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391DDB5" w14:textId="7D158A11" w:rsidR="0037046E" w:rsidRPr="00C42432" w:rsidRDefault="0037046E" w:rsidP="0037046E">
      <w:pPr>
        <w:pStyle w:val="aa"/>
        <w:rPr>
          <w:rFonts w:eastAsia="宋体" w:cs="Arial"/>
          <w:bCs/>
          <w:sz w:val="24"/>
          <w:lang w:eastAsia="zh-CN"/>
        </w:rPr>
      </w:pPr>
      <w:r w:rsidRPr="00C42432">
        <w:rPr>
          <w:rFonts w:cs="Arial"/>
          <w:bCs/>
          <w:sz w:val="24"/>
        </w:rPr>
        <w:t xml:space="preserve">3GPP TSG RAN WG1 </w:t>
      </w:r>
      <w:r w:rsidRPr="00C42432">
        <w:rPr>
          <w:rFonts w:eastAsia="宋体" w:cs="Arial"/>
          <w:bCs/>
          <w:sz w:val="24"/>
          <w:lang w:eastAsia="zh-CN"/>
        </w:rPr>
        <w:t>#10</w:t>
      </w:r>
      <w:r w:rsidR="00B42658">
        <w:rPr>
          <w:rFonts w:eastAsia="宋体" w:cs="Arial"/>
          <w:bCs/>
          <w:sz w:val="24"/>
          <w:lang w:eastAsia="zh-CN"/>
        </w:rPr>
        <w:t>6</w:t>
      </w:r>
      <w:r w:rsidRPr="00C42432">
        <w:rPr>
          <w:rFonts w:eastAsia="宋体" w:cs="Arial"/>
          <w:bCs/>
          <w:sz w:val="24"/>
          <w:lang w:eastAsia="zh-CN"/>
        </w:rPr>
        <w:t>-e</w:t>
      </w:r>
      <w:r w:rsidRPr="00C42432">
        <w:rPr>
          <w:rFonts w:cs="Arial"/>
          <w:bCs/>
          <w:sz w:val="24"/>
        </w:rPr>
        <w:tab/>
      </w:r>
      <w:r w:rsidRPr="00C42432">
        <w:rPr>
          <w:rFonts w:cs="Arial"/>
          <w:bCs/>
          <w:sz w:val="24"/>
        </w:rPr>
        <w:tab/>
        <w:t>R1-</w:t>
      </w:r>
      <w:r w:rsidR="00A65BDB" w:rsidRPr="00A65BDB">
        <w:rPr>
          <w:rFonts w:cs="Arial"/>
          <w:bCs/>
          <w:sz w:val="24"/>
        </w:rPr>
        <w:t>2106583</w:t>
      </w:r>
    </w:p>
    <w:p w14:paraId="4DF341D8" w14:textId="7CE431A6" w:rsidR="0037046E" w:rsidRPr="00C42432" w:rsidRDefault="0037046E" w:rsidP="0037046E">
      <w:pPr>
        <w:pStyle w:val="aa"/>
        <w:jc w:val="both"/>
        <w:rPr>
          <w:rFonts w:cs="Arial"/>
          <w:bCs/>
          <w:sz w:val="24"/>
        </w:rPr>
      </w:pPr>
      <w:r w:rsidRPr="00C42432">
        <w:rPr>
          <w:rFonts w:cs="Arial"/>
          <w:sz w:val="24"/>
        </w:rPr>
        <w:t xml:space="preserve">e-Meeting, </w:t>
      </w:r>
      <w:r w:rsidR="00B42658" w:rsidRPr="00B42658">
        <w:rPr>
          <w:rFonts w:cs="Arial"/>
          <w:bCs/>
          <w:sz w:val="24"/>
        </w:rPr>
        <w:t xml:space="preserve">August </w:t>
      </w:r>
      <w:r w:rsidR="00B42658">
        <w:rPr>
          <w:rFonts w:cs="Arial"/>
          <w:bCs/>
          <w:sz w:val="24"/>
        </w:rPr>
        <w:t>16</w:t>
      </w:r>
      <w:r w:rsidR="00B42658" w:rsidRPr="00B42658">
        <w:rPr>
          <w:rFonts w:cs="Arial"/>
          <w:bCs/>
          <w:sz w:val="24"/>
          <w:vertAlign w:val="superscript"/>
        </w:rPr>
        <w:t>th</w:t>
      </w:r>
      <w:r w:rsidR="00B42658">
        <w:rPr>
          <w:rFonts w:cs="Arial"/>
          <w:bCs/>
          <w:sz w:val="24"/>
        </w:rPr>
        <w:t xml:space="preserve"> </w:t>
      </w:r>
      <w:r w:rsidR="00B42658" w:rsidRPr="00B42658">
        <w:rPr>
          <w:rFonts w:cs="Arial"/>
          <w:bCs/>
          <w:sz w:val="24"/>
        </w:rPr>
        <w:t xml:space="preserve">– </w:t>
      </w:r>
      <w:r w:rsidR="00B42658">
        <w:rPr>
          <w:rFonts w:cs="Arial"/>
          <w:bCs/>
          <w:sz w:val="24"/>
        </w:rPr>
        <w:t>27</w:t>
      </w:r>
      <w:r w:rsidR="00B42658" w:rsidRPr="00B42658">
        <w:rPr>
          <w:rFonts w:cs="Arial"/>
          <w:bCs/>
          <w:sz w:val="24"/>
          <w:vertAlign w:val="superscript"/>
        </w:rPr>
        <w:t>th</w:t>
      </w:r>
      <w:r w:rsidRPr="00C42432">
        <w:rPr>
          <w:rFonts w:cs="Arial"/>
          <w:sz w:val="24"/>
        </w:rPr>
        <w:t>, 2021</w:t>
      </w:r>
    </w:p>
    <w:p w14:paraId="0831D430" w14:textId="77777777" w:rsidR="0037046E" w:rsidRPr="00B42658" w:rsidRDefault="0037046E" w:rsidP="0037046E">
      <w:pPr>
        <w:pStyle w:val="aa"/>
        <w:tabs>
          <w:tab w:val="clear" w:pos="4536"/>
          <w:tab w:val="left" w:pos="1800"/>
        </w:tabs>
        <w:rPr>
          <w:rFonts w:eastAsia="宋体" w:cs="Arial"/>
          <w:sz w:val="24"/>
          <w:lang w:eastAsia="zh-CN"/>
        </w:rPr>
      </w:pPr>
    </w:p>
    <w:p w14:paraId="7AA5EB4F" w14:textId="77777777" w:rsidR="0037046E" w:rsidRPr="00C42432" w:rsidRDefault="0037046E" w:rsidP="0037046E">
      <w:pPr>
        <w:pStyle w:val="aa"/>
        <w:tabs>
          <w:tab w:val="clear" w:pos="4536"/>
          <w:tab w:val="left" w:pos="1800"/>
        </w:tabs>
        <w:ind w:left="1800" w:hanging="1800"/>
        <w:rPr>
          <w:rFonts w:eastAsia="宋体" w:cs="Arial"/>
          <w:sz w:val="24"/>
          <w:lang w:eastAsia="zh-CN"/>
        </w:rPr>
      </w:pPr>
      <w:r w:rsidRPr="00C42432">
        <w:rPr>
          <w:rFonts w:cs="Arial"/>
          <w:sz w:val="24"/>
        </w:rPr>
        <w:t>Source:</w:t>
      </w:r>
      <w:r w:rsidRPr="00C42432">
        <w:rPr>
          <w:rFonts w:cs="Arial"/>
          <w:sz w:val="24"/>
        </w:rPr>
        <w:tab/>
      </w:r>
      <w:r w:rsidRPr="00C42432">
        <w:rPr>
          <w:rFonts w:eastAsia="宋体" w:cs="Arial"/>
          <w:sz w:val="24"/>
          <w:lang w:eastAsia="zh-CN"/>
        </w:rPr>
        <w:t>vivo</w:t>
      </w:r>
    </w:p>
    <w:p w14:paraId="4A41268A" w14:textId="4197E434" w:rsidR="0037046E" w:rsidRPr="00C42432" w:rsidRDefault="0037046E" w:rsidP="0037046E">
      <w:pPr>
        <w:pStyle w:val="aa"/>
        <w:tabs>
          <w:tab w:val="clear" w:pos="4536"/>
          <w:tab w:val="left" w:pos="1800"/>
        </w:tabs>
        <w:ind w:left="1954" w:hangingChars="814" w:hanging="1954"/>
        <w:rPr>
          <w:rFonts w:eastAsia="宋体" w:cs="Arial"/>
          <w:sz w:val="24"/>
          <w:lang w:eastAsia="zh-CN"/>
        </w:rPr>
      </w:pPr>
      <w:r w:rsidRPr="00C42432">
        <w:rPr>
          <w:rFonts w:cs="Arial"/>
          <w:sz w:val="24"/>
        </w:rPr>
        <w:t>Title:</w:t>
      </w:r>
      <w:r w:rsidRPr="00C42432">
        <w:rPr>
          <w:rFonts w:cs="Arial"/>
          <w:sz w:val="24"/>
        </w:rPr>
        <w:tab/>
      </w:r>
      <w:r w:rsidR="005501F6" w:rsidRPr="00C42432">
        <w:rPr>
          <w:rFonts w:cs="Arial"/>
          <w:sz w:val="24"/>
        </w:rPr>
        <w:t>Discussions on PDSCH</w:t>
      </w:r>
      <w:r w:rsidR="00F77B9F" w:rsidRPr="00C42432">
        <w:rPr>
          <w:rFonts w:cs="Arial"/>
          <w:sz w:val="24"/>
        </w:rPr>
        <w:t xml:space="preserve"> </w:t>
      </w:r>
      <w:r w:rsidR="005501F6" w:rsidRPr="00C42432">
        <w:rPr>
          <w:rFonts w:cs="Arial"/>
          <w:sz w:val="24"/>
        </w:rPr>
        <w:t>PUSCH enhancements for NR operation from 52.6GHz to 71GHz</w:t>
      </w:r>
    </w:p>
    <w:p w14:paraId="40706B40" w14:textId="641E0131" w:rsidR="0037046E" w:rsidRPr="00C42432" w:rsidRDefault="0037046E" w:rsidP="0037046E">
      <w:pPr>
        <w:pStyle w:val="aa"/>
        <w:tabs>
          <w:tab w:val="clear" w:pos="4536"/>
          <w:tab w:val="clear" w:pos="9072"/>
          <w:tab w:val="left" w:pos="1800"/>
          <w:tab w:val="left" w:pos="5948"/>
        </w:tabs>
        <w:rPr>
          <w:rFonts w:eastAsia="宋体" w:cs="Arial"/>
          <w:sz w:val="24"/>
          <w:lang w:eastAsia="zh-CN"/>
        </w:rPr>
      </w:pPr>
      <w:r w:rsidRPr="00C42432">
        <w:rPr>
          <w:rFonts w:cs="Arial"/>
          <w:sz w:val="24"/>
        </w:rPr>
        <w:t>Agenda Item:</w:t>
      </w:r>
      <w:r w:rsidRPr="00C42432">
        <w:rPr>
          <w:rFonts w:cs="Arial"/>
          <w:sz w:val="24"/>
        </w:rPr>
        <w:tab/>
      </w:r>
      <w:r w:rsidRPr="00C42432">
        <w:rPr>
          <w:rFonts w:eastAsia="宋体" w:cs="Arial"/>
          <w:sz w:val="24"/>
          <w:lang w:eastAsia="zh-CN"/>
        </w:rPr>
        <w:t>8.2.</w:t>
      </w:r>
      <w:r w:rsidR="005501F6" w:rsidRPr="00C42432">
        <w:rPr>
          <w:rFonts w:eastAsia="宋体" w:cs="Arial"/>
          <w:sz w:val="24"/>
          <w:lang w:eastAsia="zh-CN"/>
        </w:rPr>
        <w:t>5</w:t>
      </w:r>
    </w:p>
    <w:p w14:paraId="33CF5E67" w14:textId="77777777" w:rsidR="0037046E" w:rsidRPr="00C42432" w:rsidRDefault="0037046E" w:rsidP="0037046E">
      <w:pPr>
        <w:pStyle w:val="aa"/>
        <w:tabs>
          <w:tab w:val="left" w:pos="1800"/>
        </w:tabs>
        <w:rPr>
          <w:rFonts w:eastAsia="宋体" w:cs="Arial"/>
          <w:sz w:val="24"/>
          <w:lang w:eastAsia="zh-CN"/>
        </w:rPr>
      </w:pPr>
      <w:r w:rsidRPr="00C42432">
        <w:rPr>
          <w:rFonts w:cs="Arial"/>
          <w:sz w:val="24"/>
        </w:rPr>
        <w:t>Document for:</w:t>
      </w:r>
      <w:r w:rsidRPr="00C42432">
        <w:rPr>
          <w:rFonts w:cs="Arial"/>
          <w:sz w:val="24"/>
        </w:rPr>
        <w:tab/>
        <w:t>Discussion</w:t>
      </w:r>
      <w:r w:rsidRPr="00C42432">
        <w:rPr>
          <w:rFonts w:eastAsia="宋体" w:cs="Arial"/>
          <w:sz w:val="24"/>
          <w:lang w:eastAsia="zh-CN"/>
        </w:rPr>
        <w:t xml:space="preserve"> and Decision</w:t>
      </w:r>
    </w:p>
    <w:p w14:paraId="35655B54" w14:textId="77777777" w:rsidR="0037046E" w:rsidRPr="00901DB0" w:rsidRDefault="0037046E" w:rsidP="00736821">
      <w:pPr>
        <w:pStyle w:val="10"/>
        <w:keepLines/>
        <w:numPr>
          <w:ilvl w:val="0"/>
          <w:numId w:val="2"/>
        </w:numPr>
        <w:pBdr>
          <w:top w:val="single" w:sz="12" w:space="3" w:color="auto"/>
        </w:pBdr>
        <w:tabs>
          <w:tab w:val="left" w:pos="425"/>
          <w:tab w:val="left" w:pos="567"/>
        </w:tabs>
        <w:overflowPunct w:val="0"/>
        <w:autoSpaceDE w:val="0"/>
        <w:autoSpaceDN w:val="0"/>
        <w:adjustRightInd w:val="0"/>
        <w:spacing w:before="240" w:after="180"/>
        <w:textAlignment w:val="baseline"/>
        <w:rPr>
          <w:rFonts w:cs="Times New Roman"/>
          <w:b w:val="0"/>
          <w:bCs w:val="0"/>
          <w:kern w:val="0"/>
          <w:sz w:val="36"/>
          <w:szCs w:val="20"/>
          <w:lang w:val="en-GB" w:eastAsia="en-GB"/>
        </w:rPr>
      </w:pPr>
      <w:r w:rsidRPr="00901DB0">
        <w:rPr>
          <w:rFonts w:cs="Times New Roman"/>
          <w:b w:val="0"/>
          <w:bCs w:val="0"/>
          <w:kern w:val="0"/>
          <w:sz w:val="36"/>
          <w:szCs w:val="20"/>
          <w:lang w:val="en-GB" w:eastAsia="en-GB"/>
        </w:rPr>
        <w:t>Introduction</w:t>
      </w:r>
    </w:p>
    <w:p w14:paraId="0C6D6B0D" w14:textId="5CFE876D" w:rsidR="0037046E" w:rsidRPr="00C42432" w:rsidRDefault="00971F2C" w:rsidP="0037046E">
      <w:pPr>
        <w:spacing w:before="120" w:after="120"/>
        <w:rPr>
          <w:rFonts w:cs="Times New Roman"/>
        </w:rPr>
      </w:pPr>
      <w:r w:rsidRPr="00C42432">
        <w:rPr>
          <w:rFonts w:cs="Times New Roman"/>
        </w:rPr>
        <w:t>In RAN</w:t>
      </w:r>
      <w:r w:rsidR="00CB562F" w:rsidRPr="00C42432">
        <w:rPr>
          <w:rFonts w:cs="Times New Roman"/>
        </w:rPr>
        <w:t>1</w:t>
      </w:r>
      <w:r w:rsidRPr="00C42432">
        <w:rPr>
          <w:rFonts w:cs="Times New Roman"/>
        </w:rPr>
        <w:t>#</w:t>
      </w:r>
      <w:r w:rsidR="00CB562F" w:rsidRPr="00C42432">
        <w:rPr>
          <w:rFonts w:cs="Times New Roman"/>
        </w:rPr>
        <w:t>104</w:t>
      </w:r>
      <w:r w:rsidR="00B42658">
        <w:rPr>
          <w:rFonts w:cs="Times New Roman"/>
        </w:rPr>
        <w:t>b</w:t>
      </w:r>
      <w:r w:rsidRPr="00C42432">
        <w:rPr>
          <w:rFonts w:cs="Times New Roman"/>
        </w:rPr>
        <w:t xml:space="preserve">-e, the </w:t>
      </w:r>
      <w:r w:rsidR="0037046E" w:rsidRPr="00C42432">
        <w:rPr>
          <w:rFonts w:cs="Times New Roman"/>
        </w:rPr>
        <w:t xml:space="preserve">following </w:t>
      </w:r>
      <w:r w:rsidR="00A92E2F" w:rsidRPr="00C42432">
        <w:rPr>
          <w:rFonts w:cs="Times New Roman"/>
        </w:rPr>
        <w:t xml:space="preserve">agreements </w:t>
      </w:r>
      <w:r w:rsidR="00B42658">
        <w:rPr>
          <w:rFonts w:cs="Times New Roman"/>
        </w:rPr>
        <w:t xml:space="preserve">and proposals </w:t>
      </w:r>
      <w:r w:rsidR="00A92E2F" w:rsidRPr="00C42432">
        <w:rPr>
          <w:rFonts w:cs="Times New Roman"/>
        </w:rPr>
        <w:t xml:space="preserve">were reached </w:t>
      </w:r>
      <w:r w:rsidR="007C5BB3" w:rsidRPr="00C42432">
        <w:rPr>
          <w:rFonts w:cs="Times New Roman"/>
        </w:rPr>
        <w:t xml:space="preserve">for </w:t>
      </w:r>
      <w:r w:rsidR="00A92E2F" w:rsidRPr="00C42432">
        <w:rPr>
          <w:rFonts w:cs="Times New Roman"/>
        </w:rPr>
        <w:t xml:space="preserve">processing </w:t>
      </w:r>
      <w:r w:rsidR="007C5BB3" w:rsidRPr="00C42432">
        <w:rPr>
          <w:rFonts w:cs="Times New Roman"/>
        </w:rPr>
        <w:t>timeline, PTRS, DMRS related design</w:t>
      </w:r>
      <w:r w:rsidR="0037046E" w:rsidRPr="00C42432">
        <w:rPr>
          <w:rFonts w:cs="Times New Roman"/>
        </w:rPr>
        <w:t xml:space="preserve"> </w:t>
      </w:r>
      <w:r w:rsidR="0037046E" w:rsidRPr="00C42432">
        <w:rPr>
          <w:rFonts w:cs="Times New Roman"/>
        </w:rPr>
        <w:fldChar w:fldCharType="begin"/>
      </w:r>
      <w:r w:rsidR="0037046E" w:rsidRPr="00C42432">
        <w:rPr>
          <w:rFonts w:cs="Times New Roman"/>
        </w:rPr>
        <w:instrText xml:space="preserve"> REF _Ref40113707 \r \h  \* MERGEFORMAT </w:instrText>
      </w:r>
      <w:r w:rsidR="0037046E" w:rsidRPr="00C42432">
        <w:rPr>
          <w:rFonts w:cs="Times New Roman"/>
        </w:rPr>
      </w:r>
      <w:r w:rsidR="0037046E" w:rsidRPr="00C42432">
        <w:rPr>
          <w:rFonts w:cs="Times New Roman"/>
        </w:rPr>
        <w:fldChar w:fldCharType="separate"/>
      </w:r>
      <w:r w:rsidR="004C775A">
        <w:rPr>
          <w:rFonts w:cs="Times New Roman"/>
        </w:rPr>
        <w:t>[1]</w:t>
      </w:r>
      <w:r w:rsidR="0037046E" w:rsidRPr="00C42432">
        <w:rPr>
          <w:rFonts w:cs="Times New Roman"/>
        </w:rPr>
        <w:fldChar w:fldCharType="end"/>
      </w:r>
      <w:r w:rsidR="0037046E" w:rsidRPr="00C42432">
        <w:rPr>
          <w:rFonts w:cs="Times New Roman"/>
        </w:rPr>
        <w:t>:</w:t>
      </w:r>
    </w:p>
    <w:p w14:paraId="44B4B2C7" w14:textId="0427B14C" w:rsidR="007A6D7E" w:rsidRPr="00C42432" w:rsidRDefault="007A6D7E" w:rsidP="00736821">
      <w:pPr>
        <w:pStyle w:val="a6"/>
        <w:numPr>
          <w:ilvl w:val="0"/>
          <w:numId w:val="3"/>
        </w:numPr>
        <w:spacing w:before="120" w:after="120"/>
        <w:ind w:firstLineChars="0"/>
        <w:rPr>
          <w:rFonts w:cs="Times New Roman"/>
        </w:rPr>
      </w:pPr>
      <w:r w:rsidRPr="00C42432">
        <w:rPr>
          <w:rFonts w:cs="Times New Roman"/>
        </w:rPr>
        <w:t>Timeline</w:t>
      </w:r>
    </w:p>
    <w:p w14:paraId="2DD94645" w14:textId="6D97E95B" w:rsidR="00B42658" w:rsidRDefault="00B42658" w:rsidP="007C5BB3">
      <w:pPr>
        <w:pStyle w:val="a6"/>
        <w:ind w:left="420" w:firstLineChars="0" w:firstLine="0"/>
      </w:pPr>
      <w:bookmarkStart w:id="0" w:name="_Hlk58583563"/>
      <w:r w:rsidRPr="00B42658">
        <w:rPr>
          <w:rFonts w:hint="eastAsia"/>
          <w:highlight w:val="green"/>
        </w:rPr>
        <w:t>A</w:t>
      </w:r>
      <w:r w:rsidRPr="00B42658">
        <w:rPr>
          <w:highlight w:val="green"/>
        </w:rPr>
        <w:t>greement:</w:t>
      </w:r>
    </w:p>
    <w:p w14:paraId="16327759" w14:textId="3CC006FF" w:rsidR="00B42658" w:rsidRDefault="00B42658" w:rsidP="007C5BB3">
      <w:pPr>
        <w:pStyle w:val="a6"/>
        <w:ind w:left="420" w:firstLineChars="0" w:firstLine="0"/>
      </w:pPr>
      <w:r>
        <w:rPr>
          <w:lang w:eastAsia="x-none"/>
        </w:rPr>
        <w:t xml:space="preserve">A model-based approach is not used to </w:t>
      </w:r>
      <w:r>
        <w:t>derive the timelines for single PDSCH/PUSCH and multi-PDSCH/PUSCH scheduling for NR operation in 52.6 GHz to 71 GHz.</w:t>
      </w:r>
    </w:p>
    <w:p w14:paraId="7D0DB588" w14:textId="4287B10D" w:rsidR="00B42658" w:rsidRDefault="00B42658" w:rsidP="007C5BB3">
      <w:pPr>
        <w:pStyle w:val="a6"/>
        <w:ind w:left="420" w:firstLineChars="0" w:firstLine="0"/>
        <w:rPr>
          <w:rFonts w:cs="Times New Roman"/>
        </w:rPr>
      </w:pPr>
      <w:r w:rsidRPr="00B42658">
        <w:rPr>
          <w:rFonts w:cs="Times New Roman"/>
          <w:highlight w:val="yellow"/>
        </w:rPr>
        <w:t>P</w:t>
      </w:r>
      <w:r w:rsidRPr="00B42658">
        <w:rPr>
          <w:rFonts w:cs="Times New Roman" w:hint="eastAsia"/>
          <w:highlight w:val="yellow"/>
        </w:rPr>
        <w:t>roposal</w:t>
      </w:r>
      <w:r w:rsidRPr="00B42658">
        <w:rPr>
          <w:rFonts w:cs="Times New Roman"/>
          <w:highlight w:val="yellow"/>
        </w:rPr>
        <w:t>:</w:t>
      </w:r>
    </w:p>
    <w:p w14:paraId="785EC52E" w14:textId="77777777" w:rsidR="00B42658" w:rsidRPr="00B42658" w:rsidRDefault="00B42658" w:rsidP="00B42658">
      <w:pPr>
        <w:pStyle w:val="a6"/>
        <w:ind w:left="420" w:firstLineChars="0" w:firstLine="0"/>
        <w:rPr>
          <w:rFonts w:cs="Times New Roman"/>
        </w:rPr>
      </w:pPr>
      <w:r w:rsidRPr="00B42658">
        <w:rPr>
          <w:rFonts w:cs="Times New Roman"/>
        </w:rPr>
        <w:t>At least for PDSCH processing time (N1), PUSCH preparation time (N2) and HARQ-ACK multiplexing timeline (N3), RAN1 strives to define a single value per SCS. This single value per SCS applies to both single PDSCH/PUSCH and multi-PDSCH/PUSCH scheduling for NR operation in 52.6 GHz to 71 GHz.</w:t>
      </w:r>
    </w:p>
    <w:p w14:paraId="2F289E88" w14:textId="4197BF5C" w:rsidR="007A6D7E" w:rsidRDefault="007A6D7E" w:rsidP="00736821">
      <w:pPr>
        <w:pStyle w:val="a6"/>
        <w:widowControl/>
        <w:numPr>
          <w:ilvl w:val="0"/>
          <w:numId w:val="3"/>
        </w:numPr>
        <w:spacing w:line="252" w:lineRule="auto"/>
        <w:ind w:firstLineChars="0"/>
        <w:jc w:val="left"/>
        <w:rPr>
          <w:rFonts w:cs="Times New Roman"/>
        </w:rPr>
      </w:pPr>
      <w:r w:rsidRPr="00C42432">
        <w:rPr>
          <w:rFonts w:cs="Times New Roman"/>
        </w:rPr>
        <w:t xml:space="preserve">PTRS </w:t>
      </w:r>
      <w:r w:rsidR="00B10004">
        <w:rPr>
          <w:rFonts w:cs="Times New Roman" w:hint="eastAsia"/>
        </w:rPr>
        <w:t>pattern</w:t>
      </w:r>
      <w:r w:rsidR="00B10004">
        <w:rPr>
          <w:rFonts w:cs="Times New Roman"/>
        </w:rPr>
        <w:t xml:space="preserve"> </w:t>
      </w:r>
      <w:r w:rsidRPr="00C42432">
        <w:rPr>
          <w:rFonts w:cs="Times New Roman"/>
        </w:rPr>
        <w:t>for CP-OFDM</w:t>
      </w:r>
    </w:p>
    <w:p w14:paraId="418B4240" w14:textId="77777777" w:rsidR="00B42658" w:rsidRPr="00B42658" w:rsidRDefault="00B42658" w:rsidP="00B42658">
      <w:pPr>
        <w:pStyle w:val="a6"/>
        <w:ind w:left="420" w:firstLineChars="0" w:firstLine="0"/>
        <w:rPr>
          <w:highlight w:val="green"/>
        </w:rPr>
      </w:pPr>
      <w:r w:rsidRPr="002013EC">
        <w:rPr>
          <w:highlight w:val="green"/>
        </w:rPr>
        <w:t>Agreement:</w:t>
      </w:r>
    </w:p>
    <w:p w14:paraId="1679737C" w14:textId="77777777" w:rsidR="00B42658" w:rsidRPr="00D72EB5" w:rsidRDefault="00B42658" w:rsidP="00B42658">
      <w:pPr>
        <w:pStyle w:val="a6"/>
        <w:widowControl/>
        <w:numPr>
          <w:ilvl w:val="0"/>
          <w:numId w:val="20"/>
        </w:numPr>
        <w:spacing w:line="259" w:lineRule="auto"/>
        <w:ind w:firstLineChars="0"/>
        <w:jc w:val="left"/>
        <w:rPr>
          <w:rFonts w:cs="Times"/>
          <w:szCs w:val="20"/>
        </w:rPr>
      </w:pPr>
      <w:r w:rsidRPr="00D72EB5">
        <w:rPr>
          <w:rFonts w:cs="Times"/>
          <w:szCs w:val="20"/>
        </w:rPr>
        <w:t xml:space="preserve">It is recommended to strictly follow and evaluate at least based on assumptions which are not optional in previous agreed LLS assumptions for </w:t>
      </w:r>
      <w:r>
        <w:rPr>
          <w:rFonts w:cs="Times"/>
          <w:szCs w:val="20"/>
        </w:rPr>
        <w:t xml:space="preserve">study of </w:t>
      </w:r>
      <w:r w:rsidRPr="00D72EB5">
        <w:rPr>
          <w:rFonts w:cs="Times"/>
          <w:szCs w:val="20"/>
        </w:rPr>
        <w:t>potential RS enhancement</w:t>
      </w:r>
      <w:r>
        <w:rPr>
          <w:rFonts w:cs="Times"/>
          <w:szCs w:val="20"/>
        </w:rPr>
        <w:t>s</w:t>
      </w:r>
      <w:r w:rsidRPr="00D72EB5">
        <w:rPr>
          <w:rFonts w:cs="Times"/>
          <w:szCs w:val="20"/>
        </w:rPr>
        <w:t xml:space="preserve"> for NR operation in 52.6 to 71 GHz.</w:t>
      </w:r>
    </w:p>
    <w:p w14:paraId="4C50148B" w14:textId="77777777" w:rsidR="00B42658" w:rsidRPr="00D72EB5" w:rsidRDefault="00B42658" w:rsidP="00B42658">
      <w:pPr>
        <w:pStyle w:val="a6"/>
        <w:widowControl/>
        <w:numPr>
          <w:ilvl w:val="1"/>
          <w:numId w:val="20"/>
        </w:numPr>
        <w:spacing w:line="259" w:lineRule="auto"/>
        <w:ind w:firstLineChars="0"/>
        <w:jc w:val="left"/>
        <w:rPr>
          <w:rFonts w:cs="Times"/>
          <w:szCs w:val="20"/>
        </w:rPr>
      </w:pPr>
      <w:r w:rsidRPr="00D72EB5">
        <w:rPr>
          <w:rFonts w:cs="Times"/>
          <w:szCs w:val="20"/>
        </w:rPr>
        <w:t>Note: evaluation based on optional model/scenario/parameter values are not precluded from being considered for discussion and decisions</w:t>
      </w:r>
    </w:p>
    <w:p w14:paraId="3730F0B0" w14:textId="77777777" w:rsidR="00B42658" w:rsidRPr="00D72EB5" w:rsidRDefault="00B42658" w:rsidP="00B42658">
      <w:pPr>
        <w:pStyle w:val="a0"/>
        <w:widowControl/>
        <w:numPr>
          <w:ilvl w:val="0"/>
          <w:numId w:val="20"/>
        </w:numPr>
        <w:overflowPunct w:val="0"/>
        <w:autoSpaceDE w:val="0"/>
        <w:autoSpaceDN w:val="0"/>
        <w:adjustRightInd w:val="0"/>
        <w:spacing w:after="0" w:line="259" w:lineRule="auto"/>
        <w:textAlignment w:val="baseline"/>
        <w:rPr>
          <w:rFonts w:eastAsia="MS PMincho" w:cs="Times"/>
          <w:szCs w:val="20"/>
          <w:lang w:eastAsia="ja-JP"/>
        </w:rPr>
      </w:pPr>
      <w:r w:rsidRPr="00D72EB5">
        <w:rPr>
          <w:rFonts w:eastAsia="MS PMincho" w:cs="Times"/>
          <w:szCs w:val="20"/>
          <w:lang w:eastAsia="ja-JP"/>
        </w:rPr>
        <w:t xml:space="preserve">Companies are encouraged to report results </w:t>
      </w:r>
      <w:r>
        <w:rPr>
          <w:rFonts w:eastAsia="MS PMincho" w:cs="Times"/>
          <w:szCs w:val="20"/>
          <w:lang w:eastAsia="ja-JP"/>
        </w:rPr>
        <w:t xml:space="preserve">(along with previously reported aspects and cubic metric for power boosting aspects) </w:t>
      </w:r>
      <w:r w:rsidRPr="00D72EB5">
        <w:rPr>
          <w:rFonts w:eastAsia="MS PMincho" w:cs="Times"/>
          <w:szCs w:val="20"/>
          <w:lang w:eastAsia="ja-JP"/>
        </w:rPr>
        <w:t>at least for SINR in dB achieving PDSCH/PUSCH BLER of 10% in a numerical and tabular way (e.g. adapted from LLS result report template in SI).</w:t>
      </w:r>
    </w:p>
    <w:p w14:paraId="6B8E61C2" w14:textId="77777777" w:rsidR="00B42658" w:rsidRPr="00D72EB5" w:rsidRDefault="00B42658" w:rsidP="00B42658">
      <w:pPr>
        <w:pStyle w:val="a0"/>
        <w:widowControl/>
        <w:numPr>
          <w:ilvl w:val="1"/>
          <w:numId w:val="20"/>
        </w:numPr>
        <w:overflowPunct w:val="0"/>
        <w:autoSpaceDE w:val="0"/>
        <w:autoSpaceDN w:val="0"/>
        <w:adjustRightInd w:val="0"/>
        <w:spacing w:after="0" w:line="259" w:lineRule="auto"/>
        <w:textAlignment w:val="baseline"/>
        <w:rPr>
          <w:rFonts w:eastAsia="MS PMincho" w:cs="Times"/>
          <w:szCs w:val="20"/>
          <w:lang w:eastAsia="ja-JP"/>
        </w:rPr>
      </w:pPr>
      <w:r w:rsidRPr="00D72EB5">
        <w:rPr>
          <w:rFonts w:eastAsia="MS PMincho" w:cs="Times"/>
          <w:szCs w:val="20"/>
          <w:lang w:eastAsia="ja-JP"/>
        </w:rPr>
        <w:t xml:space="preserve">Note: other ways of presentation of results (e.g. BLER curve) is not precluded </w:t>
      </w:r>
    </w:p>
    <w:p w14:paraId="732EF237" w14:textId="7AD090F8" w:rsidR="00B10004" w:rsidRDefault="00B10004" w:rsidP="00B10004">
      <w:pPr>
        <w:pStyle w:val="a6"/>
        <w:widowControl/>
        <w:numPr>
          <w:ilvl w:val="0"/>
          <w:numId w:val="3"/>
        </w:numPr>
        <w:spacing w:line="252" w:lineRule="auto"/>
        <w:ind w:firstLineChars="0"/>
        <w:jc w:val="left"/>
        <w:rPr>
          <w:rFonts w:cs="Times New Roman"/>
        </w:rPr>
      </w:pPr>
      <w:r w:rsidRPr="00C42432">
        <w:rPr>
          <w:rFonts w:cs="Times New Roman"/>
        </w:rPr>
        <w:t xml:space="preserve">PTRS </w:t>
      </w:r>
      <w:r>
        <w:rPr>
          <w:rFonts w:cs="Times New Roman"/>
        </w:rPr>
        <w:t xml:space="preserve">density in frequency </w:t>
      </w:r>
      <w:r w:rsidRPr="00C42432">
        <w:rPr>
          <w:rFonts w:cs="Times New Roman"/>
        </w:rPr>
        <w:t>for CP-OFDM</w:t>
      </w:r>
    </w:p>
    <w:p w14:paraId="21567781" w14:textId="77777777" w:rsidR="00B10004" w:rsidRPr="00B10004" w:rsidRDefault="00B10004" w:rsidP="00B10004">
      <w:pPr>
        <w:pStyle w:val="a6"/>
        <w:ind w:left="420" w:firstLineChars="0" w:firstLine="0"/>
        <w:rPr>
          <w:highlight w:val="green"/>
        </w:rPr>
      </w:pPr>
      <w:r w:rsidRPr="00555B02">
        <w:rPr>
          <w:highlight w:val="green"/>
        </w:rPr>
        <w:t>Agreement:</w:t>
      </w:r>
    </w:p>
    <w:p w14:paraId="0D3359AC" w14:textId="77777777" w:rsidR="00B10004" w:rsidRPr="00436536" w:rsidRDefault="00B10004" w:rsidP="00B10004">
      <w:pPr>
        <w:pStyle w:val="a6"/>
        <w:widowControl/>
        <w:numPr>
          <w:ilvl w:val="0"/>
          <w:numId w:val="20"/>
        </w:numPr>
        <w:spacing w:line="259" w:lineRule="auto"/>
        <w:ind w:left="720" w:firstLineChars="0"/>
        <w:jc w:val="left"/>
        <w:rPr>
          <w:szCs w:val="20"/>
        </w:rPr>
      </w:pPr>
      <w:r w:rsidRPr="005545D7">
        <w:rPr>
          <w:szCs w:val="20"/>
        </w:rPr>
        <w:t xml:space="preserve">In Rel-17, for NR operation in 52.6 – 71 GHz, </w:t>
      </w:r>
      <w:r>
        <w:rPr>
          <w:szCs w:val="20"/>
        </w:rPr>
        <w:t>c</w:t>
      </w:r>
      <w:r w:rsidRPr="00073741">
        <w:rPr>
          <w:szCs w:val="20"/>
        </w:rPr>
        <w:t>onclude that increased PTRS frequency density is not supported for CP-OFD</w:t>
      </w:r>
      <w:r w:rsidRPr="00436536">
        <w:rPr>
          <w:szCs w:val="20"/>
        </w:rPr>
        <w:t>M at least for Rel-15 PTRS pattern when the allocated number of RB &gt; 32</w:t>
      </w:r>
    </w:p>
    <w:p w14:paraId="0603CBBE" w14:textId="77777777" w:rsidR="00B10004" w:rsidRPr="00436536" w:rsidRDefault="00B10004" w:rsidP="00B10004">
      <w:pPr>
        <w:pStyle w:val="a0"/>
        <w:widowControl/>
        <w:numPr>
          <w:ilvl w:val="0"/>
          <w:numId w:val="20"/>
        </w:numPr>
        <w:overflowPunct w:val="0"/>
        <w:autoSpaceDE w:val="0"/>
        <w:autoSpaceDN w:val="0"/>
        <w:adjustRightInd w:val="0"/>
        <w:spacing w:after="0" w:line="259" w:lineRule="auto"/>
        <w:ind w:left="720"/>
        <w:textAlignment w:val="baseline"/>
        <w:rPr>
          <w:rFonts w:eastAsia="MS PMincho"/>
          <w:szCs w:val="20"/>
          <w:lang w:eastAsia="ja-JP"/>
        </w:rPr>
      </w:pPr>
      <w:r w:rsidRPr="00436536">
        <w:rPr>
          <w:rFonts w:eastAsia="MS PMincho"/>
          <w:szCs w:val="20"/>
          <w:lang w:eastAsia="ja-JP"/>
        </w:rPr>
        <w:t xml:space="preserve">Companies are encouraged to study whether to increase PTRS frequency density for small RB allocations </w:t>
      </w:r>
      <w:r w:rsidRPr="00436536">
        <w:rPr>
          <w:szCs w:val="20"/>
        </w:rPr>
        <w:t>for CP-OFDM for NR operation in 52.6 to 71 GHz with respect to phase noise compensation performance</w:t>
      </w:r>
    </w:p>
    <w:p w14:paraId="5AABEA99" w14:textId="77777777" w:rsidR="00B10004" w:rsidRPr="00436536" w:rsidRDefault="00B10004" w:rsidP="00B10004">
      <w:pPr>
        <w:pStyle w:val="a0"/>
        <w:widowControl/>
        <w:numPr>
          <w:ilvl w:val="1"/>
          <w:numId w:val="20"/>
        </w:numPr>
        <w:overflowPunct w:val="0"/>
        <w:autoSpaceDE w:val="0"/>
        <w:autoSpaceDN w:val="0"/>
        <w:adjustRightInd w:val="0"/>
        <w:spacing w:after="0" w:line="259" w:lineRule="auto"/>
        <w:ind w:left="1440"/>
        <w:textAlignment w:val="baseline"/>
        <w:rPr>
          <w:rFonts w:eastAsia="MS PMincho"/>
          <w:szCs w:val="20"/>
          <w:lang w:eastAsia="ja-JP"/>
        </w:rPr>
      </w:pPr>
      <w:r w:rsidRPr="00436536">
        <w:rPr>
          <w:rFonts w:eastAsia="MS PMincho"/>
          <w:szCs w:val="20"/>
          <w:lang w:eastAsia="ja-JP"/>
        </w:rPr>
        <w:t>CPE and ICI PN compensation</w:t>
      </w:r>
    </w:p>
    <w:p w14:paraId="1053E0BA" w14:textId="77777777" w:rsidR="00B10004" w:rsidRPr="00436536" w:rsidRDefault="00B10004" w:rsidP="00B10004">
      <w:pPr>
        <w:pStyle w:val="a0"/>
        <w:widowControl/>
        <w:numPr>
          <w:ilvl w:val="2"/>
          <w:numId w:val="20"/>
        </w:numPr>
        <w:overflowPunct w:val="0"/>
        <w:autoSpaceDE w:val="0"/>
        <w:autoSpaceDN w:val="0"/>
        <w:adjustRightInd w:val="0"/>
        <w:spacing w:after="0" w:line="280" w:lineRule="atLeast"/>
        <w:ind w:left="2160"/>
        <w:textAlignment w:val="baseline"/>
        <w:rPr>
          <w:rFonts w:eastAsia="MS PMincho"/>
          <w:szCs w:val="20"/>
          <w:lang w:eastAsia="ja-JP"/>
        </w:rPr>
      </w:pPr>
      <w:r w:rsidRPr="00436536">
        <w:rPr>
          <w:rFonts w:eastAsia="MS PMincho"/>
          <w:szCs w:val="20"/>
          <w:lang w:eastAsia="ja-JP"/>
        </w:rPr>
        <w:t>Note: Results for CPE compensation-only are to be reported for reference</w:t>
      </w:r>
    </w:p>
    <w:p w14:paraId="7CE0FDAF" w14:textId="77777777" w:rsidR="00B10004" w:rsidRPr="00A02846" w:rsidRDefault="00B10004" w:rsidP="00B10004">
      <w:pPr>
        <w:pStyle w:val="a0"/>
        <w:widowControl/>
        <w:numPr>
          <w:ilvl w:val="1"/>
          <w:numId w:val="20"/>
        </w:numPr>
        <w:overflowPunct w:val="0"/>
        <w:autoSpaceDE w:val="0"/>
        <w:autoSpaceDN w:val="0"/>
        <w:adjustRightInd w:val="0"/>
        <w:spacing w:after="0" w:line="259" w:lineRule="auto"/>
        <w:ind w:left="1440"/>
        <w:textAlignment w:val="baseline"/>
        <w:rPr>
          <w:rFonts w:eastAsia="MS PMincho"/>
          <w:szCs w:val="20"/>
          <w:lang w:eastAsia="ja-JP"/>
        </w:rPr>
      </w:pPr>
      <w:r w:rsidRPr="00A02846">
        <w:rPr>
          <w:rFonts w:eastAsia="MS PMincho"/>
          <w:szCs w:val="20"/>
          <w:lang w:eastAsia="ja-JP"/>
        </w:rPr>
        <w:t xml:space="preserve">(K = </w:t>
      </w:r>
      <w:r>
        <w:rPr>
          <w:rFonts w:eastAsia="MS PMincho"/>
          <w:szCs w:val="20"/>
          <w:lang w:eastAsia="ja-JP"/>
        </w:rPr>
        <w:t>0.5</w:t>
      </w:r>
      <w:r w:rsidRPr="00A02846">
        <w:rPr>
          <w:rFonts w:eastAsia="MS PMincho"/>
          <w:szCs w:val="20"/>
          <w:lang w:eastAsia="ja-JP"/>
        </w:rPr>
        <w:t>, L = 1)</w:t>
      </w:r>
      <w:r>
        <w:rPr>
          <w:rFonts w:eastAsia="MS PMincho"/>
          <w:szCs w:val="20"/>
          <w:lang w:eastAsia="ja-JP"/>
        </w:rPr>
        <w:t xml:space="preserve">, </w:t>
      </w:r>
      <w:r w:rsidRPr="00A02846">
        <w:rPr>
          <w:rFonts w:eastAsia="MS PMincho"/>
          <w:szCs w:val="20"/>
          <w:lang w:eastAsia="ja-JP"/>
        </w:rPr>
        <w:t xml:space="preserve">(K = </w:t>
      </w:r>
      <w:r>
        <w:rPr>
          <w:rFonts w:eastAsia="MS PMincho"/>
          <w:szCs w:val="20"/>
          <w:lang w:eastAsia="ja-JP"/>
        </w:rPr>
        <w:t>1</w:t>
      </w:r>
      <w:r w:rsidRPr="00A02846">
        <w:rPr>
          <w:rFonts w:eastAsia="MS PMincho"/>
          <w:szCs w:val="20"/>
          <w:lang w:eastAsia="ja-JP"/>
        </w:rPr>
        <w:t>, L = 1)</w:t>
      </w:r>
      <w:r>
        <w:rPr>
          <w:rFonts w:eastAsia="MS PMincho"/>
          <w:szCs w:val="20"/>
          <w:lang w:eastAsia="ja-JP"/>
        </w:rPr>
        <w:t xml:space="preserve">, </w:t>
      </w:r>
      <w:r w:rsidRPr="00A02846">
        <w:rPr>
          <w:rFonts w:eastAsia="MS PMincho"/>
          <w:szCs w:val="20"/>
          <w:lang w:eastAsia="ja-JP"/>
        </w:rPr>
        <w:t xml:space="preserve">(K = </w:t>
      </w:r>
      <w:r>
        <w:rPr>
          <w:rFonts w:eastAsia="MS PMincho"/>
          <w:szCs w:val="20"/>
          <w:lang w:eastAsia="ja-JP"/>
        </w:rPr>
        <w:t>2</w:t>
      </w:r>
      <w:r w:rsidRPr="00A02846">
        <w:rPr>
          <w:rFonts w:eastAsia="MS PMincho"/>
          <w:szCs w:val="20"/>
          <w:lang w:eastAsia="ja-JP"/>
        </w:rPr>
        <w:t>, L = 1)</w:t>
      </w:r>
      <w:r>
        <w:rPr>
          <w:rFonts w:eastAsia="MS PMincho"/>
          <w:szCs w:val="20"/>
          <w:lang w:eastAsia="ja-JP"/>
        </w:rPr>
        <w:t>,</w:t>
      </w:r>
    </w:p>
    <w:p w14:paraId="5E7112AA" w14:textId="77777777" w:rsidR="00B10004" w:rsidRPr="00073741" w:rsidRDefault="00B10004" w:rsidP="00B10004">
      <w:pPr>
        <w:pStyle w:val="a0"/>
        <w:widowControl/>
        <w:numPr>
          <w:ilvl w:val="2"/>
          <w:numId w:val="20"/>
        </w:numPr>
        <w:overflowPunct w:val="0"/>
        <w:autoSpaceDE w:val="0"/>
        <w:autoSpaceDN w:val="0"/>
        <w:adjustRightInd w:val="0"/>
        <w:spacing w:after="0" w:line="259" w:lineRule="auto"/>
        <w:ind w:left="2160"/>
        <w:textAlignment w:val="baseline"/>
        <w:rPr>
          <w:rFonts w:eastAsia="MS PMincho"/>
          <w:szCs w:val="20"/>
          <w:lang w:eastAsia="ja-JP"/>
        </w:rPr>
      </w:pPr>
      <w:r w:rsidRPr="00A02846">
        <w:rPr>
          <w:rFonts w:eastAsia="MS PMincho"/>
          <w:szCs w:val="20"/>
          <w:lang w:eastAsia="ja-JP"/>
        </w:rPr>
        <w:t>Note: PTRS per K number of PRBs, and PTRS every L number of OFDM symbols</w:t>
      </w:r>
    </w:p>
    <w:p w14:paraId="32E5F9C5" w14:textId="77777777" w:rsidR="00B10004" w:rsidRPr="00073741" w:rsidRDefault="00B10004" w:rsidP="00B10004">
      <w:pPr>
        <w:pStyle w:val="a0"/>
        <w:widowControl/>
        <w:numPr>
          <w:ilvl w:val="1"/>
          <w:numId w:val="20"/>
        </w:numPr>
        <w:overflowPunct w:val="0"/>
        <w:autoSpaceDE w:val="0"/>
        <w:autoSpaceDN w:val="0"/>
        <w:adjustRightInd w:val="0"/>
        <w:spacing w:after="0" w:line="259" w:lineRule="auto"/>
        <w:ind w:left="1440"/>
        <w:textAlignment w:val="baseline"/>
        <w:rPr>
          <w:rFonts w:eastAsia="MS PMincho"/>
          <w:szCs w:val="20"/>
          <w:lang w:eastAsia="ja-JP"/>
        </w:rPr>
      </w:pPr>
      <w:r w:rsidRPr="00073741">
        <w:rPr>
          <w:rFonts w:eastAsia="MS PMincho"/>
          <w:szCs w:val="20"/>
          <w:lang w:eastAsia="ja-JP"/>
        </w:rPr>
        <w:lastRenderedPageBreak/>
        <w:t>Number of RB</w:t>
      </w:r>
      <w:r>
        <w:rPr>
          <w:rFonts w:eastAsia="MS PMincho"/>
          <w:szCs w:val="20"/>
          <w:lang w:eastAsia="ja-JP"/>
        </w:rPr>
        <w:t>s</w:t>
      </w:r>
      <w:r w:rsidRPr="00073741">
        <w:rPr>
          <w:rFonts w:eastAsia="MS PMincho"/>
          <w:szCs w:val="20"/>
          <w:lang w:eastAsia="ja-JP"/>
        </w:rPr>
        <w:t>: 8, 16, 32</w:t>
      </w:r>
    </w:p>
    <w:p w14:paraId="3BABD7A1" w14:textId="77777777" w:rsidR="00B10004" w:rsidRPr="00073741" w:rsidRDefault="00B10004" w:rsidP="00B10004">
      <w:pPr>
        <w:pStyle w:val="a0"/>
        <w:widowControl/>
        <w:numPr>
          <w:ilvl w:val="1"/>
          <w:numId w:val="20"/>
        </w:numPr>
        <w:overflowPunct w:val="0"/>
        <w:autoSpaceDE w:val="0"/>
        <w:autoSpaceDN w:val="0"/>
        <w:adjustRightInd w:val="0"/>
        <w:spacing w:after="0" w:line="259" w:lineRule="auto"/>
        <w:ind w:left="1440"/>
        <w:textAlignment w:val="baseline"/>
        <w:rPr>
          <w:rFonts w:eastAsia="MS PMincho"/>
          <w:szCs w:val="20"/>
          <w:lang w:eastAsia="ja-JP"/>
        </w:rPr>
      </w:pPr>
      <w:r w:rsidRPr="00073741">
        <w:rPr>
          <w:rFonts w:eastAsia="MS PMincho"/>
          <w:szCs w:val="20"/>
          <w:lang w:eastAsia="ja-JP"/>
        </w:rPr>
        <w:t>Other values of K and number of RB</w:t>
      </w:r>
      <w:r>
        <w:rPr>
          <w:rFonts w:eastAsia="MS PMincho"/>
          <w:szCs w:val="20"/>
          <w:lang w:eastAsia="ja-JP"/>
        </w:rPr>
        <w:t>s</w:t>
      </w:r>
      <w:r w:rsidRPr="00073741">
        <w:rPr>
          <w:rFonts w:eastAsia="MS PMincho"/>
          <w:szCs w:val="20"/>
          <w:lang w:eastAsia="ja-JP"/>
        </w:rPr>
        <w:t xml:space="preserve"> are not precluded </w:t>
      </w:r>
    </w:p>
    <w:p w14:paraId="4A7C05E4" w14:textId="77777777" w:rsidR="00B10004" w:rsidRPr="00073741" w:rsidRDefault="00B10004" w:rsidP="00B10004">
      <w:pPr>
        <w:pStyle w:val="a0"/>
        <w:widowControl/>
        <w:numPr>
          <w:ilvl w:val="0"/>
          <w:numId w:val="20"/>
        </w:numPr>
        <w:overflowPunct w:val="0"/>
        <w:autoSpaceDE w:val="0"/>
        <w:autoSpaceDN w:val="0"/>
        <w:adjustRightInd w:val="0"/>
        <w:spacing w:after="0" w:line="259" w:lineRule="auto"/>
        <w:ind w:left="720"/>
        <w:textAlignment w:val="baseline"/>
        <w:rPr>
          <w:rFonts w:eastAsia="MS PMincho"/>
          <w:szCs w:val="20"/>
          <w:lang w:eastAsia="ja-JP"/>
        </w:rPr>
      </w:pPr>
      <w:r>
        <w:rPr>
          <w:rFonts w:eastAsia="MS PMincho"/>
          <w:szCs w:val="20"/>
          <w:lang w:eastAsia="ja-JP"/>
        </w:rPr>
        <w:t xml:space="preserve">Study on other aspects of potential PTRS enhancement (e.g., decreased PTRS frequency density) is not precluded </w:t>
      </w:r>
    </w:p>
    <w:p w14:paraId="605B05FE" w14:textId="2C1C7003" w:rsidR="007A6D7E" w:rsidRDefault="007A6D7E" w:rsidP="00B42658">
      <w:pPr>
        <w:pStyle w:val="a6"/>
        <w:widowControl/>
        <w:numPr>
          <w:ilvl w:val="0"/>
          <w:numId w:val="3"/>
        </w:numPr>
        <w:spacing w:line="252" w:lineRule="auto"/>
        <w:ind w:firstLineChars="0"/>
        <w:jc w:val="left"/>
        <w:rPr>
          <w:rFonts w:cs="Times New Roman"/>
        </w:rPr>
      </w:pPr>
      <w:r w:rsidRPr="00C42432">
        <w:rPr>
          <w:rFonts w:cs="Times New Roman"/>
        </w:rPr>
        <w:t>PTRS design for DFT-s-OFDM related agreements.</w:t>
      </w:r>
    </w:p>
    <w:p w14:paraId="16124D83" w14:textId="77777777" w:rsidR="00B42658" w:rsidRDefault="00B42658" w:rsidP="00B42658">
      <w:pPr>
        <w:pStyle w:val="a6"/>
        <w:ind w:left="420" w:firstLineChars="0" w:firstLine="0"/>
      </w:pPr>
      <w:r w:rsidRPr="00B42658">
        <w:rPr>
          <w:rFonts w:hint="eastAsia"/>
          <w:highlight w:val="green"/>
        </w:rPr>
        <w:t>A</w:t>
      </w:r>
      <w:r w:rsidRPr="00B42658">
        <w:rPr>
          <w:highlight w:val="green"/>
        </w:rPr>
        <w:t>greement:</w:t>
      </w:r>
    </w:p>
    <w:p w14:paraId="2382E16C" w14:textId="77777777" w:rsidR="00B42658" w:rsidRPr="00B42658" w:rsidRDefault="00B42658" w:rsidP="00B42658">
      <w:pPr>
        <w:pStyle w:val="a6"/>
        <w:ind w:left="420" w:firstLineChars="0" w:firstLine="0"/>
        <w:rPr>
          <w:rFonts w:cs="Times New Roman"/>
        </w:rPr>
      </w:pPr>
      <w:r w:rsidRPr="00B42658">
        <w:rPr>
          <w:rFonts w:cs="Times New Roman"/>
        </w:rPr>
        <w:t>Continue study at least the following aspects for potential PTRS enhancement for DFT-s-OFDM for NR operation in 52.6 to 71 GHz</w:t>
      </w:r>
    </w:p>
    <w:p w14:paraId="6F0EABFF" w14:textId="77777777" w:rsidR="00B42658" w:rsidRDefault="00B42658" w:rsidP="00B42658">
      <w:pPr>
        <w:pStyle w:val="a0"/>
        <w:widowControl/>
        <w:numPr>
          <w:ilvl w:val="0"/>
          <w:numId w:val="19"/>
        </w:numPr>
        <w:overflowPunct w:val="0"/>
        <w:autoSpaceDE w:val="0"/>
        <w:autoSpaceDN w:val="0"/>
        <w:adjustRightInd w:val="0"/>
        <w:spacing w:after="0" w:line="259" w:lineRule="auto"/>
        <w:textAlignment w:val="baseline"/>
        <w:rPr>
          <w:rFonts w:eastAsia="MS PMincho"/>
          <w:szCs w:val="20"/>
          <w:lang w:eastAsia="ja-JP"/>
        </w:rPr>
      </w:pPr>
      <w:r>
        <w:rPr>
          <w:rFonts w:eastAsia="MS PMincho"/>
          <w:szCs w:val="20"/>
          <w:lang w:eastAsia="ja-JP"/>
        </w:rPr>
        <w:t>The need of potential PTRS enhancement</w:t>
      </w:r>
    </w:p>
    <w:p w14:paraId="20E94595" w14:textId="77777777" w:rsidR="00B42658" w:rsidRDefault="00B42658" w:rsidP="00B42658">
      <w:pPr>
        <w:pStyle w:val="a6"/>
        <w:widowControl/>
        <w:numPr>
          <w:ilvl w:val="0"/>
          <w:numId w:val="19"/>
        </w:numPr>
        <w:spacing w:line="259" w:lineRule="auto"/>
        <w:ind w:firstLineChars="0"/>
        <w:jc w:val="left"/>
        <w:rPr>
          <w:szCs w:val="20"/>
        </w:rPr>
      </w:pPr>
      <w:r>
        <w:rPr>
          <w:szCs w:val="20"/>
        </w:rPr>
        <w:t>PTRS pattern with more PTRS groups within one DFT-s-OFDM symbol when a large number of PRBs is scheduled</w:t>
      </w:r>
    </w:p>
    <w:p w14:paraId="301F26FE" w14:textId="77777777" w:rsidR="00B42658" w:rsidRPr="007F5A5A" w:rsidRDefault="00B42658" w:rsidP="00B42658">
      <w:pPr>
        <w:pStyle w:val="a6"/>
        <w:widowControl/>
        <w:numPr>
          <w:ilvl w:val="1"/>
          <w:numId w:val="19"/>
        </w:numPr>
        <w:spacing w:line="259" w:lineRule="auto"/>
        <w:ind w:firstLineChars="0"/>
        <w:jc w:val="left"/>
        <w:rPr>
          <w:szCs w:val="20"/>
        </w:rPr>
      </w:pPr>
      <w:r w:rsidRPr="007F5A5A">
        <w:rPr>
          <w:szCs w:val="20"/>
        </w:rPr>
        <w:t>(Ng = 8, Ns = 4, L = 1)</w:t>
      </w:r>
      <w:r>
        <w:rPr>
          <w:szCs w:val="20"/>
        </w:rPr>
        <w:t xml:space="preserve">, </w:t>
      </w:r>
      <w:r w:rsidRPr="007F5A5A">
        <w:rPr>
          <w:szCs w:val="20"/>
        </w:rPr>
        <w:t xml:space="preserve">(Ng = </w:t>
      </w:r>
      <w:r>
        <w:rPr>
          <w:szCs w:val="20"/>
        </w:rPr>
        <w:t>16</w:t>
      </w:r>
      <w:r w:rsidRPr="007F5A5A">
        <w:rPr>
          <w:szCs w:val="20"/>
        </w:rPr>
        <w:t xml:space="preserve">, Ns = </w:t>
      </w:r>
      <w:r>
        <w:rPr>
          <w:szCs w:val="20"/>
        </w:rPr>
        <w:t>2</w:t>
      </w:r>
      <w:r w:rsidRPr="007F5A5A">
        <w:rPr>
          <w:szCs w:val="20"/>
        </w:rPr>
        <w:t>, L = 1)</w:t>
      </w:r>
      <w:r>
        <w:rPr>
          <w:szCs w:val="20"/>
        </w:rPr>
        <w:t xml:space="preserve">, </w:t>
      </w:r>
      <w:r w:rsidRPr="007F5A5A">
        <w:rPr>
          <w:szCs w:val="20"/>
        </w:rPr>
        <w:t xml:space="preserve">(Ng = </w:t>
      </w:r>
      <w:r>
        <w:rPr>
          <w:szCs w:val="20"/>
        </w:rPr>
        <w:t>16</w:t>
      </w:r>
      <w:r w:rsidRPr="007F5A5A">
        <w:rPr>
          <w:szCs w:val="20"/>
        </w:rPr>
        <w:t>, Ns = 4, L = 1)</w:t>
      </w:r>
      <w:r>
        <w:rPr>
          <w:szCs w:val="20"/>
        </w:rPr>
        <w:t xml:space="preserve">, </w:t>
      </w:r>
    </w:p>
    <w:p w14:paraId="3627AB27" w14:textId="77777777" w:rsidR="00B42658" w:rsidRDefault="00B42658" w:rsidP="00B42658">
      <w:pPr>
        <w:pStyle w:val="a6"/>
        <w:widowControl/>
        <w:numPr>
          <w:ilvl w:val="1"/>
          <w:numId w:val="19"/>
        </w:numPr>
        <w:spacing w:line="259" w:lineRule="auto"/>
        <w:ind w:firstLineChars="0"/>
        <w:jc w:val="left"/>
        <w:rPr>
          <w:szCs w:val="20"/>
        </w:rPr>
      </w:pPr>
      <w:r w:rsidRPr="007F5A5A">
        <w:rPr>
          <w:szCs w:val="20"/>
        </w:rPr>
        <w:t>Note: Ng number of PT-RS groups, Ns number of samples per PT-RS group, and PTRS every L number of DFT-s-OFDM symbols</w:t>
      </w:r>
    </w:p>
    <w:p w14:paraId="2ADDB895" w14:textId="77777777" w:rsidR="00B42658" w:rsidRDefault="00B42658" w:rsidP="00B42658">
      <w:pPr>
        <w:pStyle w:val="a6"/>
        <w:widowControl/>
        <w:numPr>
          <w:ilvl w:val="1"/>
          <w:numId w:val="19"/>
        </w:numPr>
        <w:spacing w:line="259" w:lineRule="auto"/>
        <w:ind w:firstLineChars="0"/>
        <w:jc w:val="left"/>
        <w:rPr>
          <w:szCs w:val="20"/>
        </w:rPr>
      </w:pPr>
      <w:r>
        <w:rPr>
          <w:szCs w:val="20"/>
        </w:rPr>
        <w:t>Other patterns are not precluded</w:t>
      </w:r>
    </w:p>
    <w:p w14:paraId="16FEF590" w14:textId="3C661301" w:rsidR="00B42658" w:rsidRPr="007F5A5A" w:rsidRDefault="00B42658" w:rsidP="00B42658">
      <w:pPr>
        <w:pStyle w:val="a6"/>
        <w:widowControl/>
        <w:numPr>
          <w:ilvl w:val="0"/>
          <w:numId w:val="19"/>
        </w:numPr>
        <w:spacing w:line="259" w:lineRule="auto"/>
        <w:ind w:firstLineChars="0"/>
        <w:jc w:val="left"/>
        <w:rPr>
          <w:szCs w:val="20"/>
        </w:rPr>
      </w:pPr>
      <w:r>
        <w:rPr>
          <w:szCs w:val="20"/>
        </w:rPr>
        <w:t>Other aspects of PTRS enhancements are not precluded from further study</w:t>
      </w:r>
      <w:r w:rsidR="001E53CA">
        <w:rPr>
          <w:szCs w:val="20"/>
        </w:rPr>
        <w:t>.</w:t>
      </w:r>
    </w:p>
    <w:p w14:paraId="20080D7F" w14:textId="00D89D11" w:rsidR="007C5BB3" w:rsidRDefault="007C5BB3" w:rsidP="00736821">
      <w:pPr>
        <w:pStyle w:val="a6"/>
        <w:numPr>
          <w:ilvl w:val="0"/>
          <w:numId w:val="3"/>
        </w:numPr>
        <w:ind w:firstLineChars="0"/>
        <w:rPr>
          <w:rFonts w:cs="Times New Roman"/>
          <w:szCs w:val="20"/>
          <w:lang w:val="en-GB"/>
        </w:rPr>
      </w:pPr>
      <w:r w:rsidRPr="00C42432">
        <w:rPr>
          <w:rFonts w:cs="Times New Roman"/>
          <w:szCs w:val="20"/>
          <w:lang w:val="en-GB"/>
        </w:rPr>
        <w:t xml:space="preserve">DMRS related </w:t>
      </w:r>
      <w:r w:rsidR="00B10004">
        <w:rPr>
          <w:rFonts w:cs="Times New Roman"/>
          <w:szCs w:val="20"/>
          <w:lang w:val="en-GB"/>
        </w:rPr>
        <w:t>design</w:t>
      </w:r>
      <w:r w:rsidRPr="00C42432">
        <w:rPr>
          <w:rFonts w:cs="Times New Roman"/>
          <w:szCs w:val="20"/>
          <w:lang w:val="en-GB"/>
        </w:rPr>
        <w:t>.</w:t>
      </w:r>
    </w:p>
    <w:p w14:paraId="6A5113FF" w14:textId="77777777" w:rsidR="00B10004" w:rsidRDefault="00B10004" w:rsidP="00B10004">
      <w:pPr>
        <w:pStyle w:val="a6"/>
        <w:spacing w:after="160" w:line="256" w:lineRule="auto"/>
        <w:ind w:firstLine="400"/>
        <w:contextualSpacing/>
        <w:rPr>
          <w:rFonts w:eastAsia="Malgun Gothic"/>
          <w:lang w:eastAsia="ko-KR"/>
        </w:rPr>
      </w:pPr>
      <w:r w:rsidRPr="00D45AE6">
        <w:rPr>
          <w:rFonts w:eastAsia="Malgun Gothic"/>
          <w:highlight w:val="yellow"/>
          <w:lang w:eastAsia="ko-KR"/>
        </w:rPr>
        <w:t>Proposal:</w:t>
      </w:r>
    </w:p>
    <w:p w14:paraId="43790F1E" w14:textId="77777777" w:rsidR="00B10004" w:rsidRPr="00B10004" w:rsidRDefault="00B10004" w:rsidP="00B10004">
      <w:pPr>
        <w:pStyle w:val="a6"/>
        <w:ind w:left="420" w:firstLineChars="0" w:firstLine="0"/>
        <w:rPr>
          <w:rFonts w:cs="Times New Roman"/>
        </w:rPr>
      </w:pPr>
      <w:r w:rsidRPr="00B10004">
        <w:rPr>
          <w:rFonts w:cs="Times New Roman"/>
        </w:rPr>
        <w:t>At least for DMRS type-1, support a configuration of DMRS for rank 1 transmission in PDSCH in which FD-OCC is not applied for 480 kHz and 960 kHz SCS.</w:t>
      </w:r>
    </w:p>
    <w:p w14:paraId="1645BC3B" w14:textId="77777777" w:rsidR="00B10004" w:rsidRDefault="00B10004" w:rsidP="00B10004">
      <w:pPr>
        <w:pStyle w:val="a6"/>
        <w:widowControl/>
        <w:numPr>
          <w:ilvl w:val="0"/>
          <w:numId w:val="19"/>
        </w:numPr>
        <w:spacing w:line="259" w:lineRule="auto"/>
        <w:ind w:firstLineChars="0"/>
        <w:jc w:val="left"/>
        <w:rPr>
          <w:szCs w:val="20"/>
        </w:rPr>
      </w:pPr>
      <w:r>
        <w:rPr>
          <w:szCs w:val="20"/>
        </w:rPr>
        <w:t>FFS: Whether this applies to DMRS type-2</w:t>
      </w:r>
    </w:p>
    <w:p w14:paraId="0C52DE1B" w14:textId="77777777" w:rsidR="00B10004" w:rsidRDefault="00B10004" w:rsidP="00B10004">
      <w:pPr>
        <w:pStyle w:val="a6"/>
        <w:widowControl/>
        <w:numPr>
          <w:ilvl w:val="0"/>
          <w:numId w:val="19"/>
        </w:numPr>
        <w:spacing w:line="259" w:lineRule="auto"/>
        <w:ind w:firstLineChars="0"/>
        <w:jc w:val="left"/>
        <w:rPr>
          <w:szCs w:val="20"/>
        </w:rPr>
      </w:pPr>
      <w:r>
        <w:rPr>
          <w:rFonts w:eastAsia="MS PMincho"/>
          <w:szCs w:val="20"/>
          <w:lang w:eastAsia="ja-JP"/>
        </w:rPr>
        <w:t>FFS: Details on whether and how to indicate that FD-OCC is not applied to DMRS port</w:t>
      </w:r>
    </w:p>
    <w:p w14:paraId="1A8FD1BB" w14:textId="5265BE05" w:rsidR="00CB070D" w:rsidRPr="00C42432" w:rsidRDefault="0037046E" w:rsidP="00F563F7">
      <w:pPr>
        <w:spacing w:before="120" w:after="120"/>
        <w:rPr>
          <w:rFonts w:cs="Times New Roman"/>
        </w:rPr>
      </w:pPr>
      <w:bookmarkStart w:id="1" w:name="OLE_LINK2"/>
      <w:bookmarkEnd w:id="0"/>
      <w:r w:rsidRPr="00C42432">
        <w:rPr>
          <w:rFonts w:cs="Times New Roman"/>
        </w:rPr>
        <w:t xml:space="preserve">In this contribution, </w:t>
      </w:r>
      <w:bookmarkStart w:id="2" w:name="OLE_LINK27"/>
      <w:bookmarkStart w:id="3" w:name="OLE_LINK28"/>
      <w:r w:rsidRPr="00C42432">
        <w:rPr>
          <w:rFonts w:cs="Times New Roman"/>
        </w:rPr>
        <w:t xml:space="preserve">we first discuss </w:t>
      </w:r>
      <w:r w:rsidR="00F563F7" w:rsidRPr="00C42432">
        <w:rPr>
          <w:rFonts w:cs="Times New Roman"/>
        </w:rPr>
        <w:t>the design for PTRS and DMRS, then the processing timeline, f</w:t>
      </w:r>
      <w:r w:rsidR="00CB070D" w:rsidRPr="00C42432">
        <w:rPr>
          <w:rFonts w:cs="Times New Roman"/>
        </w:rPr>
        <w:t xml:space="preserve">inally, </w:t>
      </w:r>
      <w:r w:rsidR="00F563F7" w:rsidRPr="00C42432">
        <w:rPr>
          <w:rFonts w:cs="Times New Roman"/>
        </w:rPr>
        <w:t>the</w:t>
      </w:r>
      <w:r w:rsidR="00CB070D" w:rsidRPr="00C42432">
        <w:rPr>
          <w:rFonts w:cs="Times New Roman"/>
        </w:rPr>
        <w:t xml:space="preserve"> multi-PDSCH/PUSCH </w:t>
      </w:r>
      <w:r w:rsidR="00F46AE7">
        <w:rPr>
          <w:rFonts w:cs="Times New Roman"/>
        </w:rPr>
        <w:t xml:space="preserve">scheduling and feedback </w:t>
      </w:r>
      <w:r w:rsidR="00F563F7" w:rsidRPr="00C42432">
        <w:rPr>
          <w:rFonts w:cs="Times New Roman"/>
        </w:rPr>
        <w:t>related des</w:t>
      </w:r>
      <w:r w:rsidR="00C83A63" w:rsidRPr="00C42432">
        <w:rPr>
          <w:rFonts w:cs="Times New Roman"/>
        </w:rPr>
        <w:t>i</w:t>
      </w:r>
      <w:r w:rsidR="00F563F7" w:rsidRPr="00C42432">
        <w:rPr>
          <w:rFonts w:cs="Times New Roman"/>
        </w:rPr>
        <w:t>gn</w:t>
      </w:r>
      <w:r w:rsidR="00CB070D" w:rsidRPr="00C42432">
        <w:rPr>
          <w:rFonts w:cs="Times New Roman"/>
        </w:rPr>
        <w:t>.</w:t>
      </w:r>
    </w:p>
    <w:bookmarkEnd w:id="2"/>
    <w:bookmarkEnd w:id="3"/>
    <w:p w14:paraId="1D074ED8" w14:textId="3D09CA76" w:rsidR="00071202" w:rsidRPr="00D46586" w:rsidRDefault="00071202" w:rsidP="00736821">
      <w:pPr>
        <w:pStyle w:val="10"/>
        <w:keepLines/>
        <w:numPr>
          <w:ilvl w:val="0"/>
          <w:numId w:val="2"/>
        </w:numPr>
        <w:pBdr>
          <w:top w:val="single" w:sz="12" w:space="3" w:color="auto"/>
        </w:pBdr>
        <w:tabs>
          <w:tab w:val="left" w:pos="425"/>
          <w:tab w:val="left" w:pos="567"/>
        </w:tabs>
        <w:overflowPunct w:val="0"/>
        <w:autoSpaceDE w:val="0"/>
        <w:autoSpaceDN w:val="0"/>
        <w:adjustRightInd w:val="0"/>
        <w:spacing w:before="240" w:after="180"/>
        <w:textAlignment w:val="baseline"/>
        <w:rPr>
          <w:rFonts w:cs="Times New Roman"/>
          <w:b w:val="0"/>
          <w:bCs w:val="0"/>
          <w:kern w:val="0"/>
          <w:sz w:val="36"/>
          <w:szCs w:val="20"/>
          <w:lang w:val="en-GB" w:eastAsia="en-GB"/>
        </w:rPr>
      </w:pPr>
      <w:r w:rsidRPr="00D46586">
        <w:rPr>
          <w:rFonts w:cs="Times New Roman"/>
          <w:b w:val="0"/>
          <w:bCs w:val="0"/>
          <w:kern w:val="0"/>
          <w:sz w:val="36"/>
          <w:szCs w:val="20"/>
          <w:lang w:val="en-GB" w:eastAsia="en-GB"/>
        </w:rPr>
        <w:t xml:space="preserve">PTRS and DMRS </w:t>
      </w:r>
      <w:r w:rsidR="00B65A14">
        <w:rPr>
          <w:rFonts w:cs="Times New Roman"/>
          <w:b w:val="0"/>
          <w:bCs w:val="0"/>
          <w:kern w:val="0"/>
          <w:sz w:val="36"/>
          <w:szCs w:val="20"/>
          <w:lang w:val="en-GB" w:eastAsia="en-GB"/>
        </w:rPr>
        <w:t>enhancements</w:t>
      </w:r>
    </w:p>
    <w:p w14:paraId="31C0F0AB" w14:textId="2CC0841B" w:rsidR="00BF2A89" w:rsidRPr="00D46586" w:rsidRDefault="00BF2A89" w:rsidP="00736821">
      <w:pPr>
        <w:pStyle w:val="2"/>
        <w:numPr>
          <w:ilvl w:val="1"/>
          <w:numId w:val="9"/>
        </w:numPr>
        <w:rPr>
          <w:rFonts w:eastAsia="宋体"/>
          <w:b w:val="0"/>
          <w:sz w:val="30"/>
          <w:szCs w:val="30"/>
        </w:rPr>
      </w:pPr>
      <w:r w:rsidRPr="00D46586">
        <w:rPr>
          <w:rFonts w:eastAsia="宋体"/>
          <w:b w:val="0"/>
          <w:sz w:val="30"/>
          <w:szCs w:val="30"/>
        </w:rPr>
        <w:t>PTRS related design</w:t>
      </w:r>
    </w:p>
    <w:p w14:paraId="47D11C54" w14:textId="022FA77F" w:rsidR="001526A4" w:rsidRPr="009D11F2" w:rsidRDefault="001526A4" w:rsidP="009D11F2">
      <w:pPr>
        <w:pStyle w:val="3"/>
        <w:spacing w:before="120" w:after="120"/>
        <w:rPr>
          <w:bCs w:val="0"/>
          <w:sz w:val="24"/>
          <w:szCs w:val="24"/>
        </w:rPr>
      </w:pPr>
      <w:r>
        <w:rPr>
          <w:sz w:val="24"/>
          <w:szCs w:val="24"/>
        </w:rPr>
        <w:t>2</w:t>
      </w:r>
      <w:r w:rsidRPr="00A93EC8">
        <w:rPr>
          <w:rFonts w:hint="eastAsia"/>
          <w:sz w:val="24"/>
          <w:szCs w:val="24"/>
        </w:rPr>
        <w:t xml:space="preserve">.1.1 </w:t>
      </w:r>
      <w:r w:rsidRPr="001526A4">
        <w:rPr>
          <w:sz w:val="24"/>
          <w:szCs w:val="24"/>
        </w:rPr>
        <w:t>CP-OFDM</w:t>
      </w:r>
    </w:p>
    <w:p w14:paraId="211A27EC" w14:textId="7207ED87" w:rsidR="00A22FA4" w:rsidRPr="009D11F2" w:rsidRDefault="00A22FA4" w:rsidP="00736821">
      <w:pPr>
        <w:pStyle w:val="a6"/>
        <w:numPr>
          <w:ilvl w:val="0"/>
          <w:numId w:val="15"/>
        </w:numPr>
        <w:spacing w:beforeLines="50" w:before="156" w:afterLines="50" w:after="156"/>
        <w:ind w:left="284" w:firstLineChars="0" w:hanging="284"/>
        <w:rPr>
          <w:rFonts w:ascii="Arial" w:hAnsi="Arial" w:cs="Arial"/>
          <w:b/>
          <w:bCs/>
          <w:szCs w:val="20"/>
        </w:rPr>
      </w:pPr>
      <w:bookmarkStart w:id="4" w:name="_Ref497749847"/>
      <w:r w:rsidRPr="009D11F2">
        <w:rPr>
          <w:rFonts w:ascii="Arial" w:hAnsi="Arial" w:cs="Arial"/>
          <w:b/>
          <w:bCs/>
          <w:szCs w:val="20"/>
        </w:rPr>
        <w:t>Higher PTRS density in frequency</w:t>
      </w:r>
      <w:r w:rsidR="00A540F7" w:rsidRPr="009D11F2">
        <w:rPr>
          <w:rFonts w:ascii="Arial" w:hAnsi="Arial" w:cs="Arial"/>
          <w:b/>
          <w:bCs/>
          <w:szCs w:val="20"/>
        </w:rPr>
        <w:t>:</w:t>
      </w:r>
      <w:r w:rsidRPr="009D11F2">
        <w:rPr>
          <w:rFonts w:ascii="Arial" w:hAnsi="Arial" w:cs="Arial"/>
          <w:b/>
          <w:bCs/>
          <w:szCs w:val="20"/>
        </w:rPr>
        <w:t xml:space="preserve"> K_PTRS = 1</w:t>
      </w:r>
      <w:bookmarkEnd w:id="4"/>
      <w:r w:rsidR="00B67A3F">
        <w:rPr>
          <w:rFonts w:ascii="Arial" w:hAnsi="Arial" w:cs="Arial"/>
          <w:b/>
          <w:bCs/>
          <w:szCs w:val="20"/>
        </w:rPr>
        <w:t xml:space="preserve"> or 0.5</w:t>
      </w:r>
    </w:p>
    <w:p w14:paraId="78DB538F" w14:textId="2F0B45E3" w:rsidR="00E829FB" w:rsidRDefault="00AE52A8" w:rsidP="0037046E">
      <w:pPr>
        <w:spacing w:before="120" w:after="120"/>
        <w:rPr>
          <w:rFonts w:cs="Times New Roman"/>
        </w:rPr>
      </w:pPr>
      <w:r w:rsidRPr="00C42432">
        <w:rPr>
          <w:rFonts w:cs="Times New Roman"/>
        </w:rPr>
        <w:t>Higher PTRS density in frequency (K_PTRS = 1</w:t>
      </w:r>
      <w:r w:rsidR="00B67A3F">
        <w:rPr>
          <w:rFonts w:cs="Times New Roman"/>
        </w:rPr>
        <w:t xml:space="preserve"> or 0.5</w:t>
      </w:r>
      <w:r w:rsidRPr="00C42432">
        <w:rPr>
          <w:rFonts w:cs="Times New Roman"/>
        </w:rPr>
        <w:t xml:space="preserve">) for Rel-15 PTRS pattern was </w:t>
      </w:r>
      <w:r w:rsidR="00B67A3F">
        <w:rPr>
          <w:rFonts w:cs="Times New Roman"/>
        </w:rPr>
        <w:t>discussed</w:t>
      </w:r>
      <w:r w:rsidR="004B5E3D">
        <w:rPr>
          <w:rFonts w:cs="Times New Roman"/>
        </w:rPr>
        <w:t xml:space="preserve"> </w:t>
      </w:r>
      <w:r w:rsidRPr="00C42432">
        <w:rPr>
          <w:rFonts w:cs="Times New Roman"/>
        </w:rPr>
        <w:t xml:space="preserve">during </w:t>
      </w:r>
      <w:r w:rsidR="00E829FB">
        <w:rPr>
          <w:rFonts w:cs="Times New Roman" w:hint="eastAsia"/>
        </w:rPr>
        <w:t>RAN1-104-bis</w:t>
      </w:r>
      <w:r w:rsidR="00E829FB">
        <w:rPr>
          <w:rFonts w:cs="Times New Roman"/>
        </w:rPr>
        <w:t xml:space="preserve"> meeting</w:t>
      </w:r>
      <w:r w:rsidR="004B5E3D">
        <w:rPr>
          <w:rFonts w:cs="Times New Roman"/>
        </w:rPr>
        <w:t>.</w:t>
      </w:r>
    </w:p>
    <w:p w14:paraId="511BC2A3" w14:textId="78EA57D8" w:rsidR="00E829FB" w:rsidRPr="004B5E3D" w:rsidRDefault="0055248F" w:rsidP="0037046E">
      <w:pPr>
        <w:spacing w:before="120" w:after="120"/>
        <w:rPr>
          <w:rFonts w:cs="Times New Roman"/>
        </w:rPr>
      </w:pPr>
      <w:r>
        <w:rPr>
          <w:rFonts w:cs="Times New Roman"/>
        </w:rPr>
        <w:t>Here we perform m</w:t>
      </w:r>
      <w:r w:rsidR="004B5E3D">
        <w:rPr>
          <w:rFonts w:cs="Times New Roman"/>
        </w:rPr>
        <w:t xml:space="preserve">ore simulation </w:t>
      </w:r>
      <w:r>
        <w:rPr>
          <w:rFonts w:cs="Times New Roman"/>
        </w:rPr>
        <w:t xml:space="preserve">and </w:t>
      </w:r>
      <w:r w:rsidR="004B5E3D">
        <w:rPr>
          <w:rFonts w:cs="Times New Roman"/>
        </w:rPr>
        <w:t xml:space="preserve">focus on the cases with </w:t>
      </w:r>
      <w:r w:rsidR="004B5E3D" w:rsidRPr="00436536">
        <w:rPr>
          <w:szCs w:val="20"/>
        </w:rPr>
        <w:t>allocated number of RB</w:t>
      </w:r>
      <w:r w:rsidR="004B5E3D">
        <w:rPr>
          <w:szCs w:val="20"/>
        </w:rPr>
        <w:t xml:space="preserve"> &lt;= 32.</w:t>
      </w:r>
    </w:p>
    <w:p w14:paraId="36D3F6B5" w14:textId="1F2C7A57" w:rsidR="004B5E3D" w:rsidRDefault="0055248F" w:rsidP="0037046E">
      <w:pPr>
        <w:spacing w:before="120" w:after="120"/>
        <w:rPr>
          <w:rFonts w:cs="Times New Roman"/>
        </w:rPr>
      </w:pPr>
      <w:r>
        <w:rPr>
          <w:rFonts w:cs="Times New Roman"/>
        </w:rPr>
        <w:t>Below are the s</w:t>
      </w:r>
      <w:r w:rsidR="004B5E3D">
        <w:rPr>
          <w:rFonts w:cs="Times New Roman"/>
        </w:rPr>
        <w:t>imulation assumptions on PTRS density and RB numbers.</w:t>
      </w:r>
    </w:p>
    <w:p w14:paraId="7E5325D1" w14:textId="77777777" w:rsidR="004B5E3D" w:rsidRDefault="004B5E3D" w:rsidP="004B5E3D">
      <w:pPr>
        <w:pStyle w:val="a0"/>
        <w:widowControl/>
        <w:numPr>
          <w:ilvl w:val="1"/>
          <w:numId w:val="20"/>
        </w:numPr>
        <w:overflowPunct w:val="0"/>
        <w:autoSpaceDE w:val="0"/>
        <w:autoSpaceDN w:val="0"/>
        <w:adjustRightInd w:val="0"/>
        <w:spacing w:after="0" w:line="259" w:lineRule="auto"/>
        <w:ind w:left="1440"/>
        <w:textAlignment w:val="baseline"/>
        <w:rPr>
          <w:rFonts w:eastAsia="MS PMincho"/>
          <w:szCs w:val="20"/>
          <w:lang w:eastAsia="ja-JP"/>
        </w:rPr>
      </w:pPr>
      <w:r>
        <w:rPr>
          <w:rFonts w:eastAsia="MS PMincho"/>
          <w:szCs w:val="20"/>
          <w:lang w:eastAsia="ja-JP"/>
        </w:rPr>
        <w:t>CPE and ICI PN compensation</w:t>
      </w:r>
    </w:p>
    <w:p w14:paraId="56DEB9FC" w14:textId="77777777" w:rsidR="004B5E3D" w:rsidRDefault="004B5E3D" w:rsidP="004B5E3D">
      <w:pPr>
        <w:pStyle w:val="a0"/>
        <w:widowControl/>
        <w:numPr>
          <w:ilvl w:val="2"/>
          <w:numId w:val="20"/>
        </w:numPr>
        <w:overflowPunct w:val="0"/>
        <w:autoSpaceDE w:val="0"/>
        <w:autoSpaceDN w:val="0"/>
        <w:adjustRightInd w:val="0"/>
        <w:spacing w:after="0" w:line="280" w:lineRule="atLeast"/>
        <w:ind w:left="2160"/>
        <w:textAlignment w:val="baseline"/>
        <w:rPr>
          <w:rFonts w:eastAsia="MS PMincho"/>
          <w:szCs w:val="20"/>
          <w:lang w:eastAsia="ja-JP"/>
        </w:rPr>
      </w:pPr>
      <w:r w:rsidRPr="005706B8">
        <w:rPr>
          <w:rFonts w:eastAsia="MS PMincho"/>
          <w:szCs w:val="20"/>
          <w:lang w:eastAsia="ja-JP"/>
        </w:rPr>
        <w:t>Note: Results for CPE compensation-only are to be reported for reference</w:t>
      </w:r>
    </w:p>
    <w:p w14:paraId="3991EA83" w14:textId="77777777" w:rsidR="004B5E3D" w:rsidRPr="00A02846" w:rsidRDefault="004B5E3D" w:rsidP="004B5E3D">
      <w:pPr>
        <w:pStyle w:val="a0"/>
        <w:widowControl/>
        <w:numPr>
          <w:ilvl w:val="1"/>
          <w:numId w:val="20"/>
        </w:numPr>
        <w:overflowPunct w:val="0"/>
        <w:autoSpaceDE w:val="0"/>
        <w:autoSpaceDN w:val="0"/>
        <w:adjustRightInd w:val="0"/>
        <w:spacing w:after="0" w:line="259" w:lineRule="auto"/>
        <w:ind w:left="1440"/>
        <w:textAlignment w:val="baseline"/>
        <w:rPr>
          <w:rFonts w:eastAsia="MS PMincho"/>
          <w:szCs w:val="20"/>
          <w:lang w:eastAsia="ja-JP"/>
        </w:rPr>
      </w:pPr>
      <w:r w:rsidRPr="00A02846">
        <w:rPr>
          <w:rFonts w:eastAsia="MS PMincho"/>
          <w:szCs w:val="20"/>
          <w:lang w:eastAsia="ja-JP"/>
        </w:rPr>
        <w:t xml:space="preserve">(K = </w:t>
      </w:r>
      <w:r>
        <w:rPr>
          <w:rFonts w:eastAsia="MS PMincho"/>
          <w:szCs w:val="20"/>
          <w:lang w:eastAsia="ja-JP"/>
        </w:rPr>
        <w:t>0.5</w:t>
      </w:r>
      <w:r w:rsidRPr="00A02846">
        <w:rPr>
          <w:rFonts w:eastAsia="MS PMincho"/>
          <w:szCs w:val="20"/>
          <w:lang w:eastAsia="ja-JP"/>
        </w:rPr>
        <w:t>, L = 1)</w:t>
      </w:r>
      <w:r>
        <w:rPr>
          <w:rFonts w:eastAsia="MS PMincho"/>
          <w:szCs w:val="20"/>
          <w:lang w:eastAsia="ja-JP"/>
        </w:rPr>
        <w:t xml:space="preserve">, </w:t>
      </w:r>
      <w:r w:rsidRPr="00A02846">
        <w:rPr>
          <w:rFonts w:eastAsia="MS PMincho"/>
          <w:szCs w:val="20"/>
          <w:lang w:eastAsia="ja-JP"/>
        </w:rPr>
        <w:t xml:space="preserve">(K = </w:t>
      </w:r>
      <w:r>
        <w:rPr>
          <w:rFonts w:eastAsia="MS PMincho"/>
          <w:szCs w:val="20"/>
          <w:lang w:eastAsia="ja-JP"/>
        </w:rPr>
        <w:t>1</w:t>
      </w:r>
      <w:r w:rsidRPr="00A02846">
        <w:rPr>
          <w:rFonts w:eastAsia="MS PMincho"/>
          <w:szCs w:val="20"/>
          <w:lang w:eastAsia="ja-JP"/>
        </w:rPr>
        <w:t>, L = 1)</w:t>
      </w:r>
      <w:r>
        <w:rPr>
          <w:rFonts w:eastAsia="MS PMincho"/>
          <w:szCs w:val="20"/>
          <w:lang w:eastAsia="ja-JP"/>
        </w:rPr>
        <w:t xml:space="preserve">, </w:t>
      </w:r>
      <w:r w:rsidRPr="00A02846">
        <w:rPr>
          <w:rFonts w:eastAsia="MS PMincho"/>
          <w:szCs w:val="20"/>
          <w:lang w:eastAsia="ja-JP"/>
        </w:rPr>
        <w:t xml:space="preserve">(K = </w:t>
      </w:r>
      <w:r>
        <w:rPr>
          <w:rFonts w:eastAsia="MS PMincho"/>
          <w:szCs w:val="20"/>
          <w:lang w:eastAsia="ja-JP"/>
        </w:rPr>
        <w:t>2</w:t>
      </w:r>
      <w:r w:rsidRPr="00A02846">
        <w:rPr>
          <w:rFonts w:eastAsia="MS PMincho"/>
          <w:szCs w:val="20"/>
          <w:lang w:eastAsia="ja-JP"/>
        </w:rPr>
        <w:t>, L = 1)</w:t>
      </w:r>
      <w:r>
        <w:rPr>
          <w:rFonts w:eastAsia="MS PMincho"/>
          <w:szCs w:val="20"/>
          <w:lang w:eastAsia="ja-JP"/>
        </w:rPr>
        <w:t>,</w:t>
      </w:r>
    </w:p>
    <w:p w14:paraId="2DDE87FF" w14:textId="77777777" w:rsidR="004B5E3D" w:rsidRPr="00073741" w:rsidRDefault="004B5E3D" w:rsidP="004B5E3D">
      <w:pPr>
        <w:pStyle w:val="a0"/>
        <w:widowControl/>
        <w:numPr>
          <w:ilvl w:val="2"/>
          <w:numId w:val="20"/>
        </w:numPr>
        <w:overflowPunct w:val="0"/>
        <w:autoSpaceDE w:val="0"/>
        <w:autoSpaceDN w:val="0"/>
        <w:adjustRightInd w:val="0"/>
        <w:spacing w:after="0" w:line="259" w:lineRule="auto"/>
        <w:ind w:left="2160"/>
        <w:textAlignment w:val="baseline"/>
        <w:rPr>
          <w:rFonts w:eastAsia="MS PMincho"/>
          <w:szCs w:val="20"/>
          <w:lang w:eastAsia="ja-JP"/>
        </w:rPr>
      </w:pPr>
      <w:r w:rsidRPr="00A02846">
        <w:rPr>
          <w:rFonts w:eastAsia="MS PMincho"/>
          <w:szCs w:val="20"/>
          <w:lang w:eastAsia="ja-JP"/>
        </w:rPr>
        <w:t>Note: PTRS per K number of PRBs, and PTRS every L number of OFDM symbols</w:t>
      </w:r>
    </w:p>
    <w:p w14:paraId="4D140466" w14:textId="77777777" w:rsidR="004B5E3D" w:rsidRPr="00073741" w:rsidRDefault="004B5E3D" w:rsidP="004B5E3D">
      <w:pPr>
        <w:pStyle w:val="a0"/>
        <w:widowControl/>
        <w:numPr>
          <w:ilvl w:val="1"/>
          <w:numId w:val="20"/>
        </w:numPr>
        <w:overflowPunct w:val="0"/>
        <w:autoSpaceDE w:val="0"/>
        <w:autoSpaceDN w:val="0"/>
        <w:adjustRightInd w:val="0"/>
        <w:spacing w:after="0" w:line="259" w:lineRule="auto"/>
        <w:ind w:left="1440"/>
        <w:textAlignment w:val="baseline"/>
        <w:rPr>
          <w:rFonts w:eastAsia="MS PMincho"/>
          <w:szCs w:val="20"/>
          <w:lang w:eastAsia="ja-JP"/>
        </w:rPr>
      </w:pPr>
      <w:r w:rsidRPr="00073741">
        <w:rPr>
          <w:rFonts w:eastAsia="MS PMincho"/>
          <w:szCs w:val="20"/>
          <w:lang w:eastAsia="ja-JP"/>
        </w:rPr>
        <w:lastRenderedPageBreak/>
        <w:t>Number of RB</w:t>
      </w:r>
      <w:r>
        <w:rPr>
          <w:rFonts w:eastAsia="MS PMincho"/>
          <w:szCs w:val="20"/>
          <w:lang w:eastAsia="ja-JP"/>
        </w:rPr>
        <w:t>s</w:t>
      </w:r>
      <w:r w:rsidRPr="00073741">
        <w:rPr>
          <w:rFonts w:eastAsia="MS PMincho"/>
          <w:szCs w:val="20"/>
          <w:lang w:eastAsia="ja-JP"/>
        </w:rPr>
        <w:t>: 8, 16, 32</w:t>
      </w:r>
    </w:p>
    <w:p w14:paraId="13F990D4" w14:textId="77777777" w:rsidR="004B5E3D" w:rsidRPr="00073741" w:rsidRDefault="004B5E3D" w:rsidP="004B5E3D">
      <w:pPr>
        <w:pStyle w:val="a0"/>
        <w:widowControl/>
        <w:numPr>
          <w:ilvl w:val="1"/>
          <w:numId w:val="20"/>
        </w:numPr>
        <w:overflowPunct w:val="0"/>
        <w:autoSpaceDE w:val="0"/>
        <w:autoSpaceDN w:val="0"/>
        <w:adjustRightInd w:val="0"/>
        <w:spacing w:after="0" w:line="259" w:lineRule="auto"/>
        <w:ind w:left="1440"/>
        <w:textAlignment w:val="baseline"/>
        <w:rPr>
          <w:rFonts w:eastAsia="MS PMincho"/>
          <w:szCs w:val="20"/>
          <w:lang w:eastAsia="ja-JP"/>
        </w:rPr>
      </w:pPr>
      <w:r w:rsidRPr="00073741">
        <w:rPr>
          <w:rFonts w:eastAsia="MS PMincho"/>
          <w:szCs w:val="20"/>
          <w:lang w:eastAsia="ja-JP"/>
        </w:rPr>
        <w:t>Other values of K and number of RB</w:t>
      </w:r>
      <w:r>
        <w:rPr>
          <w:rFonts w:eastAsia="MS PMincho"/>
          <w:szCs w:val="20"/>
          <w:lang w:eastAsia="ja-JP"/>
        </w:rPr>
        <w:t>s</w:t>
      </w:r>
      <w:r w:rsidRPr="00073741">
        <w:rPr>
          <w:rFonts w:eastAsia="MS PMincho"/>
          <w:szCs w:val="20"/>
          <w:lang w:eastAsia="ja-JP"/>
        </w:rPr>
        <w:t xml:space="preserve"> are not precluded </w:t>
      </w:r>
    </w:p>
    <w:p w14:paraId="21D3106F" w14:textId="4009052C" w:rsidR="00AE52A8" w:rsidRDefault="0055248F" w:rsidP="0037046E">
      <w:pPr>
        <w:spacing w:before="120" w:after="120"/>
        <w:rPr>
          <w:rFonts w:cs="Times New Roman"/>
        </w:rPr>
      </w:pPr>
      <w:r>
        <w:rPr>
          <w:rFonts w:cs="Times New Roman"/>
        </w:rPr>
        <w:t>L</w:t>
      </w:r>
      <w:r w:rsidR="00AE52A8" w:rsidRPr="00C42432">
        <w:rPr>
          <w:rFonts w:cs="Times New Roman"/>
        </w:rPr>
        <w:t>ink-level simulation</w:t>
      </w:r>
      <w:r>
        <w:rPr>
          <w:rFonts w:cs="Times New Roman"/>
        </w:rPr>
        <w:t>s were performed</w:t>
      </w:r>
      <w:r w:rsidR="00AE52A8" w:rsidRPr="00C42432">
        <w:rPr>
          <w:rFonts w:cs="Times New Roman"/>
        </w:rPr>
        <w:t xml:space="preserve"> to compare the performance of de-ICI (3 taps) and </w:t>
      </w:r>
      <w:r w:rsidR="00986055" w:rsidRPr="00C42432">
        <w:rPr>
          <w:rFonts w:cs="Times New Roman"/>
        </w:rPr>
        <w:t xml:space="preserve">CPE only with different number of PDSCH RB allocation and different MCS for SCS of 120/480/960 </w:t>
      </w:r>
      <w:proofErr w:type="spellStart"/>
      <w:r w:rsidR="00986055" w:rsidRPr="00C42432">
        <w:rPr>
          <w:rFonts w:cs="Times New Roman"/>
        </w:rPr>
        <w:t>KHz</w:t>
      </w:r>
      <w:proofErr w:type="spellEnd"/>
      <w:r w:rsidR="00986055" w:rsidRPr="00C42432">
        <w:rPr>
          <w:rFonts w:cs="Times New Roman"/>
        </w:rPr>
        <w:t xml:space="preserve"> respectively.</w:t>
      </w:r>
      <w:r w:rsidR="002C38C1" w:rsidRPr="00C42432">
        <w:rPr>
          <w:rFonts w:cs="Times New Roman"/>
        </w:rPr>
        <w:t xml:space="preserve"> The simulation parameters are listed in </w:t>
      </w:r>
      <w:r w:rsidR="002C38C1" w:rsidRPr="00C42432">
        <w:rPr>
          <w:rFonts w:cs="Times New Roman"/>
        </w:rPr>
        <w:fldChar w:fldCharType="begin"/>
      </w:r>
      <w:r w:rsidR="002C38C1" w:rsidRPr="00C42432">
        <w:rPr>
          <w:rFonts w:cs="Times New Roman"/>
        </w:rPr>
        <w:instrText xml:space="preserve"> REF _Ref68163398 \h </w:instrText>
      </w:r>
      <w:r w:rsidR="004E109A">
        <w:rPr>
          <w:rFonts w:cs="Times New Roman"/>
        </w:rPr>
        <w:instrText xml:space="preserve"> \* MERGEFORMAT </w:instrText>
      </w:r>
      <w:r w:rsidR="002C38C1" w:rsidRPr="00C42432">
        <w:rPr>
          <w:rFonts w:cs="Times New Roman"/>
        </w:rPr>
      </w:r>
      <w:r w:rsidR="002C38C1" w:rsidRPr="00C42432">
        <w:rPr>
          <w:rFonts w:cs="Times New Roman"/>
        </w:rPr>
        <w:fldChar w:fldCharType="separate"/>
      </w:r>
      <w:r w:rsidR="004C775A" w:rsidRPr="004C775A">
        <w:rPr>
          <w:rFonts w:cs="Times New Roman"/>
        </w:rPr>
        <w:t xml:space="preserve">Table </w:t>
      </w:r>
      <w:r w:rsidR="004C775A" w:rsidRPr="004C775A">
        <w:rPr>
          <w:rFonts w:cs="Times New Roman"/>
          <w:noProof/>
        </w:rPr>
        <w:t>12</w:t>
      </w:r>
      <w:r w:rsidR="002C38C1" w:rsidRPr="00C42432">
        <w:rPr>
          <w:rFonts w:cs="Times New Roman"/>
        </w:rPr>
        <w:fldChar w:fldCharType="end"/>
      </w:r>
      <w:r w:rsidR="00584DE8" w:rsidRPr="00C42432">
        <w:rPr>
          <w:rFonts w:cs="Times New Roman"/>
        </w:rPr>
        <w:t xml:space="preserve">, </w:t>
      </w:r>
      <w:r w:rsidR="001362E0">
        <w:rPr>
          <w:rFonts w:cs="Times New Roman"/>
        </w:rPr>
        <w:t xml:space="preserve">while the detailed simulation results include </w:t>
      </w:r>
      <w:r w:rsidR="001362E0">
        <w:rPr>
          <w:rFonts w:cs="Times New Roman"/>
        </w:rPr>
        <w:fldChar w:fldCharType="begin"/>
      </w:r>
      <w:r w:rsidR="001362E0">
        <w:rPr>
          <w:rFonts w:cs="Times New Roman"/>
        </w:rPr>
        <w:instrText xml:space="preserve"> REF _Ref78553982 \h </w:instrText>
      </w:r>
      <w:r w:rsidR="001362E0">
        <w:rPr>
          <w:rFonts w:cs="Times New Roman"/>
        </w:rPr>
      </w:r>
      <w:r w:rsidR="001362E0">
        <w:rPr>
          <w:rFonts w:cs="Times New Roman"/>
        </w:rPr>
        <w:fldChar w:fldCharType="separate"/>
      </w:r>
      <w:r w:rsidR="004C775A" w:rsidRPr="0056456A">
        <w:rPr>
          <w:rFonts w:ascii="Calibri" w:hAnsi="Calibri" w:cs="Calibri"/>
          <w:sz w:val="16"/>
        </w:rPr>
        <w:t xml:space="preserve">Figure </w:t>
      </w:r>
      <w:r w:rsidR="004C775A">
        <w:rPr>
          <w:rFonts w:ascii="Calibri" w:hAnsi="Calibri" w:cs="Calibri"/>
          <w:noProof/>
          <w:sz w:val="16"/>
        </w:rPr>
        <w:t>1</w:t>
      </w:r>
      <w:r w:rsidR="001362E0">
        <w:rPr>
          <w:rFonts w:cs="Times New Roman"/>
        </w:rPr>
        <w:fldChar w:fldCharType="end"/>
      </w:r>
      <w:r w:rsidR="001362E0">
        <w:rPr>
          <w:rFonts w:cs="Times New Roman"/>
        </w:rPr>
        <w:t xml:space="preserve">, </w:t>
      </w:r>
      <w:r w:rsidR="001362E0">
        <w:rPr>
          <w:rFonts w:cs="Times New Roman"/>
        </w:rPr>
        <w:fldChar w:fldCharType="begin"/>
      </w:r>
      <w:r w:rsidR="001362E0">
        <w:rPr>
          <w:rFonts w:cs="Times New Roman"/>
        </w:rPr>
        <w:instrText xml:space="preserve"> REF _Ref78553990 \h </w:instrText>
      </w:r>
      <w:r w:rsidR="001362E0">
        <w:rPr>
          <w:rFonts w:cs="Times New Roman"/>
        </w:rPr>
      </w:r>
      <w:r w:rsidR="001362E0">
        <w:rPr>
          <w:rFonts w:cs="Times New Roman"/>
        </w:rPr>
        <w:fldChar w:fldCharType="separate"/>
      </w:r>
      <w:r w:rsidR="004C775A" w:rsidRPr="0056456A">
        <w:rPr>
          <w:rFonts w:ascii="Calibri" w:hAnsi="Calibri" w:cs="Calibri"/>
          <w:sz w:val="16"/>
        </w:rPr>
        <w:t xml:space="preserve">Figure </w:t>
      </w:r>
      <w:r w:rsidR="004C775A">
        <w:rPr>
          <w:rFonts w:ascii="Calibri" w:hAnsi="Calibri" w:cs="Calibri"/>
          <w:noProof/>
          <w:sz w:val="16"/>
        </w:rPr>
        <w:t>2</w:t>
      </w:r>
      <w:r w:rsidR="001362E0">
        <w:rPr>
          <w:rFonts w:cs="Times New Roman"/>
        </w:rPr>
        <w:fldChar w:fldCharType="end"/>
      </w:r>
      <w:r w:rsidR="001362E0">
        <w:rPr>
          <w:rFonts w:cs="Times New Roman"/>
        </w:rPr>
        <w:t xml:space="preserve">, </w:t>
      </w:r>
      <w:r w:rsidR="001362E0">
        <w:rPr>
          <w:rFonts w:cs="Times New Roman"/>
        </w:rPr>
        <w:fldChar w:fldCharType="begin"/>
      </w:r>
      <w:r w:rsidR="001362E0">
        <w:rPr>
          <w:rFonts w:cs="Times New Roman"/>
        </w:rPr>
        <w:instrText xml:space="preserve"> REF _Ref78554053 \h </w:instrText>
      </w:r>
      <w:r w:rsidR="001362E0">
        <w:rPr>
          <w:rFonts w:cs="Times New Roman"/>
        </w:rPr>
      </w:r>
      <w:r w:rsidR="001362E0">
        <w:rPr>
          <w:rFonts w:cs="Times New Roman"/>
        </w:rPr>
        <w:fldChar w:fldCharType="separate"/>
      </w:r>
      <w:r w:rsidR="004C775A" w:rsidRPr="00856AFA">
        <w:rPr>
          <w:rFonts w:ascii="Calibri" w:hAnsi="Calibri" w:cs="Calibri"/>
          <w:sz w:val="16"/>
        </w:rPr>
        <w:t xml:space="preserve">Figure </w:t>
      </w:r>
      <w:r w:rsidR="004C775A">
        <w:rPr>
          <w:rFonts w:ascii="Calibri" w:hAnsi="Calibri" w:cs="Calibri"/>
          <w:noProof/>
          <w:sz w:val="16"/>
        </w:rPr>
        <w:t>3</w:t>
      </w:r>
      <w:r w:rsidR="001362E0">
        <w:rPr>
          <w:rFonts w:cs="Times New Roman"/>
        </w:rPr>
        <w:fldChar w:fldCharType="end"/>
      </w:r>
      <w:r w:rsidR="001362E0">
        <w:rPr>
          <w:rFonts w:cs="Times New Roman"/>
        </w:rPr>
        <w:t xml:space="preserve"> and </w:t>
      </w:r>
      <w:r w:rsidR="001362E0">
        <w:rPr>
          <w:rFonts w:cs="Times New Roman"/>
        </w:rPr>
        <w:fldChar w:fldCharType="begin"/>
      </w:r>
      <w:r w:rsidR="001362E0">
        <w:rPr>
          <w:rFonts w:cs="Times New Roman"/>
        </w:rPr>
        <w:instrText xml:space="preserve"> REF _Ref78554062 \h </w:instrText>
      </w:r>
      <w:r w:rsidR="001362E0">
        <w:rPr>
          <w:rFonts w:cs="Times New Roman"/>
        </w:rPr>
      </w:r>
      <w:r w:rsidR="001362E0">
        <w:rPr>
          <w:rFonts w:cs="Times New Roman"/>
        </w:rPr>
        <w:fldChar w:fldCharType="separate"/>
      </w:r>
      <w:r w:rsidR="004C775A" w:rsidRPr="0056456A">
        <w:rPr>
          <w:rFonts w:ascii="Calibri" w:hAnsi="Calibri" w:cs="Calibri"/>
          <w:sz w:val="16"/>
        </w:rPr>
        <w:t xml:space="preserve">Figure </w:t>
      </w:r>
      <w:r w:rsidR="004C775A">
        <w:rPr>
          <w:rFonts w:ascii="Calibri" w:hAnsi="Calibri" w:cs="Calibri"/>
          <w:noProof/>
          <w:sz w:val="16"/>
        </w:rPr>
        <w:t>4</w:t>
      </w:r>
      <w:r w:rsidR="001362E0">
        <w:rPr>
          <w:rFonts w:cs="Times New Roman"/>
        </w:rPr>
        <w:fldChar w:fldCharType="end"/>
      </w:r>
      <w:r w:rsidR="00584DE8" w:rsidRPr="00C42432">
        <w:rPr>
          <w:rFonts w:cs="Times New Roman"/>
        </w:rPr>
        <w:t>.</w:t>
      </w:r>
    </w:p>
    <w:p w14:paraId="3FE1104D" w14:textId="20AA4422" w:rsidR="00B17924" w:rsidRPr="001362E0" w:rsidRDefault="00E13A3D" w:rsidP="00B17924">
      <w:pPr>
        <w:spacing w:before="120" w:after="120"/>
        <w:rPr>
          <w:rFonts w:cs="Times New Roman"/>
        </w:rPr>
      </w:pPr>
      <w:r w:rsidRPr="001362E0">
        <w:rPr>
          <w:rFonts w:cs="Times New Roman" w:hint="eastAsia"/>
        </w:rPr>
        <w:t>T</w:t>
      </w:r>
      <w:r w:rsidRPr="001362E0">
        <w:rPr>
          <w:rFonts w:cs="Times New Roman"/>
        </w:rPr>
        <w:t xml:space="preserve">he SNR points corresponding to 10%/1% </w:t>
      </w:r>
      <w:proofErr w:type="spellStart"/>
      <w:r w:rsidR="004B55AB" w:rsidRPr="001362E0">
        <w:rPr>
          <w:rFonts w:cs="Times New Roman"/>
        </w:rPr>
        <w:t>i</w:t>
      </w:r>
      <w:r w:rsidRPr="001362E0">
        <w:rPr>
          <w:rFonts w:cs="Times New Roman"/>
        </w:rPr>
        <w:t>BLER</w:t>
      </w:r>
      <w:proofErr w:type="spellEnd"/>
      <w:r w:rsidRPr="001362E0">
        <w:rPr>
          <w:rFonts w:cs="Times New Roman"/>
        </w:rPr>
        <w:t xml:space="preserve"> performance are summarized in</w:t>
      </w:r>
      <w:r w:rsidR="005202BB" w:rsidRPr="001362E0">
        <w:rPr>
          <w:rFonts w:cs="Times New Roman"/>
        </w:rPr>
        <w:t xml:space="preserve"> </w:t>
      </w:r>
      <w:r w:rsidR="005202BB" w:rsidRPr="001362E0">
        <w:rPr>
          <w:rFonts w:cs="Times New Roman"/>
        </w:rPr>
        <w:fldChar w:fldCharType="begin"/>
      </w:r>
      <w:r w:rsidR="005202BB" w:rsidRPr="001362E0">
        <w:rPr>
          <w:rFonts w:cs="Times New Roman"/>
        </w:rPr>
        <w:instrText xml:space="preserve"> REF _Ref78472180 \h </w:instrText>
      </w:r>
      <w:r w:rsidR="001362E0">
        <w:rPr>
          <w:rFonts w:cs="Times New Roman"/>
        </w:rPr>
        <w:instrText xml:space="preserve"> \* MERGEFORMAT </w:instrText>
      </w:r>
      <w:r w:rsidR="005202BB" w:rsidRPr="001362E0">
        <w:rPr>
          <w:rFonts w:cs="Times New Roman"/>
        </w:rPr>
      </w:r>
      <w:r w:rsidR="005202BB" w:rsidRPr="001362E0">
        <w:rPr>
          <w:rFonts w:cs="Times New Roman"/>
        </w:rPr>
        <w:fldChar w:fldCharType="separate"/>
      </w:r>
      <w:r w:rsidR="004C775A" w:rsidRPr="004C775A">
        <w:rPr>
          <w:rFonts w:cs="Times New Roman"/>
        </w:rPr>
        <w:t>Table 1</w:t>
      </w:r>
      <w:r w:rsidR="005202BB" w:rsidRPr="001362E0">
        <w:rPr>
          <w:rFonts w:cs="Times New Roman"/>
        </w:rPr>
        <w:fldChar w:fldCharType="end"/>
      </w:r>
      <w:r w:rsidR="005202BB" w:rsidRPr="001362E0">
        <w:rPr>
          <w:rFonts w:cs="Times New Roman"/>
        </w:rPr>
        <w:t xml:space="preserve">, </w:t>
      </w:r>
      <w:r w:rsidR="005202BB" w:rsidRPr="001362E0">
        <w:rPr>
          <w:rFonts w:cs="Times New Roman"/>
        </w:rPr>
        <w:fldChar w:fldCharType="begin"/>
      </w:r>
      <w:r w:rsidR="005202BB" w:rsidRPr="001362E0">
        <w:rPr>
          <w:rFonts w:cs="Times New Roman"/>
        </w:rPr>
        <w:instrText xml:space="preserve"> REF _Ref78472186 \h </w:instrText>
      </w:r>
      <w:r w:rsidR="001362E0">
        <w:rPr>
          <w:rFonts w:cs="Times New Roman"/>
        </w:rPr>
        <w:instrText xml:space="preserve"> \* MERGEFORMAT </w:instrText>
      </w:r>
      <w:r w:rsidR="005202BB" w:rsidRPr="001362E0">
        <w:rPr>
          <w:rFonts w:cs="Times New Roman"/>
        </w:rPr>
      </w:r>
      <w:r w:rsidR="005202BB" w:rsidRPr="001362E0">
        <w:rPr>
          <w:rFonts w:cs="Times New Roman"/>
        </w:rPr>
        <w:fldChar w:fldCharType="separate"/>
      </w:r>
      <w:r w:rsidR="004C775A" w:rsidRPr="004C775A">
        <w:rPr>
          <w:rFonts w:cs="Times New Roman"/>
        </w:rPr>
        <w:t>Table 2</w:t>
      </w:r>
      <w:r w:rsidR="005202BB" w:rsidRPr="001362E0">
        <w:rPr>
          <w:rFonts w:cs="Times New Roman"/>
        </w:rPr>
        <w:fldChar w:fldCharType="end"/>
      </w:r>
      <w:r w:rsidR="005202BB" w:rsidRPr="001362E0">
        <w:rPr>
          <w:rFonts w:cs="Times New Roman"/>
        </w:rPr>
        <w:t xml:space="preserve"> and </w:t>
      </w:r>
      <w:r w:rsidR="005202BB" w:rsidRPr="001362E0">
        <w:rPr>
          <w:rFonts w:cs="Times New Roman"/>
        </w:rPr>
        <w:fldChar w:fldCharType="begin"/>
      </w:r>
      <w:r w:rsidR="005202BB" w:rsidRPr="001362E0">
        <w:rPr>
          <w:rFonts w:cs="Times New Roman"/>
        </w:rPr>
        <w:instrText xml:space="preserve"> REF _Ref78472193 \h </w:instrText>
      </w:r>
      <w:r w:rsidR="001362E0">
        <w:rPr>
          <w:rFonts w:cs="Times New Roman"/>
        </w:rPr>
        <w:instrText xml:space="preserve"> \* MERGEFORMAT </w:instrText>
      </w:r>
      <w:r w:rsidR="005202BB" w:rsidRPr="001362E0">
        <w:rPr>
          <w:rFonts w:cs="Times New Roman"/>
        </w:rPr>
      </w:r>
      <w:r w:rsidR="005202BB" w:rsidRPr="001362E0">
        <w:rPr>
          <w:rFonts w:cs="Times New Roman"/>
        </w:rPr>
        <w:fldChar w:fldCharType="separate"/>
      </w:r>
      <w:r w:rsidR="004C775A" w:rsidRPr="004C775A">
        <w:rPr>
          <w:rFonts w:cs="Times New Roman"/>
        </w:rPr>
        <w:t>Table 3</w:t>
      </w:r>
      <w:r w:rsidR="005202BB" w:rsidRPr="001362E0">
        <w:rPr>
          <w:rFonts w:cs="Times New Roman"/>
        </w:rPr>
        <w:fldChar w:fldCharType="end"/>
      </w:r>
      <w:r w:rsidR="005202BB" w:rsidRPr="001362E0">
        <w:rPr>
          <w:rFonts w:cs="Times New Roman"/>
        </w:rPr>
        <w:t xml:space="preserve"> for SCS of 120 kHz, 480 kHz and 960 kHz respectively.</w:t>
      </w:r>
    </w:p>
    <w:p w14:paraId="55A74FF0" w14:textId="78DB8D7B" w:rsidR="004B55AB" w:rsidRPr="004B55AB" w:rsidRDefault="004B55AB" w:rsidP="004B55AB">
      <w:pPr>
        <w:pStyle w:val="a4"/>
        <w:jc w:val="center"/>
      </w:pPr>
      <w:bookmarkStart w:id="5" w:name="_Ref78472180"/>
      <w:r>
        <w:t xml:space="preserve">Table </w:t>
      </w:r>
      <w:r>
        <w:fldChar w:fldCharType="begin"/>
      </w:r>
      <w:r>
        <w:instrText xml:space="preserve"> SEQ Table \* ARABIC </w:instrText>
      </w:r>
      <w:r>
        <w:fldChar w:fldCharType="separate"/>
      </w:r>
      <w:r w:rsidR="004C775A">
        <w:rPr>
          <w:noProof/>
        </w:rPr>
        <w:t>1</w:t>
      </w:r>
      <w:r>
        <w:fldChar w:fldCharType="end"/>
      </w:r>
      <w:bookmarkEnd w:id="5"/>
      <w:r>
        <w:t xml:space="preserve"> </w:t>
      </w:r>
      <w:r w:rsidRPr="003978D1">
        <w:rPr>
          <w:rFonts w:hint="eastAsia"/>
        </w:rPr>
        <w:t>SNR</w:t>
      </w:r>
      <w:r>
        <w:t xml:space="preserve"> in dB achieving PDSCH </w:t>
      </w:r>
      <w:proofErr w:type="spellStart"/>
      <w:r>
        <w:t>iBLER</w:t>
      </w:r>
      <w:proofErr w:type="spellEnd"/>
      <w:r>
        <w:t xml:space="preserve"> of 10% and 1%: 120kHz SCS, Rank 1, TDL-A 5</w:t>
      </w:r>
      <w:r w:rsidR="00500F67">
        <w:t>ns DS.</w:t>
      </w:r>
    </w:p>
    <w:tbl>
      <w:tblPr>
        <w:tblW w:w="7140" w:type="dxa"/>
        <w:jc w:val="center"/>
        <w:tblCellMar>
          <w:left w:w="0" w:type="dxa"/>
          <w:right w:w="0" w:type="dxa"/>
        </w:tblCellMar>
        <w:tblLook w:val="0600" w:firstRow="0" w:lastRow="0" w:firstColumn="0" w:lastColumn="0" w:noHBand="1" w:noVBand="1"/>
      </w:tblPr>
      <w:tblGrid>
        <w:gridCol w:w="1160"/>
        <w:gridCol w:w="1100"/>
        <w:gridCol w:w="1160"/>
        <w:gridCol w:w="1200"/>
        <w:gridCol w:w="1260"/>
        <w:gridCol w:w="1260"/>
      </w:tblGrid>
      <w:tr w:rsidR="00E13A3D" w:rsidRPr="00E13A3D" w14:paraId="08D8E33A" w14:textId="77777777" w:rsidTr="00E13A3D">
        <w:trPr>
          <w:trHeight w:val="254"/>
          <w:jc w:val="center"/>
        </w:trPr>
        <w:tc>
          <w:tcPr>
            <w:tcW w:w="1160" w:type="dxa"/>
            <w:vMerge w:val="restart"/>
            <w:tcBorders>
              <w:top w:val="single" w:sz="4" w:space="0" w:color="000000"/>
              <w:left w:val="single" w:sz="4" w:space="0" w:color="000000"/>
              <w:bottom w:val="single" w:sz="4" w:space="0" w:color="000000"/>
              <w:right w:val="single" w:sz="4" w:space="0" w:color="000000"/>
            </w:tcBorders>
            <w:shd w:val="clear" w:color="auto" w:fill="00B0F0"/>
            <w:tcMar>
              <w:top w:w="13" w:type="dxa"/>
              <w:left w:w="13" w:type="dxa"/>
              <w:bottom w:w="0" w:type="dxa"/>
              <w:right w:w="13" w:type="dxa"/>
            </w:tcMar>
            <w:vAlign w:val="center"/>
            <w:hideMark/>
          </w:tcPr>
          <w:p w14:paraId="5DD39712" w14:textId="77777777" w:rsidR="00E13A3D" w:rsidRPr="00E13A3D" w:rsidRDefault="00E13A3D" w:rsidP="00E13A3D">
            <w:pPr>
              <w:widowControl/>
              <w:jc w:val="center"/>
              <w:textAlignment w:val="center"/>
              <w:rPr>
                <w:rFonts w:ascii="Arial" w:eastAsia="宋体" w:hAnsi="Arial" w:cs="Arial"/>
                <w:kern w:val="0"/>
                <w:sz w:val="36"/>
                <w:szCs w:val="36"/>
              </w:rPr>
            </w:pPr>
            <w:r w:rsidRPr="00E13A3D">
              <w:rPr>
                <w:rFonts w:eastAsia="等线" w:cs="Times New Roman"/>
                <w:color w:val="000000"/>
                <w:kern w:val="24"/>
                <w:sz w:val="18"/>
                <w:szCs w:val="18"/>
              </w:rPr>
              <w:t>PDSCH PRB num</w:t>
            </w:r>
          </w:p>
        </w:tc>
        <w:tc>
          <w:tcPr>
            <w:tcW w:w="1100" w:type="dxa"/>
            <w:vMerge w:val="restart"/>
            <w:tcBorders>
              <w:top w:val="single" w:sz="4" w:space="0" w:color="000000"/>
              <w:left w:val="single" w:sz="4" w:space="0" w:color="000000"/>
              <w:bottom w:val="single" w:sz="4" w:space="0" w:color="000000"/>
              <w:right w:val="single" w:sz="4" w:space="0" w:color="000000"/>
            </w:tcBorders>
            <w:shd w:val="clear" w:color="auto" w:fill="00B0F0"/>
            <w:tcMar>
              <w:top w:w="13" w:type="dxa"/>
              <w:left w:w="13" w:type="dxa"/>
              <w:bottom w:w="0" w:type="dxa"/>
              <w:right w:w="13" w:type="dxa"/>
            </w:tcMar>
            <w:vAlign w:val="center"/>
            <w:hideMark/>
          </w:tcPr>
          <w:p w14:paraId="1957656F" w14:textId="77777777" w:rsidR="00E13A3D" w:rsidRPr="00E13A3D" w:rsidRDefault="00E13A3D" w:rsidP="00E13A3D">
            <w:pPr>
              <w:widowControl/>
              <w:jc w:val="center"/>
              <w:textAlignment w:val="center"/>
              <w:rPr>
                <w:rFonts w:ascii="Arial" w:eastAsia="宋体" w:hAnsi="Arial" w:cs="Arial"/>
                <w:kern w:val="0"/>
                <w:sz w:val="36"/>
                <w:szCs w:val="36"/>
              </w:rPr>
            </w:pPr>
            <w:r w:rsidRPr="00E13A3D">
              <w:rPr>
                <w:rFonts w:eastAsia="等线" w:cs="Times New Roman"/>
                <w:color w:val="000000"/>
                <w:kern w:val="24"/>
                <w:sz w:val="18"/>
                <w:szCs w:val="18"/>
              </w:rPr>
              <w:t>MCS</w:t>
            </w:r>
          </w:p>
        </w:tc>
        <w:tc>
          <w:tcPr>
            <w:tcW w:w="1160" w:type="dxa"/>
            <w:vMerge w:val="restart"/>
            <w:tcBorders>
              <w:top w:val="single" w:sz="4" w:space="0" w:color="000000"/>
              <w:left w:val="single" w:sz="4" w:space="0" w:color="000000"/>
              <w:bottom w:val="single" w:sz="4" w:space="0" w:color="000000"/>
              <w:right w:val="single" w:sz="4" w:space="0" w:color="000000"/>
            </w:tcBorders>
            <w:shd w:val="clear" w:color="auto" w:fill="00B0F0"/>
            <w:tcMar>
              <w:top w:w="13" w:type="dxa"/>
              <w:left w:w="13" w:type="dxa"/>
              <w:bottom w:w="0" w:type="dxa"/>
              <w:right w:w="13" w:type="dxa"/>
            </w:tcMar>
            <w:vAlign w:val="center"/>
            <w:hideMark/>
          </w:tcPr>
          <w:p w14:paraId="48DB0946" w14:textId="77777777" w:rsidR="00E13A3D" w:rsidRPr="00E13A3D" w:rsidRDefault="00E13A3D" w:rsidP="00E13A3D">
            <w:pPr>
              <w:widowControl/>
              <w:jc w:val="center"/>
              <w:textAlignment w:val="center"/>
              <w:rPr>
                <w:rFonts w:ascii="Arial" w:eastAsia="宋体" w:hAnsi="Arial" w:cs="Arial"/>
                <w:kern w:val="0"/>
                <w:sz w:val="36"/>
                <w:szCs w:val="36"/>
              </w:rPr>
            </w:pPr>
            <w:r w:rsidRPr="00E13A3D">
              <w:rPr>
                <w:rFonts w:eastAsia="等线" w:cs="Times New Roman"/>
                <w:color w:val="000000"/>
                <w:kern w:val="24"/>
                <w:sz w:val="18"/>
                <w:szCs w:val="18"/>
              </w:rPr>
              <w:t>Algorithm for PN process</w:t>
            </w:r>
          </w:p>
        </w:tc>
        <w:tc>
          <w:tcPr>
            <w:tcW w:w="3720" w:type="dxa"/>
            <w:gridSpan w:val="3"/>
            <w:tcBorders>
              <w:top w:val="single" w:sz="4" w:space="0" w:color="000000"/>
              <w:left w:val="single" w:sz="4" w:space="0" w:color="000000"/>
              <w:bottom w:val="single" w:sz="4" w:space="0" w:color="000000"/>
              <w:right w:val="single" w:sz="4" w:space="0" w:color="000000"/>
            </w:tcBorders>
            <w:shd w:val="clear" w:color="auto" w:fill="00B0F0"/>
            <w:tcMar>
              <w:top w:w="13" w:type="dxa"/>
              <w:left w:w="13" w:type="dxa"/>
              <w:bottom w:w="0" w:type="dxa"/>
              <w:right w:w="13" w:type="dxa"/>
            </w:tcMar>
            <w:vAlign w:val="center"/>
            <w:hideMark/>
          </w:tcPr>
          <w:p w14:paraId="15FF93E1" w14:textId="77777777" w:rsidR="00E13A3D" w:rsidRPr="00E13A3D" w:rsidRDefault="00E13A3D" w:rsidP="00E13A3D">
            <w:pPr>
              <w:widowControl/>
              <w:jc w:val="center"/>
              <w:textAlignment w:val="center"/>
              <w:rPr>
                <w:rFonts w:ascii="Arial" w:eastAsia="宋体" w:hAnsi="Arial" w:cs="Arial"/>
                <w:kern w:val="0"/>
                <w:sz w:val="36"/>
                <w:szCs w:val="36"/>
              </w:rPr>
            </w:pPr>
            <w:r w:rsidRPr="00E13A3D">
              <w:rPr>
                <w:rFonts w:eastAsia="等线" w:cs="Times New Roman"/>
                <w:color w:val="000000"/>
                <w:kern w:val="24"/>
                <w:sz w:val="18"/>
                <w:szCs w:val="18"/>
              </w:rPr>
              <w:t xml:space="preserve">SNR in dB to achieve 10%/1% </w:t>
            </w:r>
            <w:proofErr w:type="spellStart"/>
            <w:r w:rsidRPr="00E13A3D">
              <w:rPr>
                <w:rFonts w:eastAsia="等线" w:cs="Times New Roman"/>
                <w:color w:val="000000"/>
                <w:kern w:val="24"/>
                <w:sz w:val="18"/>
                <w:szCs w:val="18"/>
              </w:rPr>
              <w:t>iBLER</w:t>
            </w:r>
            <w:proofErr w:type="spellEnd"/>
          </w:p>
        </w:tc>
      </w:tr>
      <w:tr w:rsidR="00E13A3D" w:rsidRPr="00E13A3D" w14:paraId="538649AF" w14:textId="77777777" w:rsidTr="00E13A3D">
        <w:trPr>
          <w:trHeight w:val="254"/>
          <w:jc w:val="center"/>
        </w:trPr>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0391DC4D" w14:textId="77777777" w:rsidR="00E13A3D" w:rsidRPr="00E13A3D" w:rsidRDefault="00E13A3D" w:rsidP="00E13A3D">
            <w:pPr>
              <w:widowControl/>
              <w:jc w:val="center"/>
              <w:rPr>
                <w:rFonts w:ascii="Arial" w:eastAsia="宋体" w:hAnsi="Arial" w:cs="Arial"/>
                <w:kern w:val="0"/>
                <w:sz w:val="36"/>
                <w:szCs w:val="36"/>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0DBD1A3E" w14:textId="77777777" w:rsidR="00E13A3D" w:rsidRPr="00E13A3D" w:rsidRDefault="00E13A3D" w:rsidP="00E13A3D">
            <w:pPr>
              <w:widowControl/>
              <w:jc w:val="center"/>
              <w:rPr>
                <w:rFonts w:ascii="Arial" w:eastAsia="宋体" w:hAnsi="Arial" w:cs="Arial"/>
                <w:kern w:val="0"/>
                <w:sz w:val="36"/>
                <w:szCs w:val="36"/>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2AA46CB4" w14:textId="77777777" w:rsidR="00E13A3D" w:rsidRPr="00E13A3D" w:rsidRDefault="00E13A3D" w:rsidP="00E13A3D">
            <w:pPr>
              <w:widowControl/>
              <w:jc w:val="center"/>
              <w:rPr>
                <w:rFonts w:ascii="Arial" w:eastAsia="宋体" w:hAnsi="Arial" w:cs="Arial"/>
                <w:kern w:val="0"/>
                <w:sz w:val="36"/>
                <w:szCs w:val="36"/>
              </w:rPr>
            </w:pPr>
          </w:p>
        </w:tc>
        <w:tc>
          <w:tcPr>
            <w:tcW w:w="3720" w:type="dxa"/>
            <w:gridSpan w:val="3"/>
            <w:tcBorders>
              <w:top w:val="single" w:sz="4" w:space="0" w:color="000000"/>
              <w:left w:val="single" w:sz="4" w:space="0" w:color="000000"/>
              <w:bottom w:val="single" w:sz="4" w:space="0" w:color="000000"/>
              <w:right w:val="single" w:sz="4" w:space="0" w:color="000000"/>
            </w:tcBorders>
            <w:shd w:val="clear" w:color="auto" w:fill="00B0F0"/>
            <w:tcMar>
              <w:top w:w="13" w:type="dxa"/>
              <w:left w:w="13" w:type="dxa"/>
              <w:bottom w:w="0" w:type="dxa"/>
              <w:right w:w="13" w:type="dxa"/>
            </w:tcMar>
            <w:vAlign w:val="center"/>
            <w:hideMark/>
          </w:tcPr>
          <w:p w14:paraId="00EB075E" w14:textId="77777777" w:rsidR="00E13A3D" w:rsidRPr="00E13A3D" w:rsidRDefault="00E13A3D" w:rsidP="00E13A3D">
            <w:pPr>
              <w:widowControl/>
              <w:jc w:val="center"/>
              <w:textAlignment w:val="center"/>
              <w:rPr>
                <w:rFonts w:ascii="Arial" w:eastAsia="宋体" w:hAnsi="Arial" w:cs="Arial"/>
                <w:kern w:val="0"/>
                <w:sz w:val="36"/>
                <w:szCs w:val="36"/>
              </w:rPr>
            </w:pPr>
            <w:r w:rsidRPr="00E13A3D">
              <w:rPr>
                <w:rFonts w:eastAsia="等线" w:cs="Times New Roman"/>
                <w:color w:val="000000"/>
                <w:kern w:val="24"/>
                <w:sz w:val="18"/>
                <w:szCs w:val="18"/>
              </w:rPr>
              <w:t>K_PTRS</w:t>
            </w:r>
          </w:p>
        </w:tc>
      </w:tr>
      <w:tr w:rsidR="00E13A3D" w:rsidRPr="00E13A3D" w14:paraId="118C2CA6" w14:textId="77777777" w:rsidTr="00E13A3D">
        <w:trPr>
          <w:trHeight w:val="254"/>
          <w:jc w:val="center"/>
        </w:trPr>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61C5A2AE" w14:textId="77777777" w:rsidR="00E13A3D" w:rsidRPr="00E13A3D" w:rsidRDefault="00E13A3D" w:rsidP="00E13A3D">
            <w:pPr>
              <w:widowControl/>
              <w:jc w:val="center"/>
              <w:rPr>
                <w:rFonts w:ascii="Arial" w:eastAsia="宋体" w:hAnsi="Arial" w:cs="Arial"/>
                <w:kern w:val="0"/>
                <w:sz w:val="36"/>
                <w:szCs w:val="36"/>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75FEC5EC" w14:textId="77777777" w:rsidR="00E13A3D" w:rsidRPr="00E13A3D" w:rsidRDefault="00E13A3D" w:rsidP="00E13A3D">
            <w:pPr>
              <w:widowControl/>
              <w:jc w:val="center"/>
              <w:rPr>
                <w:rFonts w:ascii="Arial" w:eastAsia="宋体" w:hAnsi="Arial" w:cs="Arial"/>
                <w:kern w:val="0"/>
                <w:sz w:val="36"/>
                <w:szCs w:val="36"/>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49FBF156" w14:textId="77777777" w:rsidR="00E13A3D" w:rsidRPr="00E13A3D" w:rsidRDefault="00E13A3D" w:rsidP="00E13A3D">
            <w:pPr>
              <w:widowControl/>
              <w:jc w:val="center"/>
              <w:rPr>
                <w:rFonts w:ascii="Arial" w:eastAsia="宋体" w:hAnsi="Arial" w:cs="Arial"/>
                <w:kern w:val="0"/>
                <w:sz w:val="36"/>
                <w:szCs w:val="36"/>
              </w:rPr>
            </w:pPr>
          </w:p>
        </w:tc>
        <w:tc>
          <w:tcPr>
            <w:tcW w:w="1200" w:type="dxa"/>
            <w:tcBorders>
              <w:top w:val="single" w:sz="4" w:space="0" w:color="000000"/>
              <w:left w:val="single" w:sz="4" w:space="0" w:color="000000"/>
              <w:bottom w:val="single" w:sz="4" w:space="0" w:color="000000"/>
              <w:right w:val="single" w:sz="4" w:space="0" w:color="000000"/>
            </w:tcBorders>
            <w:shd w:val="clear" w:color="auto" w:fill="00B0F0"/>
            <w:tcMar>
              <w:top w:w="13" w:type="dxa"/>
              <w:left w:w="13" w:type="dxa"/>
              <w:bottom w:w="0" w:type="dxa"/>
              <w:right w:w="13" w:type="dxa"/>
            </w:tcMar>
            <w:vAlign w:val="center"/>
            <w:hideMark/>
          </w:tcPr>
          <w:p w14:paraId="61663ACB" w14:textId="77777777" w:rsidR="00E13A3D" w:rsidRPr="00E13A3D" w:rsidRDefault="00E13A3D" w:rsidP="00E13A3D">
            <w:pPr>
              <w:widowControl/>
              <w:jc w:val="center"/>
              <w:textAlignment w:val="center"/>
              <w:rPr>
                <w:rFonts w:ascii="Arial" w:eastAsia="宋体" w:hAnsi="Arial" w:cs="Arial"/>
                <w:kern w:val="0"/>
                <w:sz w:val="36"/>
                <w:szCs w:val="36"/>
              </w:rPr>
            </w:pPr>
            <w:r w:rsidRPr="00E13A3D">
              <w:rPr>
                <w:rFonts w:eastAsia="等线" w:cs="Times New Roman"/>
                <w:color w:val="000000"/>
                <w:kern w:val="24"/>
                <w:sz w:val="18"/>
                <w:szCs w:val="18"/>
              </w:rPr>
              <w:t>0.5</w:t>
            </w:r>
          </w:p>
        </w:tc>
        <w:tc>
          <w:tcPr>
            <w:tcW w:w="1260" w:type="dxa"/>
            <w:tcBorders>
              <w:top w:val="single" w:sz="4" w:space="0" w:color="000000"/>
              <w:left w:val="single" w:sz="4" w:space="0" w:color="000000"/>
              <w:bottom w:val="single" w:sz="4" w:space="0" w:color="000000"/>
              <w:right w:val="single" w:sz="4" w:space="0" w:color="000000"/>
            </w:tcBorders>
            <w:shd w:val="clear" w:color="auto" w:fill="00B0F0"/>
            <w:tcMar>
              <w:top w:w="13" w:type="dxa"/>
              <w:left w:w="13" w:type="dxa"/>
              <w:bottom w:w="0" w:type="dxa"/>
              <w:right w:w="13" w:type="dxa"/>
            </w:tcMar>
            <w:vAlign w:val="center"/>
            <w:hideMark/>
          </w:tcPr>
          <w:p w14:paraId="29EA73AF" w14:textId="77777777" w:rsidR="00E13A3D" w:rsidRPr="00E13A3D" w:rsidRDefault="00E13A3D" w:rsidP="00E13A3D">
            <w:pPr>
              <w:widowControl/>
              <w:jc w:val="center"/>
              <w:textAlignment w:val="center"/>
              <w:rPr>
                <w:rFonts w:ascii="Arial" w:eastAsia="宋体" w:hAnsi="Arial" w:cs="Arial"/>
                <w:kern w:val="0"/>
                <w:sz w:val="36"/>
                <w:szCs w:val="36"/>
              </w:rPr>
            </w:pPr>
            <w:r w:rsidRPr="00E13A3D">
              <w:rPr>
                <w:rFonts w:eastAsia="等线" w:cs="Times New Roman"/>
                <w:color w:val="000000"/>
                <w:kern w:val="24"/>
                <w:sz w:val="18"/>
                <w:szCs w:val="18"/>
              </w:rPr>
              <w:t>1</w:t>
            </w:r>
          </w:p>
        </w:tc>
        <w:tc>
          <w:tcPr>
            <w:tcW w:w="1260" w:type="dxa"/>
            <w:tcBorders>
              <w:top w:val="single" w:sz="4" w:space="0" w:color="000000"/>
              <w:left w:val="single" w:sz="4" w:space="0" w:color="000000"/>
              <w:bottom w:val="single" w:sz="4" w:space="0" w:color="000000"/>
              <w:right w:val="single" w:sz="4" w:space="0" w:color="000000"/>
            </w:tcBorders>
            <w:shd w:val="clear" w:color="auto" w:fill="00B0F0"/>
            <w:tcMar>
              <w:top w:w="13" w:type="dxa"/>
              <w:left w:w="13" w:type="dxa"/>
              <w:bottom w:w="0" w:type="dxa"/>
              <w:right w:w="13" w:type="dxa"/>
            </w:tcMar>
            <w:vAlign w:val="center"/>
            <w:hideMark/>
          </w:tcPr>
          <w:p w14:paraId="2264D6AB" w14:textId="77777777" w:rsidR="00E13A3D" w:rsidRPr="00E13A3D" w:rsidRDefault="00E13A3D" w:rsidP="00E13A3D">
            <w:pPr>
              <w:widowControl/>
              <w:jc w:val="center"/>
              <w:textAlignment w:val="center"/>
              <w:rPr>
                <w:rFonts w:ascii="Arial" w:eastAsia="宋体" w:hAnsi="Arial" w:cs="Arial"/>
                <w:kern w:val="0"/>
                <w:sz w:val="36"/>
                <w:szCs w:val="36"/>
              </w:rPr>
            </w:pPr>
            <w:r w:rsidRPr="00E13A3D">
              <w:rPr>
                <w:rFonts w:eastAsia="等线" w:cs="Times New Roman"/>
                <w:color w:val="000000"/>
                <w:kern w:val="24"/>
                <w:sz w:val="18"/>
                <w:szCs w:val="18"/>
              </w:rPr>
              <w:t>2</w:t>
            </w:r>
          </w:p>
        </w:tc>
      </w:tr>
      <w:tr w:rsidR="00E13A3D" w:rsidRPr="00E13A3D" w14:paraId="2A798F12" w14:textId="77777777" w:rsidTr="00E13A3D">
        <w:trPr>
          <w:trHeight w:val="254"/>
          <w:jc w:val="center"/>
        </w:trPr>
        <w:tc>
          <w:tcPr>
            <w:tcW w:w="1160" w:type="dxa"/>
            <w:vMerge w:val="restart"/>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hideMark/>
          </w:tcPr>
          <w:p w14:paraId="49999D91" w14:textId="77777777" w:rsidR="00E13A3D" w:rsidRPr="00E13A3D" w:rsidRDefault="00E13A3D" w:rsidP="00E13A3D">
            <w:pPr>
              <w:widowControl/>
              <w:jc w:val="center"/>
              <w:textAlignment w:val="center"/>
              <w:rPr>
                <w:rFonts w:ascii="Arial" w:eastAsia="宋体" w:hAnsi="Arial" w:cs="Arial"/>
                <w:kern w:val="0"/>
                <w:sz w:val="36"/>
                <w:szCs w:val="36"/>
              </w:rPr>
            </w:pPr>
            <w:r w:rsidRPr="00E13A3D">
              <w:rPr>
                <w:rFonts w:eastAsia="等线" w:cs="Times New Roman"/>
                <w:color w:val="000000"/>
                <w:kern w:val="24"/>
                <w:sz w:val="18"/>
                <w:szCs w:val="18"/>
              </w:rPr>
              <w:t>8</w:t>
            </w:r>
          </w:p>
        </w:tc>
        <w:tc>
          <w:tcPr>
            <w:tcW w:w="1100" w:type="dxa"/>
            <w:vMerge w:val="restart"/>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hideMark/>
          </w:tcPr>
          <w:p w14:paraId="253EA589" w14:textId="77777777" w:rsidR="00E13A3D" w:rsidRPr="00E13A3D" w:rsidRDefault="00E13A3D" w:rsidP="00E13A3D">
            <w:pPr>
              <w:widowControl/>
              <w:jc w:val="center"/>
              <w:textAlignment w:val="center"/>
              <w:rPr>
                <w:rFonts w:ascii="Arial" w:eastAsia="宋体" w:hAnsi="Arial" w:cs="Arial"/>
                <w:kern w:val="0"/>
                <w:sz w:val="36"/>
                <w:szCs w:val="36"/>
              </w:rPr>
            </w:pPr>
            <w:r w:rsidRPr="00E13A3D">
              <w:rPr>
                <w:rFonts w:eastAsia="等线" w:cs="Times New Roman"/>
                <w:color w:val="000000"/>
                <w:kern w:val="24"/>
                <w:sz w:val="18"/>
                <w:szCs w:val="18"/>
              </w:rPr>
              <w:t>7</w:t>
            </w:r>
          </w:p>
        </w:tc>
        <w:tc>
          <w:tcPr>
            <w:tcW w:w="1160" w:type="dxa"/>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hideMark/>
          </w:tcPr>
          <w:p w14:paraId="6F6134C9" w14:textId="77777777" w:rsidR="00E13A3D" w:rsidRPr="00E13A3D" w:rsidRDefault="00E13A3D" w:rsidP="00E13A3D">
            <w:pPr>
              <w:widowControl/>
              <w:jc w:val="center"/>
              <w:textAlignment w:val="center"/>
              <w:rPr>
                <w:rFonts w:ascii="Arial" w:eastAsia="宋体" w:hAnsi="Arial" w:cs="Arial"/>
                <w:kern w:val="0"/>
                <w:sz w:val="36"/>
                <w:szCs w:val="36"/>
              </w:rPr>
            </w:pPr>
            <w:r w:rsidRPr="00E13A3D">
              <w:rPr>
                <w:rFonts w:eastAsia="等线" w:cs="Times New Roman"/>
                <w:color w:val="000000"/>
                <w:kern w:val="24"/>
                <w:sz w:val="18"/>
                <w:szCs w:val="18"/>
              </w:rPr>
              <w:t>CPE-only</w:t>
            </w:r>
          </w:p>
        </w:tc>
        <w:tc>
          <w:tcPr>
            <w:tcW w:w="1200" w:type="dxa"/>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hideMark/>
          </w:tcPr>
          <w:p w14:paraId="7F32EFD0" w14:textId="77777777" w:rsidR="00E13A3D" w:rsidRPr="00E13A3D" w:rsidRDefault="00E13A3D" w:rsidP="00E13A3D">
            <w:pPr>
              <w:widowControl/>
              <w:jc w:val="center"/>
              <w:textAlignment w:val="center"/>
              <w:rPr>
                <w:rFonts w:ascii="Arial" w:eastAsia="宋体" w:hAnsi="Arial" w:cs="Arial"/>
                <w:kern w:val="0"/>
                <w:sz w:val="36"/>
                <w:szCs w:val="36"/>
              </w:rPr>
            </w:pPr>
            <w:r w:rsidRPr="00E13A3D">
              <w:rPr>
                <w:rFonts w:eastAsia="等线" w:cs="Times New Roman"/>
                <w:color w:val="000000"/>
                <w:kern w:val="24"/>
                <w:sz w:val="18"/>
                <w:szCs w:val="18"/>
              </w:rPr>
              <w:t>5.43/10</w:t>
            </w:r>
          </w:p>
        </w:tc>
        <w:tc>
          <w:tcPr>
            <w:tcW w:w="1260" w:type="dxa"/>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hideMark/>
          </w:tcPr>
          <w:p w14:paraId="6026F4DF" w14:textId="77777777" w:rsidR="00E13A3D" w:rsidRPr="00E13A3D" w:rsidRDefault="00E13A3D" w:rsidP="00E13A3D">
            <w:pPr>
              <w:widowControl/>
              <w:jc w:val="center"/>
              <w:textAlignment w:val="center"/>
              <w:rPr>
                <w:rFonts w:ascii="Arial" w:eastAsia="宋体" w:hAnsi="Arial" w:cs="Arial"/>
                <w:kern w:val="0"/>
                <w:sz w:val="36"/>
                <w:szCs w:val="36"/>
              </w:rPr>
            </w:pPr>
            <w:r w:rsidRPr="00E13A3D">
              <w:rPr>
                <w:rFonts w:eastAsia="等线" w:cs="Times New Roman"/>
                <w:color w:val="000000"/>
                <w:kern w:val="24"/>
                <w:sz w:val="18"/>
                <w:szCs w:val="18"/>
              </w:rPr>
              <w:t>4.93/9.24</w:t>
            </w:r>
          </w:p>
        </w:tc>
        <w:tc>
          <w:tcPr>
            <w:tcW w:w="1260" w:type="dxa"/>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hideMark/>
          </w:tcPr>
          <w:p w14:paraId="518D0805" w14:textId="77777777" w:rsidR="00E13A3D" w:rsidRPr="00E13A3D" w:rsidRDefault="00E13A3D" w:rsidP="00E13A3D">
            <w:pPr>
              <w:widowControl/>
              <w:jc w:val="center"/>
              <w:textAlignment w:val="center"/>
              <w:rPr>
                <w:rFonts w:ascii="Arial" w:eastAsia="宋体" w:hAnsi="Arial" w:cs="Arial"/>
                <w:kern w:val="0"/>
                <w:sz w:val="36"/>
                <w:szCs w:val="36"/>
              </w:rPr>
            </w:pPr>
            <w:r w:rsidRPr="00E13A3D">
              <w:rPr>
                <w:rFonts w:eastAsia="等线" w:cs="Times New Roman"/>
                <w:color w:val="000000"/>
                <w:kern w:val="24"/>
                <w:sz w:val="18"/>
                <w:szCs w:val="18"/>
              </w:rPr>
              <w:t>5.26/9.65</w:t>
            </w:r>
          </w:p>
        </w:tc>
      </w:tr>
      <w:tr w:rsidR="00E13A3D" w:rsidRPr="00E13A3D" w14:paraId="0CE0916D" w14:textId="77777777" w:rsidTr="00E13A3D">
        <w:trPr>
          <w:trHeight w:val="254"/>
          <w:jc w:val="center"/>
        </w:trPr>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1472648F" w14:textId="77777777" w:rsidR="00E13A3D" w:rsidRPr="00E13A3D" w:rsidRDefault="00E13A3D" w:rsidP="00E13A3D">
            <w:pPr>
              <w:widowControl/>
              <w:jc w:val="center"/>
              <w:rPr>
                <w:rFonts w:ascii="Arial" w:eastAsia="宋体" w:hAnsi="Arial" w:cs="Arial"/>
                <w:kern w:val="0"/>
                <w:sz w:val="36"/>
                <w:szCs w:val="36"/>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03886C36" w14:textId="77777777" w:rsidR="00E13A3D" w:rsidRPr="00E13A3D" w:rsidRDefault="00E13A3D" w:rsidP="00E13A3D">
            <w:pPr>
              <w:widowControl/>
              <w:jc w:val="center"/>
              <w:rPr>
                <w:rFonts w:ascii="Arial" w:eastAsia="宋体" w:hAnsi="Arial" w:cs="Arial"/>
                <w:kern w:val="0"/>
                <w:sz w:val="36"/>
                <w:szCs w:val="36"/>
              </w:rPr>
            </w:pPr>
          </w:p>
        </w:tc>
        <w:tc>
          <w:tcPr>
            <w:tcW w:w="1160" w:type="dxa"/>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hideMark/>
          </w:tcPr>
          <w:p w14:paraId="23AC182E" w14:textId="77777777" w:rsidR="00E13A3D" w:rsidRPr="00E13A3D" w:rsidRDefault="00E13A3D" w:rsidP="00E13A3D">
            <w:pPr>
              <w:widowControl/>
              <w:jc w:val="center"/>
              <w:textAlignment w:val="center"/>
              <w:rPr>
                <w:rFonts w:ascii="Arial" w:eastAsia="宋体" w:hAnsi="Arial" w:cs="Arial"/>
                <w:kern w:val="0"/>
                <w:sz w:val="36"/>
                <w:szCs w:val="36"/>
              </w:rPr>
            </w:pPr>
            <w:r w:rsidRPr="00E13A3D">
              <w:rPr>
                <w:rFonts w:eastAsia="等线" w:cs="Times New Roman"/>
                <w:color w:val="000000"/>
                <w:kern w:val="24"/>
                <w:sz w:val="18"/>
                <w:szCs w:val="18"/>
              </w:rPr>
              <w:t>direct de-ICI</w:t>
            </w:r>
          </w:p>
        </w:tc>
        <w:tc>
          <w:tcPr>
            <w:tcW w:w="1200" w:type="dxa"/>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hideMark/>
          </w:tcPr>
          <w:p w14:paraId="1C2857E8" w14:textId="77777777" w:rsidR="00E13A3D" w:rsidRPr="00E13A3D" w:rsidRDefault="00E13A3D" w:rsidP="00E13A3D">
            <w:pPr>
              <w:widowControl/>
              <w:jc w:val="center"/>
              <w:textAlignment w:val="center"/>
              <w:rPr>
                <w:rFonts w:ascii="Arial" w:eastAsia="宋体" w:hAnsi="Arial" w:cs="Arial"/>
                <w:kern w:val="0"/>
                <w:sz w:val="36"/>
                <w:szCs w:val="36"/>
              </w:rPr>
            </w:pPr>
            <w:r w:rsidRPr="00E13A3D">
              <w:rPr>
                <w:rFonts w:eastAsia="等线" w:cs="Times New Roman"/>
                <w:color w:val="000000"/>
                <w:kern w:val="24"/>
                <w:sz w:val="18"/>
                <w:szCs w:val="18"/>
              </w:rPr>
              <w:t>6.61/-</w:t>
            </w:r>
          </w:p>
        </w:tc>
        <w:tc>
          <w:tcPr>
            <w:tcW w:w="1260" w:type="dxa"/>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hideMark/>
          </w:tcPr>
          <w:p w14:paraId="52C125CA" w14:textId="77777777" w:rsidR="00E13A3D" w:rsidRPr="00E13A3D" w:rsidRDefault="00E13A3D" w:rsidP="00E13A3D">
            <w:pPr>
              <w:widowControl/>
              <w:jc w:val="center"/>
              <w:textAlignment w:val="center"/>
              <w:rPr>
                <w:rFonts w:ascii="Arial" w:eastAsia="宋体" w:hAnsi="Arial" w:cs="Arial"/>
                <w:kern w:val="0"/>
                <w:sz w:val="36"/>
                <w:szCs w:val="36"/>
              </w:rPr>
            </w:pPr>
            <w:r w:rsidRPr="00E13A3D">
              <w:rPr>
                <w:rFonts w:eastAsia="等线" w:cs="Times New Roman"/>
                <w:color w:val="000000"/>
                <w:kern w:val="24"/>
                <w:sz w:val="18"/>
                <w:szCs w:val="18"/>
              </w:rPr>
              <w:t>7.49/-</w:t>
            </w:r>
          </w:p>
        </w:tc>
        <w:tc>
          <w:tcPr>
            <w:tcW w:w="1260" w:type="dxa"/>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hideMark/>
          </w:tcPr>
          <w:p w14:paraId="56D38D4C" w14:textId="77777777" w:rsidR="00E13A3D" w:rsidRPr="00E13A3D" w:rsidRDefault="00E13A3D" w:rsidP="00E13A3D">
            <w:pPr>
              <w:widowControl/>
              <w:jc w:val="center"/>
              <w:textAlignment w:val="center"/>
              <w:rPr>
                <w:rFonts w:ascii="Arial" w:eastAsia="宋体" w:hAnsi="Arial" w:cs="Arial"/>
                <w:kern w:val="0"/>
                <w:sz w:val="36"/>
                <w:szCs w:val="36"/>
              </w:rPr>
            </w:pPr>
            <w:r w:rsidRPr="00E13A3D">
              <w:rPr>
                <w:rFonts w:eastAsia="等线" w:cs="Times New Roman"/>
                <w:color w:val="000000"/>
                <w:kern w:val="24"/>
                <w:sz w:val="18"/>
                <w:szCs w:val="18"/>
              </w:rPr>
              <w:t>-/-</w:t>
            </w:r>
          </w:p>
        </w:tc>
      </w:tr>
      <w:tr w:rsidR="00E13A3D" w:rsidRPr="00E13A3D" w14:paraId="5F728E28" w14:textId="77777777" w:rsidTr="00E13A3D">
        <w:trPr>
          <w:trHeight w:val="254"/>
          <w:jc w:val="center"/>
        </w:trPr>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1E37BCE5" w14:textId="77777777" w:rsidR="00E13A3D" w:rsidRPr="00E13A3D" w:rsidRDefault="00E13A3D" w:rsidP="00E13A3D">
            <w:pPr>
              <w:widowControl/>
              <w:jc w:val="center"/>
              <w:rPr>
                <w:rFonts w:ascii="Arial" w:eastAsia="宋体" w:hAnsi="Arial" w:cs="Arial"/>
                <w:kern w:val="0"/>
                <w:sz w:val="36"/>
                <w:szCs w:val="36"/>
              </w:rPr>
            </w:pPr>
          </w:p>
        </w:tc>
        <w:tc>
          <w:tcPr>
            <w:tcW w:w="1100" w:type="dxa"/>
            <w:vMerge w:val="restart"/>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hideMark/>
          </w:tcPr>
          <w:p w14:paraId="5B565CCE" w14:textId="77777777" w:rsidR="00E13A3D" w:rsidRPr="00E13A3D" w:rsidRDefault="00E13A3D" w:rsidP="00E13A3D">
            <w:pPr>
              <w:widowControl/>
              <w:jc w:val="center"/>
              <w:textAlignment w:val="center"/>
              <w:rPr>
                <w:rFonts w:ascii="Arial" w:eastAsia="宋体" w:hAnsi="Arial" w:cs="Arial"/>
                <w:kern w:val="0"/>
                <w:sz w:val="36"/>
                <w:szCs w:val="36"/>
              </w:rPr>
            </w:pPr>
            <w:r w:rsidRPr="00E13A3D">
              <w:rPr>
                <w:rFonts w:eastAsia="等线" w:cs="Times New Roman"/>
                <w:color w:val="000000"/>
                <w:kern w:val="24"/>
                <w:sz w:val="18"/>
                <w:szCs w:val="18"/>
              </w:rPr>
              <w:t>16</w:t>
            </w:r>
          </w:p>
        </w:tc>
        <w:tc>
          <w:tcPr>
            <w:tcW w:w="1160" w:type="dxa"/>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hideMark/>
          </w:tcPr>
          <w:p w14:paraId="1B332CD8" w14:textId="77777777" w:rsidR="00E13A3D" w:rsidRPr="00E13A3D" w:rsidRDefault="00E13A3D" w:rsidP="00E13A3D">
            <w:pPr>
              <w:widowControl/>
              <w:jc w:val="center"/>
              <w:textAlignment w:val="center"/>
              <w:rPr>
                <w:rFonts w:ascii="Arial" w:eastAsia="宋体" w:hAnsi="Arial" w:cs="Arial"/>
                <w:kern w:val="0"/>
                <w:sz w:val="36"/>
                <w:szCs w:val="36"/>
              </w:rPr>
            </w:pPr>
            <w:r w:rsidRPr="00E13A3D">
              <w:rPr>
                <w:rFonts w:eastAsia="等线" w:cs="Times New Roman"/>
                <w:color w:val="000000"/>
                <w:kern w:val="24"/>
                <w:sz w:val="18"/>
                <w:szCs w:val="18"/>
              </w:rPr>
              <w:t>CPE-only</w:t>
            </w:r>
          </w:p>
        </w:tc>
        <w:tc>
          <w:tcPr>
            <w:tcW w:w="1200" w:type="dxa"/>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hideMark/>
          </w:tcPr>
          <w:p w14:paraId="154C246D" w14:textId="77777777" w:rsidR="00E13A3D" w:rsidRPr="00E13A3D" w:rsidRDefault="00E13A3D" w:rsidP="00E13A3D">
            <w:pPr>
              <w:widowControl/>
              <w:jc w:val="center"/>
              <w:textAlignment w:val="center"/>
              <w:rPr>
                <w:rFonts w:ascii="Arial" w:eastAsia="宋体" w:hAnsi="Arial" w:cs="Arial"/>
                <w:kern w:val="0"/>
                <w:sz w:val="36"/>
                <w:szCs w:val="36"/>
              </w:rPr>
            </w:pPr>
            <w:r w:rsidRPr="00E13A3D">
              <w:rPr>
                <w:rFonts w:eastAsia="等线" w:cs="Times New Roman"/>
                <w:color w:val="000000"/>
                <w:kern w:val="24"/>
                <w:sz w:val="18"/>
                <w:szCs w:val="18"/>
              </w:rPr>
              <w:t>13.88/-</w:t>
            </w:r>
          </w:p>
        </w:tc>
        <w:tc>
          <w:tcPr>
            <w:tcW w:w="1260" w:type="dxa"/>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hideMark/>
          </w:tcPr>
          <w:p w14:paraId="251E27CA" w14:textId="77777777" w:rsidR="00E13A3D" w:rsidRPr="00E13A3D" w:rsidRDefault="00E13A3D" w:rsidP="00E13A3D">
            <w:pPr>
              <w:widowControl/>
              <w:jc w:val="center"/>
              <w:textAlignment w:val="center"/>
              <w:rPr>
                <w:rFonts w:ascii="Arial" w:eastAsia="宋体" w:hAnsi="Arial" w:cs="Arial"/>
                <w:kern w:val="0"/>
                <w:sz w:val="36"/>
                <w:szCs w:val="36"/>
              </w:rPr>
            </w:pPr>
            <w:r w:rsidRPr="00E13A3D">
              <w:rPr>
                <w:rFonts w:eastAsia="等线" w:cs="Times New Roman"/>
                <w:color w:val="000000"/>
                <w:kern w:val="24"/>
                <w:sz w:val="18"/>
                <w:szCs w:val="18"/>
              </w:rPr>
              <w:t>12.70/-</w:t>
            </w:r>
          </w:p>
        </w:tc>
        <w:tc>
          <w:tcPr>
            <w:tcW w:w="1260" w:type="dxa"/>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hideMark/>
          </w:tcPr>
          <w:p w14:paraId="10E94115" w14:textId="77777777" w:rsidR="00E13A3D" w:rsidRPr="00E13A3D" w:rsidRDefault="00E13A3D" w:rsidP="00E13A3D">
            <w:pPr>
              <w:widowControl/>
              <w:jc w:val="center"/>
              <w:textAlignment w:val="center"/>
              <w:rPr>
                <w:rFonts w:ascii="Arial" w:eastAsia="宋体" w:hAnsi="Arial" w:cs="Arial"/>
                <w:kern w:val="0"/>
                <w:sz w:val="36"/>
                <w:szCs w:val="36"/>
              </w:rPr>
            </w:pPr>
            <w:r w:rsidRPr="00E13A3D">
              <w:rPr>
                <w:rFonts w:eastAsia="等线" w:cs="Times New Roman"/>
                <w:color w:val="000000"/>
                <w:kern w:val="24"/>
                <w:sz w:val="18"/>
                <w:szCs w:val="18"/>
              </w:rPr>
              <w:t>12.55/-</w:t>
            </w:r>
          </w:p>
        </w:tc>
      </w:tr>
      <w:tr w:rsidR="00E13A3D" w:rsidRPr="00E13A3D" w14:paraId="7FEE06EF" w14:textId="77777777" w:rsidTr="00E13A3D">
        <w:trPr>
          <w:trHeight w:val="254"/>
          <w:jc w:val="center"/>
        </w:trPr>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48C471F7" w14:textId="77777777" w:rsidR="00E13A3D" w:rsidRPr="00E13A3D" w:rsidRDefault="00E13A3D" w:rsidP="00E13A3D">
            <w:pPr>
              <w:widowControl/>
              <w:jc w:val="center"/>
              <w:rPr>
                <w:rFonts w:ascii="Arial" w:eastAsia="宋体" w:hAnsi="Arial" w:cs="Arial"/>
                <w:kern w:val="0"/>
                <w:sz w:val="36"/>
                <w:szCs w:val="36"/>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3354FDFA" w14:textId="77777777" w:rsidR="00E13A3D" w:rsidRPr="00E13A3D" w:rsidRDefault="00E13A3D" w:rsidP="00E13A3D">
            <w:pPr>
              <w:widowControl/>
              <w:jc w:val="center"/>
              <w:rPr>
                <w:rFonts w:ascii="Arial" w:eastAsia="宋体" w:hAnsi="Arial" w:cs="Arial"/>
                <w:kern w:val="0"/>
                <w:sz w:val="36"/>
                <w:szCs w:val="36"/>
              </w:rPr>
            </w:pPr>
          </w:p>
        </w:tc>
        <w:tc>
          <w:tcPr>
            <w:tcW w:w="1160" w:type="dxa"/>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hideMark/>
          </w:tcPr>
          <w:p w14:paraId="5EA03337" w14:textId="77777777" w:rsidR="00E13A3D" w:rsidRPr="00E13A3D" w:rsidRDefault="00E13A3D" w:rsidP="00E13A3D">
            <w:pPr>
              <w:widowControl/>
              <w:jc w:val="center"/>
              <w:textAlignment w:val="center"/>
              <w:rPr>
                <w:rFonts w:ascii="Arial" w:eastAsia="宋体" w:hAnsi="Arial" w:cs="Arial"/>
                <w:kern w:val="0"/>
                <w:sz w:val="36"/>
                <w:szCs w:val="36"/>
              </w:rPr>
            </w:pPr>
            <w:r w:rsidRPr="00E13A3D">
              <w:rPr>
                <w:rFonts w:eastAsia="等线" w:cs="Times New Roman"/>
                <w:color w:val="000000"/>
                <w:kern w:val="24"/>
                <w:sz w:val="18"/>
                <w:szCs w:val="18"/>
              </w:rPr>
              <w:t>direct de-ICI</w:t>
            </w:r>
          </w:p>
        </w:tc>
        <w:tc>
          <w:tcPr>
            <w:tcW w:w="1200" w:type="dxa"/>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hideMark/>
          </w:tcPr>
          <w:p w14:paraId="42D9A530" w14:textId="77777777" w:rsidR="00E13A3D" w:rsidRPr="00E13A3D" w:rsidRDefault="00E13A3D" w:rsidP="00E13A3D">
            <w:pPr>
              <w:widowControl/>
              <w:jc w:val="center"/>
              <w:textAlignment w:val="center"/>
              <w:rPr>
                <w:rFonts w:ascii="Arial" w:eastAsia="宋体" w:hAnsi="Arial" w:cs="Arial"/>
                <w:kern w:val="0"/>
                <w:sz w:val="36"/>
                <w:szCs w:val="36"/>
              </w:rPr>
            </w:pPr>
            <w:r w:rsidRPr="00E13A3D">
              <w:rPr>
                <w:rFonts w:eastAsia="等线" w:cs="Times New Roman"/>
                <w:color w:val="000000"/>
                <w:kern w:val="24"/>
                <w:sz w:val="18"/>
                <w:szCs w:val="18"/>
              </w:rPr>
              <w:t>14.92/-</w:t>
            </w:r>
          </w:p>
        </w:tc>
        <w:tc>
          <w:tcPr>
            <w:tcW w:w="1260" w:type="dxa"/>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hideMark/>
          </w:tcPr>
          <w:p w14:paraId="32A304F8" w14:textId="77777777" w:rsidR="00E13A3D" w:rsidRPr="00E13A3D" w:rsidRDefault="00E13A3D" w:rsidP="00E13A3D">
            <w:pPr>
              <w:widowControl/>
              <w:jc w:val="center"/>
              <w:textAlignment w:val="center"/>
              <w:rPr>
                <w:rFonts w:ascii="Arial" w:eastAsia="宋体" w:hAnsi="Arial" w:cs="Arial"/>
                <w:kern w:val="0"/>
                <w:sz w:val="36"/>
                <w:szCs w:val="36"/>
              </w:rPr>
            </w:pPr>
            <w:r w:rsidRPr="00E13A3D">
              <w:rPr>
                <w:rFonts w:eastAsia="等线" w:cs="Times New Roman"/>
                <w:color w:val="000000"/>
                <w:kern w:val="24"/>
                <w:sz w:val="18"/>
                <w:szCs w:val="18"/>
              </w:rPr>
              <w:t>15.08/-</w:t>
            </w:r>
          </w:p>
        </w:tc>
        <w:tc>
          <w:tcPr>
            <w:tcW w:w="1260" w:type="dxa"/>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hideMark/>
          </w:tcPr>
          <w:p w14:paraId="33027277" w14:textId="77777777" w:rsidR="00E13A3D" w:rsidRPr="00E13A3D" w:rsidRDefault="00E13A3D" w:rsidP="00E13A3D">
            <w:pPr>
              <w:widowControl/>
              <w:jc w:val="center"/>
              <w:textAlignment w:val="center"/>
              <w:rPr>
                <w:rFonts w:ascii="Arial" w:eastAsia="宋体" w:hAnsi="Arial" w:cs="Arial"/>
                <w:kern w:val="0"/>
                <w:sz w:val="36"/>
                <w:szCs w:val="36"/>
              </w:rPr>
            </w:pPr>
            <w:r w:rsidRPr="00E13A3D">
              <w:rPr>
                <w:rFonts w:eastAsia="等线" w:cs="Times New Roman"/>
                <w:color w:val="000000"/>
                <w:kern w:val="24"/>
                <w:sz w:val="18"/>
                <w:szCs w:val="18"/>
              </w:rPr>
              <w:t>-/-</w:t>
            </w:r>
          </w:p>
        </w:tc>
      </w:tr>
      <w:tr w:rsidR="00E13A3D" w:rsidRPr="00E13A3D" w14:paraId="4863527E" w14:textId="77777777" w:rsidTr="00E13A3D">
        <w:trPr>
          <w:trHeight w:val="254"/>
          <w:jc w:val="center"/>
        </w:trPr>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698CF881" w14:textId="77777777" w:rsidR="00E13A3D" w:rsidRPr="00E13A3D" w:rsidRDefault="00E13A3D" w:rsidP="00E13A3D">
            <w:pPr>
              <w:widowControl/>
              <w:jc w:val="center"/>
              <w:rPr>
                <w:rFonts w:ascii="Arial" w:eastAsia="宋体" w:hAnsi="Arial" w:cs="Arial"/>
                <w:kern w:val="0"/>
                <w:sz w:val="36"/>
                <w:szCs w:val="36"/>
              </w:rPr>
            </w:pPr>
          </w:p>
        </w:tc>
        <w:tc>
          <w:tcPr>
            <w:tcW w:w="1100" w:type="dxa"/>
            <w:vMerge w:val="restart"/>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hideMark/>
          </w:tcPr>
          <w:p w14:paraId="60266C77" w14:textId="77777777" w:rsidR="00E13A3D" w:rsidRPr="00E13A3D" w:rsidRDefault="00E13A3D" w:rsidP="00E13A3D">
            <w:pPr>
              <w:widowControl/>
              <w:jc w:val="center"/>
              <w:textAlignment w:val="center"/>
              <w:rPr>
                <w:rFonts w:ascii="Arial" w:eastAsia="宋体" w:hAnsi="Arial" w:cs="Arial"/>
                <w:kern w:val="0"/>
                <w:sz w:val="36"/>
                <w:szCs w:val="36"/>
              </w:rPr>
            </w:pPr>
            <w:r w:rsidRPr="00E13A3D">
              <w:rPr>
                <w:rFonts w:eastAsia="等线" w:cs="Times New Roman"/>
                <w:color w:val="000000"/>
                <w:kern w:val="24"/>
                <w:sz w:val="18"/>
                <w:szCs w:val="18"/>
              </w:rPr>
              <w:t>22</w:t>
            </w:r>
          </w:p>
        </w:tc>
        <w:tc>
          <w:tcPr>
            <w:tcW w:w="1160" w:type="dxa"/>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hideMark/>
          </w:tcPr>
          <w:p w14:paraId="3D1BF7E2" w14:textId="77777777" w:rsidR="00E13A3D" w:rsidRPr="00E13A3D" w:rsidRDefault="00E13A3D" w:rsidP="00E13A3D">
            <w:pPr>
              <w:widowControl/>
              <w:jc w:val="center"/>
              <w:textAlignment w:val="center"/>
              <w:rPr>
                <w:rFonts w:ascii="Arial" w:eastAsia="宋体" w:hAnsi="Arial" w:cs="Arial"/>
                <w:kern w:val="0"/>
                <w:sz w:val="36"/>
                <w:szCs w:val="36"/>
              </w:rPr>
            </w:pPr>
            <w:r w:rsidRPr="00E13A3D">
              <w:rPr>
                <w:rFonts w:eastAsia="等线" w:cs="Times New Roman"/>
                <w:color w:val="000000"/>
                <w:kern w:val="24"/>
                <w:sz w:val="18"/>
                <w:szCs w:val="18"/>
              </w:rPr>
              <w:t>CPE-only</w:t>
            </w:r>
          </w:p>
        </w:tc>
        <w:tc>
          <w:tcPr>
            <w:tcW w:w="1200" w:type="dxa"/>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hideMark/>
          </w:tcPr>
          <w:p w14:paraId="75016D18" w14:textId="77777777" w:rsidR="00E13A3D" w:rsidRPr="00E13A3D" w:rsidRDefault="00E13A3D" w:rsidP="00E13A3D">
            <w:pPr>
              <w:widowControl/>
              <w:jc w:val="center"/>
              <w:textAlignment w:val="center"/>
              <w:rPr>
                <w:rFonts w:ascii="Arial" w:eastAsia="宋体" w:hAnsi="Arial" w:cs="Arial"/>
                <w:kern w:val="0"/>
                <w:sz w:val="36"/>
                <w:szCs w:val="36"/>
              </w:rPr>
            </w:pPr>
            <w:r w:rsidRPr="00E13A3D">
              <w:rPr>
                <w:rFonts w:eastAsia="等线" w:cs="Times New Roman"/>
                <w:color w:val="000000"/>
                <w:kern w:val="24"/>
                <w:sz w:val="18"/>
                <w:szCs w:val="18"/>
              </w:rPr>
              <w:t>23.57/-</w:t>
            </w:r>
          </w:p>
        </w:tc>
        <w:tc>
          <w:tcPr>
            <w:tcW w:w="1260" w:type="dxa"/>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hideMark/>
          </w:tcPr>
          <w:p w14:paraId="52C3234F" w14:textId="77777777" w:rsidR="00E13A3D" w:rsidRPr="00E13A3D" w:rsidRDefault="00E13A3D" w:rsidP="00E13A3D">
            <w:pPr>
              <w:widowControl/>
              <w:jc w:val="center"/>
              <w:textAlignment w:val="center"/>
              <w:rPr>
                <w:rFonts w:ascii="Arial" w:eastAsia="宋体" w:hAnsi="Arial" w:cs="Arial"/>
                <w:kern w:val="0"/>
                <w:sz w:val="36"/>
                <w:szCs w:val="36"/>
              </w:rPr>
            </w:pPr>
            <w:r w:rsidRPr="00E13A3D">
              <w:rPr>
                <w:rFonts w:eastAsia="等线" w:cs="Times New Roman"/>
                <w:color w:val="000000"/>
                <w:kern w:val="24"/>
                <w:sz w:val="18"/>
                <w:szCs w:val="18"/>
              </w:rPr>
              <w:t>19.96/-</w:t>
            </w:r>
          </w:p>
        </w:tc>
        <w:tc>
          <w:tcPr>
            <w:tcW w:w="1260" w:type="dxa"/>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hideMark/>
          </w:tcPr>
          <w:p w14:paraId="232E75A0" w14:textId="77777777" w:rsidR="00E13A3D" w:rsidRPr="00E13A3D" w:rsidRDefault="00E13A3D" w:rsidP="00E13A3D">
            <w:pPr>
              <w:widowControl/>
              <w:jc w:val="center"/>
              <w:textAlignment w:val="center"/>
              <w:rPr>
                <w:rFonts w:ascii="Arial" w:eastAsia="宋体" w:hAnsi="Arial" w:cs="Arial"/>
                <w:kern w:val="0"/>
                <w:sz w:val="36"/>
                <w:szCs w:val="36"/>
              </w:rPr>
            </w:pPr>
            <w:r w:rsidRPr="00E13A3D">
              <w:rPr>
                <w:rFonts w:eastAsia="等线" w:cs="Times New Roman"/>
                <w:color w:val="000000"/>
                <w:kern w:val="24"/>
                <w:sz w:val="18"/>
                <w:szCs w:val="18"/>
              </w:rPr>
              <w:t>19.53/-</w:t>
            </w:r>
          </w:p>
        </w:tc>
      </w:tr>
      <w:tr w:rsidR="00E13A3D" w:rsidRPr="00E13A3D" w14:paraId="7F719F6C" w14:textId="77777777" w:rsidTr="00E13A3D">
        <w:trPr>
          <w:trHeight w:val="254"/>
          <w:jc w:val="center"/>
        </w:trPr>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25607DAC" w14:textId="77777777" w:rsidR="00E13A3D" w:rsidRPr="00E13A3D" w:rsidRDefault="00E13A3D" w:rsidP="00E13A3D">
            <w:pPr>
              <w:widowControl/>
              <w:jc w:val="center"/>
              <w:rPr>
                <w:rFonts w:ascii="Arial" w:eastAsia="宋体" w:hAnsi="Arial" w:cs="Arial"/>
                <w:kern w:val="0"/>
                <w:sz w:val="36"/>
                <w:szCs w:val="36"/>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01C1F76B" w14:textId="77777777" w:rsidR="00E13A3D" w:rsidRPr="00E13A3D" w:rsidRDefault="00E13A3D" w:rsidP="00E13A3D">
            <w:pPr>
              <w:widowControl/>
              <w:jc w:val="center"/>
              <w:rPr>
                <w:rFonts w:ascii="Arial" w:eastAsia="宋体" w:hAnsi="Arial" w:cs="Arial"/>
                <w:kern w:val="0"/>
                <w:sz w:val="36"/>
                <w:szCs w:val="36"/>
              </w:rPr>
            </w:pPr>
          </w:p>
        </w:tc>
        <w:tc>
          <w:tcPr>
            <w:tcW w:w="1160" w:type="dxa"/>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hideMark/>
          </w:tcPr>
          <w:p w14:paraId="093D85BD" w14:textId="77777777" w:rsidR="00E13A3D" w:rsidRPr="00E13A3D" w:rsidRDefault="00E13A3D" w:rsidP="00E13A3D">
            <w:pPr>
              <w:widowControl/>
              <w:jc w:val="center"/>
              <w:textAlignment w:val="center"/>
              <w:rPr>
                <w:rFonts w:ascii="Arial" w:eastAsia="宋体" w:hAnsi="Arial" w:cs="Arial"/>
                <w:kern w:val="0"/>
                <w:sz w:val="36"/>
                <w:szCs w:val="36"/>
              </w:rPr>
            </w:pPr>
            <w:r w:rsidRPr="00E13A3D">
              <w:rPr>
                <w:rFonts w:eastAsia="等线" w:cs="Times New Roman"/>
                <w:color w:val="000000"/>
                <w:kern w:val="24"/>
                <w:sz w:val="18"/>
                <w:szCs w:val="18"/>
              </w:rPr>
              <w:t>direct de-ICI</w:t>
            </w:r>
          </w:p>
        </w:tc>
        <w:tc>
          <w:tcPr>
            <w:tcW w:w="1200" w:type="dxa"/>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hideMark/>
          </w:tcPr>
          <w:p w14:paraId="18404A2E" w14:textId="77777777" w:rsidR="00E13A3D" w:rsidRPr="00E13A3D" w:rsidRDefault="00E13A3D" w:rsidP="00E13A3D">
            <w:pPr>
              <w:widowControl/>
              <w:jc w:val="center"/>
              <w:textAlignment w:val="center"/>
              <w:rPr>
                <w:rFonts w:ascii="Arial" w:eastAsia="宋体" w:hAnsi="Arial" w:cs="Arial"/>
                <w:kern w:val="0"/>
                <w:sz w:val="36"/>
                <w:szCs w:val="36"/>
              </w:rPr>
            </w:pPr>
            <w:r w:rsidRPr="00E13A3D">
              <w:rPr>
                <w:rFonts w:eastAsia="等线" w:cs="Times New Roman"/>
                <w:color w:val="000000"/>
                <w:kern w:val="24"/>
                <w:sz w:val="18"/>
                <w:szCs w:val="18"/>
              </w:rPr>
              <w:t>21.80/-</w:t>
            </w:r>
          </w:p>
        </w:tc>
        <w:tc>
          <w:tcPr>
            <w:tcW w:w="1260" w:type="dxa"/>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hideMark/>
          </w:tcPr>
          <w:p w14:paraId="756A78C0" w14:textId="77777777" w:rsidR="00E13A3D" w:rsidRPr="00E13A3D" w:rsidRDefault="00E13A3D" w:rsidP="00E13A3D">
            <w:pPr>
              <w:widowControl/>
              <w:jc w:val="center"/>
              <w:textAlignment w:val="center"/>
              <w:rPr>
                <w:rFonts w:ascii="Arial" w:eastAsia="宋体" w:hAnsi="Arial" w:cs="Arial"/>
                <w:kern w:val="0"/>
                <w:sz w:val="36"/>
                <w:szCs w:val="36"/>
              </w:rPr>
            </w:pPr>
            <w:r w:rsidRPr="00E13A3D">
              <w:rPr>
                <w:rFonts w:eastAsia="等线" w:cs="Times New Roman"/>
                <w:color w:val="000000"/>
                <w:kern w:val="24"/>
                <w:sz w:val="18"/>
                <w:szCs w:val="18"/>
              </w:rPr>
              <w:t>22.44/-</w:t>
            </w:r>
          </w:p>
        </w:tc>
        <w:tc>
          <w:tcPr>
            <w:tcW w:w="1260" w:type="dxa"/>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hideMark/>
          </w:tcPr>
          <w:p w14:paraId="10A75B98" w14:textId="77777777" w:rsidR="00E13A3D" w:rsidRPr="00E13A3D" w:rsidRDefault="00E13A3D" w:rsidP="00E13A3D">
            <w:pPr>
              <w:widowControl/>
              <w:jc w:val="center"/>
              <w:textAlignment w:val="center"/>
              <w:rPr>
                <w:rFonts w:ascii="Arial" w:eastAsia="宋体" w:hAnsi="Arial" w:cs="Arial"/>
                <w:kern w:val="0"/>
                <w:sz w:val="36"/>
                <w:szCs w:val="36"/>
              </w:rPr>
            </w:pPr>
            <w:r w:rsidRPr="00E13A3D">
              <w:rPr>
                <w:rFonts w:eastAsia="等线" w:cs="Times New Roman"/>
                <w:color w:val="000000"/>
                <w:kern w:val="24"/>
                <w:sz w:val="18"/>
                <w:szCs w:val="18"/>
              </w:rPr>
              <w:t>-/-</w:t>
            </w:r>
          </w:p>
        </w:tc>
      </w:tr>
      <w:tr w:rsidR="00E13A3D" w:rsidRPr="00E13A3D" w14:paraId="3A804AB5" w14:textId="77777777" w:rsidTr="00E13A3D">
        <w:trPr>
          <w:trHeight w:val="254"/>
          <w:jc w:val="center"/>
        </w:trPr>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44FDDDD5" w14:textId="77777777" w:rsidR="00E13A3D" w:rsidRPr="00E13A3D" w:rsidRDefault="00E13A3D" w:rsidP="00E13A3D">
            <w:pPr>
              <w:widowControl/>
              <w:jc w:val="center"/>
              <w:rPr>
                <w:rFonts w:ascii="Arial" w:eastAsia="宋体" w:hAnsi="Arial" w:cs="Arial"/>
                <w:kern w:val="0"/>
                <w:sz w:val="36"/>
                <w:szCs w:val="36"/>
              </w:rPr>
            </w:pPr>
          </w:p>
        </w:tc>
        <w:tc>
          <w:tcPr>
            <w:tcW w:w="1100" w:type="dxa"/>
            <w:vMerge w:val="restart"/>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hideMark/>
          </w:tcPr>
          <w:p w14:paraId="5A3407EC" w14:textId="77777777" w:rsidR="00E13A3D" w:rsidRPr="00E13A3D" w:rsidRDefault="00E13A3D" w:rsidP="00E13A3D">
            <w:pPr>
              <w:widowControl/>
              <w:jc w:val="center"/>
              <w:textAlignment w:val="center"/>
              <w:rPr>
                <w:rFonts w:ascii="Arial" w:eastAsia="宋体" w:hAnsi="Arial" w:cs="Arial"/>
                <w:kern w:val="0"/>
                <w:sz w:val="36"/>
                <w:szCs w:val="36"/>
              </w:rPr>
            </w:pPr>
            <w:r w:rsidRPr="00E13A3D">
              <w:rPr>
                <w:rFonts w:eastAsia="等线" w:cs="Times New Roman"/>
                <w:color w:val="000000"/>
                <w:kern w:val="24"/>
                <w:sz w:val="18"/>
                <w:szCs w:val="18"/>
              </w:rPr>
              <w:t>26</w:t>
            </w:r>
          </w:p>
        </w:tc>
        <w:tc>
          <w:tcPr>
            <w:tcW w:w="1160" w:type="dxa"/>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hideMark/>
          </w:tcPr>
          <w:p w14:paraId="1920D6E2" w14:textId="77777777" w:rsidR="00E13A3D" w:rsidRPr="00E13A3D" w:rsidRDefault="00E13A3D" w:rsidP="00E13A3D">
            <w:pPr>
              <w:widowControl/>
              <w:jc w:val="center"/>
              <w:textAlignment w:val="center"/>
              <w:rPr>
                <w:rFonts w:ascii="Arial" w:eastAsia="宋体" w:hAnsi="Arial" w:cs="Arial"/>
                <w:kern w:val="0"/>
                <w:sz w:val="36"/>
                <w:szCs w:val="36"/>
              </w:rPr>
            </w:pPr>
            <w:r w:rsidRPr="00E13A3D">
              <w:rPr>
                <w:rFonts w:eastAsia="等线" w:cs="Times New Roman"/>
                <w:color w:val="000000"/>
                <w:kern w:val="24"/>
                <w:sz w:val="18"/>
                <w:szCs w:val="18"/>
              </w:rPr>
              <w:t>CPE-only</w:t>
            </w:r>
          </w:p>
        </w:tc>
        <w:tc>
          <w:tcPr>
            <w:tcW w:w="1200" w:type="dxa"/>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hideMark/>
          </w:tcPr>
          <w:p w14:paraId="1BE05008" w14:textId="77777777" w:rsidR="00E13A3D" w:rsidRPr="00E13A3D" w:rsidRDefault="00E13A3D" w:rsidP="00E13A3D">
            <w:pPr>
              <w:widowControl/>
              <w:jc w:val="center"/>
              <w:textAlignment w:val="center"/>
              <w:rPr>
                <w:rFonts w:ascii="Arial" w:eastAsia="宋体" w:hAnsi="Arial" w:cs="Arial"/>
                <w:kern w:val="0"/>
                <w:sz w:val="36"/>
                <w:szCs w:val="36"/>
              </w:rPr>
            </w:pPr>
            <w:r w:rsidRPr="00E13A3D">
              <w:rPr>
                <w:rFonts w:eastAsia="等线" w:cs="Times New Roman"/>
                <w:color w:val="000000"/>
                <w:kern w:val="24"/>
                <w:sz w:val="18"/>
                <w:szCs w:val="18"/>
              </w:rPr>
              <w:t>-/-</w:t>
            </w:r>
          </w:p>
        </w:tc>
        <w:tc>
          <w:tcPr>
            <w:tcW w:w="1260" w:type="dxa"/>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hideMark/>
          </w:tcPr>
          <w:p w14:paraId="076AF1AA" w14:textId="77777777" w:rsidR="00E13A3D" w:rsidRPr="00E13A3D" w:rsidRDefault="00E13A3D" w:rsidP="00E13A3D">
            <w:pPr>
              <w:widowControl/>
              <w:jc w:val="center"/>
              <w:textAlignment w:val="center"/>
              <w:rPr>
                <w:rFonts w:ascii="Arial" w:eastAsia="宋体" w:hAnsi="Arial" w:cs="Arial"/>
                <w:kern w:val="0"/>
                <w:sz w:val="36"/>
                <w:szCs w:val="36"/>
              </w:rPr>
            </w:pPr>
            <w:r w:rsidRPr="00E13A3D">
              <w:rPr>
                <w:rFonts w:eastAsia="等线" w:cs="Times New Roman"/>
                <w:color w:val="000000"/>
                <w:kern w:val="24"/>
                <w:sz w:val="18"/>
                <w:szCs w:val="18"/>
              </w:rPr>
              <w:t>-/-</w:t>
            </w:r>
          </w:p>
        </w:tc>
        <w:tc>
          <w:tcPr>
            <w:tcW w:w="1260" w:type="dxa"/>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hideMark/>
          </w:tcPr>
          <w:p w14:paraId="2CC5C76C" w14:textId="77777777" w:rsidR="00E13A3D" w:rsidRPr="00E13A3D" w:rsidRDefault="00E13A3D" w:rsidP="00E13A3D">
            <w:pPr>
              <w:widowControl/>
              <w:jc w:val="center"/>
              <w:textAlignment w:val="center"/>
              <w:rPr>
                <w:rFonts w:ascii="Arial" w:eastAsia="宋体" w:hAnsi="Arial" w:cs="Arial"/>
                <w:kern w:val="0"/>
                <w:sz w:val="36"/>
                <w:szCs w:val="36"/>
              </w:rPr>
            </w:pPr>
            <w:r w:rsidRPr="00E13A3D">
              <w:rPr>
                <w:rFonts w:eastAsia="等线" w:cs="Times New Roman"/>
                <w:color w:val="000000"/>
                <w:kern w:val="24"/>
                <w:sz w:val="18"/>
                <w:szCs w:val="18"/>
              </w:rPr>
              <w:t>-/-</w:t>
            </w:r>
          </w:p>
        </w:tc>
      </w:tr>
      <w:tr w:rsidR="00E13A3D" w:rsidRPr="00E13A3D" w14:paraId="2E418094" w14:textId="77777777" w:rsidTr="00E13A3D">
        <w:trPr>
          <w:trHeight w:val="254"/>
          <w:jc w:val="center"/>
        </w:trPr>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66BEDEBD" w14:textId="77777777" w:rsidR="00E13A3D" w:rsidRPr="00E13A3D" w:rsidRDefault="00E13A3D" w:rsidP="00E13A3D">
            <w:pPr>
              <w:widowControl/>
              <w:jc w:val="center"/>
              <w:rPr>
                <w:rFonts w:ascii="Arial" w:eastAsia="宋体" w:hAnsi="Arial" w:cs="Arial"/>
                <w:kern w:val="0"/>
                <w:sz w:val="36"/>
                <w:szCs w:val="36"/>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4373E276" w14:textId="77777777" w:rsidR="00E13A3D" w:rsidRPr="00E13A3D" w:rsidRDefault="00E13A3D" w:rsidP="00E13A3D">
            <w:pPr>
              <w:widowControl/>
              <w:jc w:val="center"/>
              <w:rPr>
                <w:rFonts w:ascii="Arial" w:eastAsia="宋体" w:hAnsi="Arial" w:cs="Arial"/>
                <w:kern w:val="0"/>
                <w:sz w:val="36"/>
                <w:szCs w:val="36"/>
              </w:rPr>
            </w:pPr>
          </w:p>
        </w:tc>
        <w:tc>
          <w:tcPr>
            <w:tcW w:w="1160" w:type="dxa"/>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hideMark/>
          </w:tcPr>
          <w:p w14:paraId="4FC38EA0" w14:textId="77777777" w:rsidR="00E13A3D" w:rsidRPr="00E13A3D" w:rsidRDefault="00E13A3D" w:rsidP="00E13A3D">
            <w:pPr>
              <w:widowControl/>
              <w:jc w:val="center"/>
              <w:textAlignment w:val="center"/>
              <w:rPr>
                <w:rFonts w:ascii="Arial" w:eastAsia="宋体" w:hAnsi="Arial" w:cs="Arial"/>
                <w:kern w:val="0"/>
                <w:sz w:val="36"/>
                <w:szCs w:val="36"/>
              </w:rPr>
            </w:pPr>
            <w:r w:rsidRPr="00E13A3D">
              <w:rPr>
                <w:rFonts w:eastAsia="等线" w:cs="Times New Roman"/>
                <w:color w:val="000000"/>
                <w:kern w:val="24"/>
                <w:sz w:val="18"/>
                <w:szCs w:val="18"/>
              </w:rPr>
              <w:t>direct de-ICI</w:t>
            </w:r>
          </w:p>
        </w:tc>
        <w:tc>
          <w:tcPr>
            <w:tcW w:w="1200" w:type="dxa"/>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hideMark/>
          </w:tcPr>
          <w:p w14:paraId="1C436E16" w14:textId="77777777" w:rsidR="00E13A3D" w:rsidRPr="00E13A3D" w:rsidRDefault="00E13A3D" w:rsidP="00E13A3D">
            <w:pPr>
              <w:widowControl/>
              <w:jc w:val="center"/>
              <w:textAlignment w:val="center"/>
              <w:rPr>
                <w:rFonts w:ascii="Arial" w:eastAsia="宋体" w:hAnsi="Arial" w:cs="Arial"/>
                <w:kern w:val="0"/>
                <w:sz w:val="36"/>
                <w:szCs w:val="36"/>
              </w:rPr>
            </w:pPr>
            <w:r w:rsidRPr="00E13A3D">
              <w:rPr>
                <w:rFonts w:eastAsia="等线" w:cs="Times New Roman"/>
                <w:color w:val="000000"/>
                <w:kern w:val="24"/>
                <w:sz w:val="18"/>
                <w:szCs w:val="18"/>
              </w:rPr>
              <w:t>-/-</w:t>
            </w:r>
          </w:p>
        </w:tc>
        <w:tc>
          <w:tcPr>
            <w:tcW w:w="1260" w:type="dxa"/>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hideMark/>
          </w:tcPr>
          <w:p w14:paraId="61E3134A" w14:textId="77777777" w:rsidR="00E13A3D" w:rsidRPr="00E13A3D" w:rsidRDefault="00E13A3D" w:rsidP="00E13A3D">
            <w:pPr>
              <w:widowControl/>
              <w:jc w:val="center"/>
              <w:textAlignment w:val="center"/>
              <w:rPr>
                <w:rFonts w:ascii="Arial" w:eastAsia="宋体" w:hAnsi="Arial" w:cs="Arial"/>
                <w:kern w:val="0"/>
                <w:sz w:val="36"/>
                <w:szCs w:val="36"/>
              </w:rPr>
            </w:pPr>
            <w:r w:rsidRPr="00E13A3D">
              <w:rPr>
                <w:rFonts w:eastAsia="等线" w:cs="Times New Roman"/>
                <w:color w:val="000000"/>
                <w:kern w:val="24"/>
                <w:sz w:val="18"/>
                <w:szCs w:val="18"/>
              </w:rPr>
              <w:t>-/-</w:t>
            </w:r>
          </w:p>
        </w:tc>
        <w:tc>
          <w:tcPr>
            <w:tcW w:w="1260" w:type="dxa"/>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hideMark/>
          </w:tcPr>
          <w:p w14:paraId="5F67DACB" w14:textId="77777777" w:rsidR="00E13A3D" w:rsidRPr="00E13A3D" w:rsidRDefault="00E13A3D" w:rsidP="00E13A3D">
            <w:pPr>
              <w:widowControl/>
              <w:jc w:val="center"/>
              <w:textAlignment w:val="center"/>
              <w:rPr>
                <w:rFonts w:ascii="Arial" w:eastAsia="宋体" w:hAnsi="Arial" w:cs="Arial"/>
                <w:kern w:val="0"/>
                <w:sz w:val="36"/>
                <w:szCs w:val="36"/>
              </w:rPr>
            </w:pPr>
            <w:r w:rsidRPr="00E13A3D">
              <w:rPr>
                <w:rFonts w:eastAsia="等线" w:cs="Times New Roman"/>
                <w:color w:val="000000"/>
                <w:kern w:val="24"/>
                <w:sz w:val="18"/>
                <w:szCs w:val="18"/>
              </w:rPr>
              <w:t>-/-</w:t>
            </w:r>
          </w:p>
        </w:tc>
      </w:tr>
      <w:tr w:rsidR="00E13A3D" w:rsidRPr="00E13A3D" w14:paraId="598F557B" w14:textId="77777777" w:rsidTr="00E13A3D">
        <w:trPr>
          <w:trHeight w:val="254"/>
          <w:jc w:val="center"/>
        </w:trPr>
        <w:tc>
          <w:tcPr>
            <w:tcW w:w="1160" w:type="dxa"/>
            <w:vMerge w:val="restart"/>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hideMark/>
          </w:tcPr>
          <w:p w14:paraId="21EE77A6" w14:textId="77777777" w:rsidR="00E13A3D" w:rsidRPr="00E13A3D" w:rsidRDefault="00E13A3D" w:rsidP="00E13A3D">
            <w:pPr>
              <w:widowControl/>
              <w:jc w:val="center"/>
              <w:textAlignment w:val="center"/>
              <w:rPr>
                <w:rFonts w:ascii="Arial" w:eastAsia="宋体" w:hAnsi="Arial" w:cs="Arial"/>
                <w:kern w:val="0"/>
                <w:sz w:val="36"/>
                <w:szCs w:val="36"/>
              </w:rPr>
            </w:pPr>
            <w:r w:rsidRPr="00E13A3D">
              <w:rPr>
                <w:rFonts w:eastAsia="等线" w:cs="Times New Roman"/>
                <w:color w:val="000000"/>
                <w:kern w:val="24"/>
                <w:sz w:val="18"/>
                <w:szCs w:val="18"/>
              </w:rPr>
              <w:t>16</w:t>
            </w:r>
          </w:p>
        </w:tc>
        <w:tc>
          <w:tcPr>
            <w:tcW w:w="1100" w:type="dxa"/>
            <w:vMerge w:val="restart"/>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hideMark/>
          </w:tcPr>
          <w:p w14:paraId="5470D287" w14:textId="77777777" w:rsidR="00E13A3D" w:rsidRPr="00E13A3D" w:rsidRDefault="00E13A3D" w:rsidP="00E13A3D">
            <w:pPr>
              <w:widowControl/>
              <w:jc w:val="center"/>
              <w:textAlignment w:val="center"/>
              <w:rPr>
                <w:rFonts w:ascii="Arial" w:eastAsia="宋体" w:hAnsi="Arial" w:cs="Arial"/>
                <w:kern w:val="0"/>
                <w:sz w:val="36"/>
                <w:szCs w:val="36"/>
              </w:rPr>
            </w:pPr>
            <w:r w:rsidRPr="00E13A3D">
              <w:rPr>
                <w:rFonts w:eastAsia="等线" w:cs="Times New Roman"/>
                <w:color w:val="000000"/>
                <w:kern w:val="24"/>
                <w:sz w:val="18"/>
                <w:szCs w:val="18"/>
              </w:rPr>
              <w:t>7</w:t>
            </w:r>
          </w:p>
        </w:tc>
        <w:tc>
          <w:tcPr>
            <w:tcW w:w="1160" w:type="dxa"/>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hideMark/>
          </w:tcPr>
          <w:p w14:paraId="074959DE" w14:textId="77777777" w:rsidR="00E13A3D" w:rsidRPr="00E13A3D" w:rsidRDefault="00E13A3D" w:rsidP="00E13A3D">
            <w:pPr>
              <w:widowControl/>
              <w:jc w:val="center"/>
              <w:textAlignment w:val="center"/>
              <w:rPr>
                <w:rFonts w:ascii="Arial" w:eastAsia="宋体" w:hAnsi="Arial" w:cs="Arial"/>
                <w:kern w:val="0"/>
                <w:sz w:val="36"/>
                <w:szCs w:val="36"/>
              </w:rPr>
            </w:pPr>
            <w:r w:rsidRPr="00E13A3D">
              <w:rPr>
                <w:rFonts w:eastAsia="等线" w:cs="Times New Roman"/>
                <w:color w:val="000000"/>
                <w:kern w:val="24"/>
                <w:sz w:val="18"/>
                <w:szCs w:val="18"/>
              </w:rPr>
              <w:t>CPE-only</w:t>
            </w:r>
          </w:p>
        </w:tc>
        <w:tc>
          <w:tcPr>
            <w:tcW w:w="1200" w:type="dxa"/>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hideMark/>
          </w:tcPr>
          <w:p w14:paraId="24093E71" w14:textId="77777777" w:rsidR="00E13A3D" w:rsidRPr="00E13A3D" w:rsidRDefault="00E13A3D" w:rsidP="00E13A3D">
            <w:pPr>
              <w:widowControl/>
              <w:jc w:val="center"/>
              <w:textAlignment w:val="center"/>
              <w:rPr>
                <w:rFonts w:ascii="Arial" w:eastAsia="宋体" w:hAnsi="Arial" w:cs="Arial"/>
                <w:kern w:val="0"/>
                <w:sz w:val="36"/>
                <w:szCs w:val="36"/>
              </w:rPr>
            </w:pPr>
            <w:r w:rsidRPr="00E13A3D">
              <w:rPr>
                <w:rFonts w:eastAsia="等线" w:cs="Times New Roman"/>
                <w:color w:val="000000"/>
                <w:kern w:val="24"/>
                <w:sz w:val="18"/>
                <w:szCs w:val="18"/>
              </w:rPr>
              <w:t>3.94/7.06</w:t>
            </w:r>
          </w:p>
        </w:tc>
        <w:tc>
          <w:tcPr>
            <w:tcW w:w="1260" w:type="dxa"/>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hideMark/>
          </w:tcPr>
          <w:p w14:paraId="11AD2FA6" w14:textId="77777777" w:rsidR="00E13A3D" w:rsidRPr="00E13A3D" w:rsidRDefault="00E13A3D" w:rsidP="00E13A3D">
            <w:pPr>
              <w:widowControl/>
              <w:jc w:val="center"/>
              <w:textAlignment w:val="center"/>
              <w:rPr>
                <w:rFonts w:ascii="Arial" w:eastAsia="宋体" w:hAnsi="Arial" w:cs="Arial"/>
                <w:kern w:val="0"/>
                <w:sz w:val="36"/>
                <w:szCs w:val="36"/>
              </w:rPr>
            </w:pPr>
            <w:r w:rsidRPr="00E13A3D">
              <w:rPr>
                <w:rFonts w:eastAsia="等线" w:cs="Times New Roman"/>
                <w:color w:val="000000"/>
                <w:kern w:val="24"/>
                <w:sz w:val="18"/>
                <w:szCs w:val="18"/>
              </w:rPr>
              <w:t>3.29/6.55</w:t>
            </w:r>
          </w:p>
        </w:tc>
        <w:tc>
          <w:tcPr>
            <w:tcW w:w="1260" w:type="dxa"/>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hideMark/>
          </w:tcPr>
          <w:p w14:paraId="3C09A86E" w14:textId="77777777" w:rsidR="00E13A3D" w:rsidRPr="00E13A3D" w:rsidRDefault="00E13A3D" w:rsidP="00E13A3D">
            <w:pPr>
              <w:widowControl/>
              <w:jc w:val="center"/>
              <w:textAlignment w:val="center"/>
              <w:rPr>
                <w:rFonts w:ascii="Arial" w:eastAsia="宋体" w:hAnsi="Arial" w:cs="Arial"/>
                <w:kern w:val="0"/>
                <w:sz w:val="36"/>
                <w:szCs w:val="36"/>
              </w:rPr>
            </w:pPr>
            <w:r w:rsidRPr="00E13A3D">
              <w:rPr>
                <w:rFonts w:eastAsia="等线" w:cs="Times New Roman"/>
                <w:color w:val="000000"/>
                <w:kern w:val="24"/>
                <w:sz w:val="18"/>
                <w:szCs w:val="18"/>
              </w:rPr>
              <w:t>3.38/6.67</w:t>
            </w:r>
          </w:p>
        </w:tc>
      </w:tr>
      <w:tr w:rsidR="00E13A3D" w:rsidRPr="00E13A3D" w14:paraId="2D9AD67F" w14:textId="77777777" w:rsidTr="00E13A3D">
        <w:trPr>
          <w:trHeight w:val="254"/>
          <w:jc w:val="center"/>
        </w:trPr>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6ACF417F" w14:textId="77777777" w:rsidR="00E13A3D" w:rsidRPr="00E13A3D" w:rsidRDefault="00E13A3D" w:rsidP="00E13A3D">
            <w:pPr>
              <w:widowControl/>
              <w:jc w:val="center"/>
              <w:rPr>
                <w:rFonts w:ascii="Arial" w:eastAsia="宋体" w:hAnsi="Arial" w:cs="Arial"/>
                <w:kern w:val="0"/>
                <w:sz w:val="36"/>
                <w:szCs w:val="36"/>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2C10A1F8" w14:textId="77777777" w:rsidR="00E13A3D" w:rsidRPr="00E13A3D" w:rsidRDefault="00E13A3D" w:rsidP="00E13A3D">
            <w:pPr>
              <w:widowControl/>
              <w:jc w:val="center"/>
              <w:rPr>
                <w:rFonts w:ascii="Arial" w:eastAsia="宋体" w:hAnsi="Arial" w:cs="Arial"/>
                <w:kern w:val="0"/>
                <w:sz w:val="36"/>
                <w:szCs w:val="36"/>
              </w:rPr>
            </w:pPr>
          </w:p>
        </w:tc>
        <w:tc>
          <w:tcPr>
            <w:tcW w:w="1160" w:type="dxa"/>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hideMark/>
          </w:tcPr>
          <w:p w14:paraId="15227240" w14:textId="77777777" w:rsidR="00E13A3D" w:rsidRPr="00E13A3D" w:rsidRDefault="00E13A3D" w:rsidP="00E13A3D">
            <w:pPr>
              <w:widowControl/>
              <w:jc w:val="center"/>
              <w:textAlignment w:val="center"/>
              <w:rPr>
                <w:rFonts w:ascii="Arial" w:eastAsia="宋体" w:hAnsi="Arial" w:cs="Arial"/>
                <w:kern w:val="0"/>
                <w:sz w:val="36"/>
                <w:szCs w:val="36"/>
              </w:rPr>
            </w:pPr>
            <w:r w:rsidRPr="00E13A3D">
              <w:rPr>
                <w:rFonts w:eastAsia="等线" w:cs="Times New Roman"/>
                <w:color w:val="000000"/>
                <w:kern w:val="24"/>
                <w:sz w:val="18"/>
                <w:szCs w:val="18"/>
              </w:rPr>
              <w:t>direct de-ICI</w:t>
            </w:r>
          </w:p>
        </w:tc>
        <w:tc>
          <w:tcPr>
            <w:tcW w:w="1200" w:type="dxa"/>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hideMark/>
          </w:tcPr>
          <w:p w14:paraId="6585BBD8" w14:textId="77777777" w:rsidR="00E13A3D" w:rsidRPr="00E13A3D" w:rsidRDefault="00E13A3D" w:rsidP="00E13A3D">
            <w:pPr>
              <w:widowControl/>
              <w:jc w:val="center"/>
              <w:textAlignment w:val="center"/>
              <w:rPr>
                <w:rFonts w:ascii="Arial" w:eastAsia="宋体" w:hAnsi="Arial" w:cs="Arial"/>
                <w:kern w:val="0"/>
                <w:sz w:val="36"/>
                <w:szCs w:val="36"/>
              </w:rPr>
            </w:pPr>
            <w:r w:rsidRPr="00E13A3D">
              <w:rPr>
                <w:rFonts w:eastAsia="等线" w:cs="Times New Roman"/>
                <w:color w:val="000000"/>
                <w:kern w:val="24"/>
                <w:sz w:val="18"/>
                <w:szCs w:val="18"/>
              </w:rPr>
              <w:t>4.69/7.74</w:t>
            </w:r>
          </w:p>
        </w:tc>
        <w:tc>
          <w:tcPr>
            <w:tcW w:w="1260" w:type="dxa"/>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hideMark/>
          </w:tcPr>
          <w:p w14:paraId="568428F5" w14:textId="77777777" w:rsidR="00E13A3D" w:rsidRPr="00E13A3D" w:rsidRDefault="00E13A3D" w:rsidP="00E13A3D">
            <w:pPr>
              <w:widowControl/>
              <w:jc w:val="center"/>
              <w:textAlignment w:val="center"/>
              <w:rPr>
                <w:rFonts w:ascii="Arial" w:eastAsia="宋体" w:hAnsi="Arial" w:cs="Arial"/>
                <w:kern w:val="0"/>
                <w:sz w:val="36"/>
                <w:szCs w:val="36"/>
              </w:rPr>
            </w:pPr>
            <w:r w:rsidRPr="00E13A3D">
              <w:rPr>
                <w:rFonts w:eastAsia="等线" w:cs="Times New Roman"/>
                <w:color w:val="000000"/>
                <w:kern w:val="24"/>
                <w:sz w:val="18"/>
                <w:szCs w:val="18"/>
              </w:rPr>
              <w:t>4.60/7.61</w:t>
            </w:r>
          </w:p>
        </w:tc>
        <w:tc>
          <w:tcPr>
            <w:tcW w:w="1260" w:type="dxa"/>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hideMark/>
          </w:tcPr>
          <w:p w14:paraId="27241087" w14:textId="77777777" w:rsidR="00E13A3D" w:rsidRPr="00E13A3D" w:rsidRDefault="00E13A3D" w:rsidP="00E13A3D">
            <w:pPr>
              <w:widowControl/>
              <w:jc w:val="center"/>
              <w:textAlignment w:val="center"/>
              <w:rPr>
                <w:rFonts w:ascii="Arial" w:eastAsia="宋体" w:hAnsi="Arial" w:cs="Arial"/>
                <w:kern w:val="0"/>
                <w:sz w:val="36"/>
                <w:szCs w:val="36"/>
              </w:rPr>
            </w:pPr>
            <w:r w:rsidRPr="00E13A3D">
              <w:rPr>
                <w:rFonts w:eastAsia="等线" w:cs="Times New Roman"/>
                <w:color w:val="000000"/>
                <w:kern w:val="24"/>
                <w:sz w:val="18"/>
                <w:szCs w:val="18"/>
              </w:rPr>
              <w:t>5.98/9.11</w:t>
            </w:r>
          </w:p>
        </w:tc>
      </w:tr>
      <w:tr w:rsidR="00E13A3D" w:rsidRPr="00E13A3D" w14:paraId="3EFA58F4" w14:textId="77777777" w:rsidTr="00E13A3D">
        <w:trPr>
          <w:trHeight w:val="254"/>
          <w:jc w:val="center"/>
        </w:trPr>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28239C9B" w14:textId="77777777" w:rsidR="00E13A3D" w:rsidRPr="00E13A3D" w:rsidRDefault="00E13A3D" w:rsidP="00E13A3D">
            <w:pPr>
              <w:widowControl/>
              <w:jc w:val="center"/>
              <w:rPr>
                <w:rFonts w:ascii="Arial" w:eastAsia="宋体" w:hAnsi="Arial" w:cs="Arial"/>
                <w:kern w:val="0"/>
                <w:sz w:val="36"/>
                <w:szCs w:val="36"/>
              </w:rPr>
            </w:pPr>
          </w:p>
        </w:tc>
        <w:tc>
          <w:tcPr>
            <w:tcW w:w="1100" w:type="dxa"/>
            <w:vMerge w:val="restart"/>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hideMark/>
          </w:tcPr>
          <w:p w14:paraId="793BB14F" w14:textId="77777777" w:rsidR="00E13A3D" w:rsidRPr="00E13A3D" w:rsidRDefault="00E13A3D" w:rsidP="00E13A3D">
            <w:pPr>
              <w:widowControl/>
              <w:jc w:val="center"/>
              <w:textAlignment w:val="center"/>
              <w:rPr>
                <w:rFonts w:ascii="Arial" w:eastAsia="宋体" w:hAnsi="Arial" w:cs="Arial"/>
                <w:kern w:val="0"/>
                <w:sz w:val="36"/>
                <w:szCs w:val="36"/>
              </w:rPr>
            </w:pPr>
            <w:r w:rsidRPr="00E13A3D">
              <w:rPr>
                <w:rFonts w:eastAsia="等线" w:cs="Times New Roman"/>
                <w:color w:val="000000"/>
                <w:kern w:val="24"/>
                <w:sz w:val="18"/>
                <w:szCs w:val="18"/>
              </w:rPr>
              <w:t>16</w:t>
            </w:r>
          </w:p>
        </w:tc>
        <w:tc>
          <w:tcPr>
            <w:tcW w:w="1160" w:type="dxa"/>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hideMark/>
          </w:tcPr>
          <w:p w14:paraId="020E1D16" w14:textId="77777777" w:rsidR="00E13A3D" w:rsidRPr="00E13A3D" w:rsidRDefault="00E13A3D" w:rsidP="00E13A3D">
            <w:pPr>
              <w:widowControl/>
              <w:jc w:val="center"/>
              <w:textAlignment w:val="center"/>
              <w:rPr>
                <w:rFonts w:ascii="Arial" w:eastAsia="宋体" w:hAnsi="Arial" w:cs="Arial"/>
                <w:kern w:val="0"/>
                <w:sz w:val="36"/>
                <w:szCs w:val="36"/>
              </w:rPr>
            </w:pPr>
            <w:r w:rsidRPr="00E13A3D">
              <w:rPr>
                <w:rFonts w:eastAsia="等线" w:cs="Times New Roman"/>
                <w:color w:val="000000"/>
                <w:kern w:val="24"/>
                <w:sz w:val="18"/>
                <w:szCs w:val="18"/>
              </w:rPr>
              <w:t>CPE-only</w:t>
            </w:r>
          </w:p>
        </w:tc>
        <w:tc>
          <w:tcPr>
            <w:tcW w:w="1200" w:type="dxa"/>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hideMark/>
          </w:tcPr>
          <w:p w14:paraId="727E925B" w14:textId="77777777" w:rsidR="00E13A3D" w:rsidRPr="00E13A3D" w:rsidRDefault="00E13A3D" w:rsidP="00E13A3D">
            <w:pPr>
              <w:widowControl/>
              <w:jc w:val="center"/>
              <w:textAlignment w:val="center"/>
              <w:rPr>
                <w:rFonts w:ascii="Arial" w:eastAsia="宋体" w:hAnsi="Arial" w:cs="Arial"/>
                <w:kern w:val="0"/>
                <w:sz w:val="36"/>
                <w:szCs w:val="36"/>
              </w:rPr>
            </w:pPr>
            <w:r w:rsidRPr="00E13A3D">
              <w:rPr>
                <w:rFonts w:eastAsia="等线" w:cs="Times New Roman"/>
                <w:color w:val="000000"/>
                <w:kern w:val="24"/>
                <w:sz w:val="18"/>
                <w:szCs w:val="18"/>
              </w:rPr>
              <w:t>12.76/-</w:t>
            </w:r>
          </w:p>
        </w:tc>
        <w:tc>
          <w:tcPr>
            <w:tcW w:w="1260" w:type="dxa"/>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hideMark/>
          </w:tcPr>
          <w:p w14:paraId="7CC1A432" w14:textId="77777777" w:rsidR="00E13A3D" w:rsidRPr="00E13A3D" w:rsidRDefault="00E13A3D" w:rsidP="00E13A3D">
            <w:pPr>
              <w:widowControl/>
              <w:jc w:val="center"/>
              <w:textAlignment w:val="center"/>
              <w:rPr>
                <w:rFonts w:ascii="Arial" w:eastAsia="宋体" w:hAnsi="Arial" w:cs="Arial"/>
                <w:kern w:val="0"/>
                <w:sz w:val="36"/>
                <w:szCs w:val="36"/>
              </w:rPr>
            </w:pPr>
            <w:r w:rsidRPr="00E13A3D">
              <w:rPr>
                <w:rFonts w:eastAsia="等线" w:cs="Times New Roman"/>
                <w:color w:val="000000"/>
                <w:kern w:val="24"/>
                <w:sz w:val="18"/>
                <w:szCs w:val="18"/>
              </w:rPr>
              <w:t>11.52/14.95</w:t>
            </w:r>
          </w:p>
        </w:tc>
        <w:tc>
          <w:tcPr>
            <w:tcW w:w="1260" w:type="dxa"/>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hideMark/>
          </w:tcPr>
          <w:p w14:paraId="2BC4FBBD" w14:textId="77777777" w:rsidR="00E13A3D" w:rsidRPr="00E13A3D" w:rsidRDefault="00E13A3D" w:rsidP="00E13A3D">
            <w:pPr>
              <w:widowControl/>
              <w:jc w:val="center"/>
              <w:textAlignment w:val="center"/>
              <w:rPr>
                <w:rFonts w:ascii="Arial" w:eastAsia="宋体" w:hAnsi="Arial" w:cs="Arial"/>
                <w:kern w:val="0"/>
                <w:sz w:val="36"/>
                <w:szCs w:val="36"/>
              </w:rPr>
            </w:pPr>
            <w:r w:rsidRPr="00E13A3D">
              <w:rPr>
                <w:rFonts w:eastAsia="等线" w:cs="Times New Roman"/>
                <w:color w:val="000000"/>
                <w:kern w:val="24"/>
                <w:sz w:val="18"/>
                <w:szCs w:val="18"/>
              </w:rPr>
              <w:t>11.22/14.72</w:t>
            </w:r>
          </w:p>
        </w:tc>
      </w:tr>
      <w:tr w:rsidR="00E13A3D" w:rsidRPr="00E13A3D" w14:paraId="0EA13786" w14:textId="77777777" w:rsidTr="00E13A3D">
        <w:trPr>
          <w:trHeight w:val="254"/>
          <w:jc w:val="center"/>
        </w:trPr>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25335392" w14:textId="77777777" w:rsidR="00E13A3D" w:rsidRPr="00E13A3D" w:rsidRDefault="00E13A3D" w:rsidP="00E13A3D">
            <w:pPr>
              <w:widowControl/>
              <w:jc w:val="center"/>
              <w:rPr>
                <w:rFonts w:ascii="Arial" w:eastAsia="宋体" w:hAnsi="Arial" w:cs="Arial"/>
                <w:kern w:val="0"/>
                <w:sz w:val="36"/>
                <w:szCs w:val="36"/>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3D19D417" w14:textId="77777777" w:rsidR="00E13A3D" w:rsidRPr="00E13A3D" w:rsidRDefault="00E13A3D" w:rsidP="00E13A3D">
            <w:pPr>
              <w:widowControl/>
              <w:jc w:val="center"/>
              <w:rPr>
                <w:rFonts w:ascii="Arial" w:eastAsia="宋体" w:hAnsi="Arial" w:cs="Arial"/>
                <w:kern w:val="0"/>
                <w:sz w:val="36"/>
                <w:szCs w:val="36"/>
              </w:rPr>
            </w:pPr>
          </w:p>
        </w:tc>
        <w:tc>
          <w:tcPr>
            <w:tcW w:w="1160" w:type="dxa"/>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hideMark/>
          </w:tcPr>
          <w:p w14:paraId="22EA5E35" w14:textId="77777777" w:rsidR="00E13A3D" w:rsidRPr="00E13A3D" w:rsidRDefault="00E13A3D" w:rsidP="00E13A3D">
            <w:pPr>
              <w:widowControl/>
              <w:jc w:val="center"/>
              <w:textAlignment w:val="center"/>
              <w:rPr>
                <w:rFonts w:ascii="Arial" w:eastAsia="宋体" w:hAnsi="Arial" w:cs="Arial"/>
                <w:kern w:val="0"/>
                <w:sz w:val="36"/>
                <w:szCs w:val="36"/>
              </w:rPr>
            </w:pPr>
            <w:r w:rsidRPr="00E13A3D">
              <w:rPr>
                <w:rFonts w:eastAsia="等线" w:cs="Times New Roman"/>
                <w:color w:val="000000"/>
                <w:kern w:val="24"/>
                <w:sz w:val="18"/>
                <w:szCs w:val="18"/>
              </w:rPr>
              <w:t>direct de-ICI</w:t>
            </w:r>
          </w:p>
        </w:tc>
        <w:tc>
          <w:tcPr>
            <w:tcW w:w="1200" w:type="dxa"/>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hideMark/>
          </w:tcPr>
          <w:p w14:paraId="142CE7A8" w14:textId="77777777" w:rsidR="00E13A3D" w:rsidRPr="00E13A3D" w:rsidRDefault="00E13A3D" w:rsidP="00E13A3D">
            <w:pPr>
              <w:widowControl/>
              <w:jc w:val="center"/>
              <w:textAlignment w:val="center"/>
              <w:rPr>
                <w:rFonts w:ascii="Arial" w:eastAsia="宋体" w:hAnsi="Arial" w:cs="Arial"/>
                <w:kern w:val="0"/>
                <w:sz w:val="36"/>
                <w:szCs w:val="36"/>
              </w:rPr>
            </w:pPr>
            <w:r w:rsidRPr="00E13A3D">
              <w:rPr>
                <w:rFonts w:eastAsia="等线" w:cs="Times New Roman"/>
                <w:color w:val="000000"/>
                <w:kern w:val="24"/>
                <w:sz w:val="18"/>
                <w:szCs w:val="18"/>
              </w:rPr>
              <w:t>13.22/-</w:t>
            </w:r>
          </w:p>
        </w:tc>
        <w:tc>
          <w:tcPr>
            <w:tcW w:w="1260" w:type="dxa"/>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hideMark/>
          </w:tcPr>
          <w:p w14:paraId="19BFC7B0" w14:textId="77777777" w:rsidR="00E13A3D" w:rsidRPr="00E13A3D" w:rsidRDefault="00E13A3D" w:rsidP="00E13A3D">
            <w:pPr>
              <w:widowControl/>
              <w:jc w:val="center"/>
              <w:textAlignment w:val="center"/>
              <w:rPr>
                <w:rFonts w:ascii="Arial" w:eastAsia="宋体" w:hAnsi="Arial" w:cs="Arial"/>
                <w:kern w:val="0"/>
                <w:sz w:val="36"/>
                <w:szCs w:val="36"/>
              </w:rPr>
            </w:pPr>
            <w:r w:rsidRPr="00E13A3D">
              <w:rPr>
                <w:rFonts w:eastAsia="等线" w:cs="Times New Roman"/>
                <w:color w:val="000000"/>
                <w:kern w:val="24"/>
                <w:sz w:val="18"/>
                <w:szCs w:val="18"/>
              </w:rPr>
              <w:t>12.68/15.92</w:t>
            </w:r>
          </w:p>
        </w:tc>
        <w:tc>
          <w:tcPr>
            <w:tcW w:w="1260" w:type="dxa"/>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hideMark/>
          </w:tcPr>
          <w:p w14:paraId="6D5C727E" w14:textId="77777777" w:rsidR="00E13A3D" w:rsidRPr="00E13A3D" w:rsidRDefault="00E13A3D" w:rsidP="00E13A3D">
            <w:pPr>
              <w:widowControl/>
              <w:jc w:val="center"/>
              <w:textAlignment w:val="center"/>
              <w:rPr>
                <w:rFonts w:ascii="Arial" w:eastAsia="宋体" w:hAnsi="Arial" w:cs="Arial"/>
                <w:kern w:val="0"/>
                <w:sz w:val="36"/>
                <w:szCs w:val="36"/>
              </w:rPr>
            </w:pPr>
            <w:r w:rsidRPr="00E13A3D">
              <w:rPr>
                <w:rFonts w:eastAsia="等线" w:cs="Times New Roman"/>
                <w:color w:val="000000"/>
                <w:kern w:val="24"/>
                <w:sz w:val="18"/>
                <w:szCs w:val="18"/>
              </w:rPr>
              <w:t>13.79/-</w:t>
            </w:r>
          </w:p>
        </w:tc>
      </w:tr>
      <w:tr w:rsidR="00E13A3D" w:rsidRPr="00E13A3D" w14:paraId="450FA737" w14:textId="77777777" w:rsidTr="00E13A3D">
        <w:trPr>
          <w:trHeight w:val="254"/>
          <w:jc w:val="center"/>
        </w:trPr>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59DBCAF2" w14:textId="77777777" w:rsidR="00E13A3D" w:rsidRPr="00E13A3D" w:rsidRDefault="00E13A3D" w:rsidP="00E13A3D">
            <w:pPr>
              <w:widowControl/>
              <w:jc w:val="center"/>
              <w:rPr>
                <w:rFonts w:ascii="Arial" w:eastAsia="宋体" w:hAnsi="Arial" w:cs="Arial"/>
                <w:kern w:val="0"/>
                <w:sz w:val="36"/>
                <w:szCs w:val="36"/>
              </w:rPr>
            </w:pPr>
          </w:p>
        </w:tc>
        <w:tc>
          <w:tcPr>
            <w:tcW w:w="1100" w:type="dxa"/>
            <w:vMerge w:val="restart"/>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hideMark/>
          </w:tcPr>
          <w:p w14:paraId="600599C0" w14:textId="77777777" w:rsidR="00E13A3D" w:rsidRPr="00E13A3D" w:rsidRDefault="00E13A3D" w:rsidP="00E13A3D">
            <w:pPr>
              <w:widowControl/>
              <w:jc w:val="center"/>
              <w:textAlignment w:val="center"/>
              <w:rPr>
                <w:rFonts w:ascii="Arial" w:eastAsia="宋体" w:hAnsi="Arial" w:cs="Arial"/>
                <w:kern w:val="0"/>
                <w:sz w:val="36"/>
                <w:szCs w:val="36"/>
              </w:rPr>
            </w:pPr>
            <w:r w:rsidRPr="00E13A3D">
              <w:rPr>
                <w:rFonts w:eastAsia="等线" w:cs="Times New Roman"/>
                <w:color w:val="000000"/>
                <w:kern w:val="24"/>
                <w:sz w:val="18"/>
                <w:szCs w:val="18"/>
              </w:rPr>
              <w:t>22</w:t>
            </w:r>
          </w:p>
        </w:tc>
        <w:tc>
          <w:tcPr>
            <w:tcW w:w="1160" w:type="dxa"/>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hideMark/>
          </w:tcPr>
          <w:p w14:paraId="51E853E9" w14:textId="77777777" w:rsidR="00E13A3D" w:rsidRPr="00E13A3D" w:rsidRDefault="00E13A3D" w:rsidP="00E13A3D">
            <w:pPr>
              <w:widowControl/>
              <w:jc w:val="center"/>
              <w:textAlignment w:val="center"/>
              <w:rPr>
                <w:rFonts w:ascii="Arial" w:eastAsia="宋体" w:hAnsi="Arial" w:cs="Arial"/>
                <w:kern w:val="0"/>
                <w:sz w:val="36"/>
                <w:szCs w:val="36"/>
              </w:rPr>
            </w:pPr>
            <w:r w:rsidRPr="00E13A3D">
              <w:rPr>
                <w:rFonts w:eastAsia="等线" w:cs="Times New Roman"/>
                <w:color w:val="000000"/>
                <w:kern w:val="24"/>
                <w:sz w:val="18"/>
                <w:szCs w:val="18"/>
              </w:rPr>
              <w:t>CPE-only</w:t>
            </w:r>
          </w:p>
        </w:tc>
        <w:tc>
          <w:tcPr>
            <w:tcW w:w="1200" w:type="dxa"/>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hideMark/>
          </w:tcPr>
          <w:p w14:paraId="58E7E078" w14:textId="77777777" w:rsidR="00E13A3D" w:rsidRPr="00E13A3D" w:rsidRDefault="00E13A3D" w:rsidP="00E13A3D">
            <w:pPr>
              <w:widowControl/>
              <w:jc w:val="center"/>
              <w:textAlignment w:val="center"/>
              <w:rPr>
                <w:rFonts w:ascii="Arial" w:eastAsia="宋体" w:hAnsi="Arial" w:cs="Arial"/>
                <w:kern w:val="0"/>
                <w:sz w:val="36"/>
                <w:szCs w:val="36"/>
              </w:rPr>
            </w:pPr>
            <w:r w:rsidRPr="00E13A3D">
              <w:rPr>
                <w:rFonts w:eastAsia="等线" w:cs="Times New Roman"/>
                <w:color w:val="000000"/>
                <w:kern w:val="24"/>
                <w:sz w:val="18"/>
                <w:szCs w:val="18"/>
              </w:rPr>
              <w:t>23.62/-</w:t>
            </w:r>
          </w:p>
        </w:tc>
        <w:tc>
          <w:tcPr>
            <w:tcW w:w="1260" w:type="dxa"/>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hideMark/>
          </w:tcPr>
          <w:p w14:paraId="529B38BB" w14:textId="77777777" w:rsidR="00E13A3D" w:rsidRPr="00E13A3D" w:rsidRDefault="00E13A3D" w:rsidP="00E13A3D">
            <w:pPr>
              <w:widowControl/>
              <w:jc w:val="center"/>
              <w:textAlignment w:val="center"/>
              <w:rPr>
                <w:rFonts w:ascii="Arial" w:eastAsia="宋体" w:hAnsi="Arial" w:cs="Arial"/>
                <w:kern w:val="0"/>
                <w:sz w:val="36"/>
                <w:szCs w:val="36"/>
              </w:rPr>
            </w:pPr>
            <w:r w:rsidRPr="00E13A3D">
              <w:rPr>
                <w:rFonts w:eastAsia="等线" w:cs="Times New Roman"/>
                <w:color w:val="000000"/>
                <w:kern w:val="24"/>
                <w:sz w:val="18"/>
                <w:szCs w:val="18"/>
              </w:rPr>
              <w:t>19.42/26.02</w:t>
            </w:r>
          </w:p>
        </w:tc>
        <w:tc>
          <w:tcPr>
            <w:tcW w:w="1260" w:type="dxa"/>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hideMark/>
          </w:tcPr>
          <w:p w14:paraId="27DC2F4F" w14:textId="77777777" w:rsidR="00E13A3D" w:rsidRPr="00E13A3D" w:rsidRDefault="00E13A3D" w:rsidP="00E13A3D">
            <w:pPr>
              <w:widowControl/>
              <w:jc w:val="center"/>
              <w:textAlignment w:val="center"/>
              <w:rPr>
                <w:rFonts w:ascii="Arial" w:eastAsia="宋体" w:hAnsi="Arial" w:cs="Arial"/>
                <w:kern w:val="0"/>
                <w:sz w:val="36"/>
                <w:szCs w:val="36"/>
              </w:rPr>
            </w:pPr>
            <w:r w:rsidRPr="00E13A3D">
              <w:rPr>
                <w:rFonts w:eastAsia="等线" w:cs="Times New Roman"/>
                <w:color w:val="000000"/>
                <w:kern w:val="24"/>
                <w:sz w:val="18"/>
                <w:szCs w:val="18"/>
              </w:rPr>
              <w:t>18.56/23.85</w:t>
            </w:r>
          </w:p>
        </w:tc>
      </w:tr>
      <w:tr w:rsidR="00E13A3D" w:rsidRPr="00E13A3D" w14:paraId="72061945" w14:textId="77777777" w:rsidTr="00E13A3D">
        <w:trPr>
          <w:trHeight w:val="254"/>
          <w:jc w:val="center"/>
        </w:trPr>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048EC7B2" w14:textId="77777777" w:rsidR="00E13A3D" w:rsidRPr="00E13A3D" w:rsidRDefault="00E13A3D" w:rsidP="00E13A3D">
            <w:pPr>
              <w:widowControl/>
              <w:jc w:val="center"/>
              <w:rPr>
                <w:rFonts w:ascii="Arial" w:eastAsia="宋体" w:hAnsi="Arial" w:cs="Arial"/>
                <w:kern w:val="0"/>
                <w:sz w:val="36"/>
                <w:szCs w:val="36"/>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748F9B8D" w14:textId="77777777" w:rsidR="00E13A3D" w:rsidRPr="00E13A3D" w:rsidRDefault="00E13A3D" w:rsidP="00E13A3D">
            <w:pPr>
              <w:widowControl/>
              <w:jc w:val="center"/>
              <w:rPr>
                <w:rFonts w:ascii="Arial" w:eastAsia="宋体" w:hAnsi="Arial" w:cs="Arial"/>
                <w:kern w:val="0"/>
                <w:sz w:val="36"/>
                <w:szCs w:val="36"/>
              </w:rPr>
            </w:pPr>
          </w:p>
        </w:tc>
        <w:tc>
          <w:tcPr>
            <w:tcW w:w="1160" w:type="dxa"/>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hideMark/>
          </w:tcPr>
          <w:p w14:paraId="444F70A6" w14:textId="77777777" w:rsidR="00E13A3D" w:rsidRPr="00E13A3D" w:rsidRDefault="00E13A3D" w:rsidP="00E13A3D">
            <w:pPr>
              <w:widowControl/>
              <w:jc w:val="center"/>
              <w:textAlignment w:val="center"/>
              <w:rPr>
                <w:rFonts w:ascii="Arial" w:eastAsia="宋体" w:hAnsi="Arial" w:cs="Arial"/>
                <w:kern w:val="0"/>
                <w:sz w:val="36"/>
                <w:szCs w:val="36"/>
              </w:rPr>
            </w:pPr>
            <w:r w:rsidRPr="00E13A3D">
              <w:rPr>
                <w:rFonts w:eastAsia="等线" w:cs="Times New Roman"/>
                <w:color w:val="000000"/>
                <w:kern w:val="24"/>
                <w:sz w:val="18"/>
                <w:szCs w:val="18"/>
              </w:rPr>
              <w:t>direct de-ICI</w:t>
            </w:r>
          </w:p>
        </w:tc>
        <w:tc>
          <w:tcPr>
            <w:tcW w:w="1200" w:type="dxa"/>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hideMark/>
          </w:tcPr>
          <w:p w14:paraId="36A17708" w14:textId="77777777" w:rsidR="00E13A3D" w:rsidRPr="00E13A3D" w:rsidRDefault="00E13A3D" w:rsidP="00E13A3D">
            <w:pPr>
              <w:widowControl/>
              <w:jc w:val="center"/>
              <w:textAlignment w:val="center"/>
              <w:rPr>
                <w:rFonts w:ascii="Arial" w:eastAsia="宋体" w:hAnsi="Arial" w:cs="Arial"/>
                <w:kern w:val="0"/>
                <w:sz w:val="36"/>
                <w:szCs w:val="36"/>
              </w:rPr>
            </w:pPr>
            <w:r w:rsidRPr="00E13A3D">
              <w:rPr>
                <w:rFonts w:eastAsia="等线" w:cs="Times New Roman"/>
                <w:color w:val="000000"/>
                <w:kern w:val="24"/>
                <w:sz w:val="18"/>
                <w:szCs w:val="18"/>
              </w:rPr>
              <w:t>20.43/26.00</w:t>
            </w:r>
          </w:p>
        </w:tc>
        <w:tc>
          <w:tcPr>
            <w:tcW w:w="1260" w:type="dxa"/>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hideMark/>
          </w:tcPr>
          <w:p w14:paraId="6B6048DE" w14:textId="77777777" w:rsidR="00E13A3D" w:rsidRPr="00E13A3D" w:rsidRDefault="00E13A3D" w:rsidP="00E13A3D">
            <w:pPr>
              <w:widowControl/>
              <w:jc w:val="center"/>
              <w:textAlignment w:val="center"/>
              <w:rPr>
                <w:rFonts w:ascii="Arial" w:eastAsia="宋体" w:hAnsi="Arial" w:cs="Arial"/>
                <w:kern w:val="0"/>
                <w:sz w:val="36"/>
                <w:szCs w:val="36"/>
              </w:rPr>
            </w:pPr>
            <w:r w:rsidRPr="00E13A3D">
              <w:rPr>
                <w:rFonts w:eastAsia="等线" w:cs="Times New Roman"/>
                <w:color w:val="000000"/>
                <w:kern w:val="24"/>
                <w:sz w:val="18"/>
                <w:szCs w:val="18"/>
              </w:rPr>
              <w:t>19.14/23.17</w:t>
            </w:r>
          </w:p>
        </w:tc>
        <w:tc>
          <w:tcPr>
            <w:tcW w:w="1260" w:type="dxa"/>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hideMark/>
          </w:tcPr>
          <w:p w14:paraId="67D85A1E" w14:textId="77777777" w:rsidR="00E13A3D" w:rsidRPr="00E13A3D" w:rsidRDefault="00E13A3D" w:rsidP="00E13A3D">
            <w:pPr>
              <w:widowControl/>
              <w:jc w:val="center"/>
              <w:textAlignment w:val="center"/>
              <w:rPr>
                <w:rFonts w:ascii="Arial" w:eastAsia="宋体" w:hAnsi="Arial" w:cs="Arial"/>
                <w:kern w:val="0"/>
                <w:sz w:val="36"/>
                <w:szCs w:val="36"/>
              </w:rPr>
            </w:pPr>
            <w:r w:rsidRPr="00E13A3D">
              <w:rPr>
                <w:rFonts w:eastAsia="等线" w:cs="Times New Roman"/>
                <w:color w:val="000000"/>
                <w:kern w:val="24"/>
                <w:sz w:val="18"/>
                <w:szCs w:val="18"/>
              </w:rPr>
              <w:t>20.80/-</w:t>
            </w:r>
          </w:p>
        </w:tc>
      </w:tr>
      <w:tr w:rsidR="00E13A3D" w:rsidRPr="00E13A3D" w14:paraId="7A4E184A" w14:textId="77777777" w:rsidTr="00E13A3D">
        <w:trPr>
          <w:trHeight w:val="254"/>
          <w:jc w:val="center"/>
        </w:trPr>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6F046D3D" w14:textId="77777777" w:rsidR="00E13A3D" w:rsidRPr="00E13A3D" w:rsidRDefault="00E13A3D" w:rsidP="00E13A3D">
            <w:pPr>
              <w:widowControl/>
              <w:jc w:val="center"/>
              <w:rPr>
                <w:rFonts w:ascii="Arial" w:eastAsia="宋体" w:hAnsi="Arial" w:cs="Arial"/>
                <w:kern w:val="0"/>
                <w:sz w:val="36"/>
                <w:szCs w:val="36"/>
              </w:rPr>
            </w:pPr>
          </w:p>
        </w:tc>
        <w:tc>
          <w:tcPr>
            <w:tcW w:w="1100" w:type="dxa"/>
            <w:vMerge w:val="restart"/>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hideMark/>
          </w:tcPr>
          <w:p w14:paraId="17DFC30F" w14:textId="77777777" w:rsidR="00E13A3D" w:rsidRPr="00E13A3D" w:rsidRDefault="00E13A3D" w:rsidP="00E13A3D">
            <w:pPr>
              <w:widowControl/>
              <w:jc w:val="center"/>
              <w:textAlignment w:val="center"/>
              <w:rPr>
                <w:rFonts w:ascii="Arial" w:eastAsia="宋体" w:hAnsi="Arial" w:cs="Arial"/>
                <w:kern w:val="0"/>
                <w:sz w:val="36"/>
                <w:szCs w:val="36"/>
              </w:rPr>
            </w:pPr>
            <w:r w:rsidRPr="00E13A3D">
              <w:rPr>
                <w:rFonts w:eastAsia="等线" w:cs="Times New Roman"/>
                <w:color w:val="000000"/>
                <w:kern w:val="24"/>
                <w:sz w:val="18"/>
                <w:szCs w:val="18"/>
              </w:rPr>
              <w:t>26</w:t>
            </w:r>
          </w:p>
        </w:tc>
        <w:tc>
          <w:tcPr>
            <w:tcW w:w="1160" w:type="dxa"/>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hideMark/>
          </w:tcPr>
          <w:p w14:paraId="7E4AE0B3" w14:textId="77777777" w:rsidR="00E13A3D" w:rsidRPr="00E13A3D" w:rsidRDefault="00E13A3D" w:rsidP="00E13A3D">
            <w:pPr>
              <w:widowControl/>
              <w:jc w:val="center"/>
              <w:textAlignment w:val="center"/>
              <w:rPr>
                <w:rFonts w:ascii="Arial" w:eastAsia="宋体" w:hAnsi="Arial" w:cs="Arial"/>
                <w:kern w:val="0"/>
                <w:sz w:val="36"/>
                <w:szCs w:val="36"/>
              </w:rPr>
            </w:pPr>
            <w:r w:rsidRPr="00E13A3D">
              <w:rPr>
                <w:rFonts w:eastAsia="等线" w:cs="Times New Roman"/>
                <w:color w:val="000000"/>
                <w:kern w:val="24"/>
                <w:sz w:val="18"/>
                <w:szCs w:val="18"/>
              </w:rPr>
              <w:t>CPE-only</w:t>
            </w:r>
          </w:p>
        </w:tc>
        <w:tc>
          <w:tcPr>
            <w:tcW w:w="1200" w:type="dxa"/>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hideMark/>
          </w:tcPr>
          <w:p w14:paraId="199B3375" w14:textId="77777777" w:rsidR="00E13A3D" w:rsidRPr="00E13A3D" w:rsidRDefault="00E13A3D" w:rsidP="00E13A3D">
            <w:pPr>
              <w:widowControl/>
              <w:jc w:val="center"/>
              <w:textAlignment w:val="center"/>
              <w:rPr>
                <w:rFonts w:ascii="Arial" w:eastAsia="宋体" w:hAnsi="Arial" w:cs="Arial"/>
                <w:kern w:val="0"/>
                <w:sz w:val="36"/>
                <w:szCs w:val="36"/>
              </w:rPr>
            </w:pPr>
            <w:r w:rsidRPr="00E13A3D">
              <w:rPr>
                <w:rFonts w:eastAsia="等线" w:cs="Times New Roman"/>
                <w:color w:val="000000"/>
                <w:kern w:val="24"/>
                <w:sz w:val="18"/>
                <w:szCs w:val="18"/>
              </w:rPr>
              <w:t>-/-</w:t>
            </w:r>
          </w:p>
        </w:tc>
        <w:tc>
          <w:tcPr>
            <w:tcW w:w="1260" w:type="dxa"/>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hideMark/>
          </w:tcPr>
          <w:p w14:paraId="7211CFDD" w14:textId="77777777" w:rsidR="00E13A3D" w:rsidRPr="00E13A3D" w:rsidRDefault="00E13A3D" w:rsidP="00E13A3D">
            <w:pPr>
              <w:widowControl/>
              <w:jc w:val="center"/>
              <w:textAlignment w:val="center"/>
              <w:rPr>
                <w:rFonts w:ascii="Arial" w:eastAsia="宋体" w:hAnsi="Arial" w:cs="Arial"/>
                <w:kern w:val="0"/>
                <w:sz w:val="36"/>
                <w:szCs w:val="36"/>
              </w:rPr>
            </w:pPr>
            <w:r w:rsidRPr="00E13A3D">
              <w:rPr>
                <w:rFonts w:eastAsia="等线" w:cs="Times New Roman"/>
                <w:color w:val="000000"/>
                <w:kern w:val="24"/>
                <w:sz w:val="18"/>
                <w:szCs w:val="18"/>
              </w:rPr>
              <w:t>-/-</w:t>
            </w:r>
          </w:p>
        </w:tc>
        <w:tc>
          <w:tcPr>
            <w:tcW w:w="1260" w:type="dxa"/>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hideMark/>
          </w:tcPr>
          <w:p w14:paraId="3060529D" w14:textId="77777777" w:rsidR="00E13A3D" w:rsidRPr="00E13A3D" w:rsidRDefault="00E13A3D" w:rsidP="00E13A3D">
            <w:pPr>
              <w:widowControl/>
              <w:jc w:val="center"/>
              <w:textAlignment w:val="center"/>
              <w:rPr>
                <w:rFonts w:ascii="Arial" w:eastAsia="宋体" w:hAnsi="Arial" w:cs="Arial"/>
                <w:kern w:val="0"/>
                <w:sz w:val="36"/>
                <w:szCs w:val="36"/>
              </w:rPr>
            </w:pPr>
            <w:r w:rsidRPr="00E13A3D">
              <w:rPr>
                <w:rFonts w:eastAsia="等线" w:cs="Times New Roman"/>
                <w:color w:val="000000"/>
                <w:kern w:val="24"/>
                <w:sz w:val="18"/>
                <w:szCs w:val="18"/>
              </w:rPr>
              <w:t>-/-</w:t>
            </w:r>
          </w:p>
        </w:tc>
      </w:tr>
      <w:tr w:rsidR="00E13A3D" w:rsidRPr="00E13A3D" w14:paraId="19783C8F" w14:textId="77777777" w:rsidTr="00E13A3D">
        <w:trPr>
          <w:trHeight w:val="254"/>
          <w:jc w:val="center"/>
        </w:trPr>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2106C51F" w14:textId="77777777" w:rsidR="00E13A3D" w:rsidRPr="00E13A3D" w:rsidRDefault="00E13A3D" w:rsidP="00E13A3D">
            <w:pPr>
              <w:widowControl/>
              <w:jc w:val="center"/>
              <w:rPr>
                <w:rFonts w:ascii="Arial" w:eastAsia="宋体" w:hAnsi="Arial" w:cs="Arial"/>
                <w:kern w:val="0"/>
                <w:sz w:val="36"/>
                <w:szCs w:val="36"/>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1BC50204" w14:textId="77777777" w:rsidR="00E13A3D" w:rsidRPr="00E13A3D" w:rsidRDefault="00E13A3D" w:rsidP="00E13A3D">
            <w:pPr>
              <w:widowControl/>
              <w:jc w:val="center"/>
              <w:rPr>
                <w:rFonts w:ascii="Arial" w:eastAsia="宋体" w:hAnsi="Arial" w:cs="Arial"/>
                <w:kern w:val="0"/>
                <w:sz w:val="36"/>
                <w:szCs w:val="36"/>
              </w:rPr>
            </w:pPr>
          </w:p>
        </w:tc>
        <w:tc>
          <w:tcPr>
            <w:tcW w:w="1160" w:type="dxa"/>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hideMark/>
          </w:tcPr>
          <w:p w14:paraId="6FEB1F6E" w14:textId="77777777" w:rsidR="00E13A3D" w:rsidRPr="00E13A3D" w:rsidRDefault="00E13A3D" w:rsidP="00E13A3D">
            <w:pPr>
              <w:widowControl/>
              <w:jc w:val="center"/>
              <w:textAlignment w:val="center"/>
              <w:rPr>
                <w:rFonts w:ascii="Arial" w:eastAsia="宋体" w:hAnsi="Arial" w:cs="Arial"/>
                <w:kern w:val="0"/>
                <w:sz w:val="36"/>
                <w:szCs w:val="36"/>
              </w:rPr>
            </w:pPr>
            <w:r w:rsidRPr="00E13A3D">
              <w:rPr>
                <w:rFonts w:eastAsia="等线" w:cs="Times New Roman"/>
                <w:color w:val="000000"/>
                <w:kern w:val="24"/>
                <w:sz w:val="18"/>
                <w:szCs w:val="18"/>
              </w:rPr>
              <w:t>direct de-ICI</w:t>
            </w:r>
          </w:p>
        </w:tc>
        <w:tc>
          <w:tcPr>
            <w:tcW w:w="1200" w:type="dxa"/>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hideMark/>
          </w:tcPr>
          <w:p w14:paraId="2A219FD8" w14:textId="77777777" w:rsidR="00E13A3D" w:rsidRPr="00E13A3D" w:rsidRDefault="00E13A3D" w:rsidP="00E13A3D">
            <w:pPr>
              <w:widowControl/>
              <w:jc w:val="center"/>
              <w:textAlignment w:val="center"/>
              <w:rPr>
                <w:rFonts w:ascii="Arial" w:eastAsia="宋体" w:hAnsi="Arial" w:cs="Arial"/>
                <w:kern w:val="0"/>
                <w:sz w:val="36"/>
                <w:szCs w:val="36"/>
              </w:rPr>
            </w:pPr>
            <w:r w:rsidRPr="00E13A3D">
              <w:rPr>
                <w:rFonts w:eastAsia="等线" w:cs="Times New Roman"/>
                <w:color w:val="000000"/>
                <w:kern w:val="24"/>
                <w:sz w:val="18"/>
                <w:szCs w:val="18"/>
              </w:rPr>
              <w:t>-/-</w:t>
            </w:r>
          </w:p>
        </w:tc>
        <w:tc>
          <w:tcPr>
            <w:tcW w:w="1260" w:type="dxa"/>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hideMark/>
          </w:tcPr>
          <w:p w14:paraId="66FDF610" w14:textId="77777777" w:rsidR="00E13A3D" w:rsidRPr="00E13A3D" w:rsidRDefault="00E13A3D" w:rsidP="00E13A3D">
            <w:pPr>
              <w:widowControl/>
              <w:jc w:val="center"/>
              <w:textAlignment w:val="center"/>
              <w:rPr>
                <w:rFonts w:ascii="Arial" w:eastAsia="宋体" w:hAnsi="Arial" w:cs="Arial"/>
                <w:kern w:val="0"/>
                <w:sz w:val="36"/>
                <w:szCs w:val="36"/>
              </w:rPr>
            </w:pPr>
            <w:r w:rsidRPr="00E13A3D">
              <w:rPr>
                <w:rFonts w:eastAsia="等线" w:cs="Times New Roman"/>
                <w:color w:val="000000"/>
                <w:kern w:val="24"/>
                <w:sz w:val="18"/>
                <w:szCs w:val="18"/>
              </w:rPr>
              <w:t>-/-</w:t>
            </w:r>
          </w:p>
        </w:tc>
        <w:tc>
          <w:tcPr>
            <w:tcW w:w="1260" w:type="dxa"/>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hideMark/>
          </w:tcPr>
          <w:p w14:paraId="37D5A06D" w14:textId="77777777" w:rsidR="00E13A3D" w:rsidRPr="00E13A3D" w:rsidRDefault="00E13A3D" w:rsidP="00E13A3D">
            <w:pPr>
              <w:widowControl/>
              <w:jc w:val="center"/>
              <w:textAlignment w:val="center"/>
              <w:rPr>
                <w:rFonts w:ascii="Arial" w:eastAsia="宋体" w:hAnsi="Arial" w:cs="Arial"/>
                <w:kern w:val="0"/>
                <w:sz w:val="36"/>
                <w:szCs w:val="36"/>
              </w:rPr>
            </w:pPr>
            <w:r w:rsidRPr="00E13A3D">
              <w:rPr>
                <w:rFonts w:eastAsia="等线" w:cs="Times New Roman"/>
                <w:color w:val="000000"/>
                <w:kern w:val="24"/>
                <w:sz w:val="18"/>
                <w:szCs w:val="18"/>
              </w:rPr>
              <w:t>-/-</w:t>
            </w:r>
          </w:p>
        </w:tc>
      </w:tr>
      <w:tr w:rsidR="00E13A3D" w:rsidRPr="00E13A3D" w14:paraId="55E9C8C9" w14:textId="77777777" w:rsidTr="00E13A3D">
        <w:trPr>
          <w:trHeight w:val="254"/>
          <w:jc w:val="center"/>
        </w:trPr>
        <w:tc>
          <w:tcPr>
            <w:tcW w:w="1160" w:type="dxa"/>
            <w:vMerge w:val="restart"/>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hideMark/>
          </w:tcPr>
          <w:p w14:paraId="34B7EDF3" w14:textId="77777777" w:rsidR="00E13A3D" w:rsidRPr="00E13A3D" w:rsidRDefault="00E13A3D" w:rsidP="00E13A3D">
            <w:pPr>
              <w:widowControl/>
              <w:jc w:val="center"/>
              <w:textAlignment w:val="center"/>
              <w:rPr>
                <w:rFonts w:ascii="Arial" w:eastAsia="宋体" w:hAnsi="Arial" w:cs="Arial"/>
                <w:kern w:val="0"/>
                <w:sz w:val="36"/>
                <w:szCs w:val="36"/>
              </w:rPr>
            </w:pPr>
            <w:r w:rsidRPr="00E13A3D">
              <w:rPr>
                <w:rFonts w:eastAsia="等线" w:cs="Times New Roman"/>
                <w:color w:val="000000"/>
                <w:kern w:val="24"/>
                <w:sz w:val="18"/>
                <w:szCs w:val="18"/>
              </w:rPr>
              <w:t>32</w:t>
            </w:r>
          </w:p>
        </w:tc>
        <w:tc>
          <w:tcPr>
            <w:tcW w:w="1100" w:type="dxa"/>
            <w:vMerge w:val="restart"/>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hideMark/>
          </w:tcPr>
          <w:p w14:paraId="0F305F5E" w14:textId="77777777" w:rsidR="00E13A3D" w:rsidRPr="00E13A3D" w:rsidRDefault="00E13A3D" w:rsidP="00E13A3D">
            <w:pPr>
              <w:widowControl/>
              <w:jc w:val="center"/>
              <w:textAlignment w:val="center"/>
              <w:rPr>
                <w:rFonts w:ascii="Arial" w:eastAsia="宋体" w:hAnsi="Arial" w:cs="Arial"/>
                <w:kern w:val="0"/>
                <w:sz w:val="36"/>
                <w:szCs w:val="36"/>
              </w:rPr>
            </w:pPr>
            <w:r w:rsidRPr="00E13A3D">
              <w:rPr>
                <w:rFonts w:eastAsia="等线" w:cs="Times New Roman"/>
                <w:color w:val="000000"/>
                <w:kern w:val="24"/>
                <w:sz w:val="18"/>
                <w:szCs w:val="18"/>
              </w:rPr>
              <w:t>7</w:t>
            </w:r>
          </w:p>
        </w:tc>
        <w:tc>
          <w:tcPr>
            <w:tcW w:w="1160" w:type="dxa"/>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hideMark/>
          </w:tcPr>
          <w:p w14:paraId="4DC755B1" w14:textId="77777777" w:rsidR="00E13A3D" w:rsidRPr="00E13A3D" w:rsidRDefault="00E13A3D" w:rsidP="00E13A3D">
            <w:pPr>
              <w:widowControl/>
              <w:jc w:val="center"/>
              <w:textAlignment w:val="center"/>
              <w:rPr>
                <w:rFonts w:ascii="Arial" w:eastAsia="宋体" w:hAnsi="Arial" w:cs="Arial"/>
                <w:kern w:val="0"/>
                <w:sz w:val="36"/>
                <w:szCs w:val="36"/>
              </w:rPr>
            </w:pPr>
            <w:r w:rsidRPr="00E13A3D">
              <w:rPr>
                <w:rFonts w:eastAsia="等线" w:cs="Times New Roman"/>
                <w:color w:val="000000"/>
                <w:kern w:val="24"/>
                <w:sz w:val="18"/>
                <w:szCs w:val="18"/>
              </w:rPr>
              <w:t>CPE-only</w:t>
            </w:r>
          </w:p>
        </w:tc>
        <w:tc>
          <w:tcPr>
            <w:tcW w:w="1200" w:type="dxa"/>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hideMark/>
          </w:tcPr>
          <w:p w14:paraId="732F3825" w14:textId="77777777" w:rsidR="00E13A3D" w:rsidRPr="00E13A3D" w:rsidRDefault="00E13A3D" w:rsidP="00E13A3D">
            <w:pPr>
              <w:widowControl/>
              <w:jc w:val="center"/>
              <w:textAlignment w:val="center"/>
              <w:rPr>
                <w:rFonts w:ascii="Arial" w:eastAsia="宋体" w:hAnsi="Arial" w:cs="Arial"/>
                <w:kern w:val="0"/>
                <w:sz w:val="36"/>
                <w:szCs w:val="36"/>
              </w:rPr>
            </w:pPr>
            <w:r w:rsidRPr="00E13A3D">
              <w:rPr>
                <w:rFonts w:eastAsia="等线" w:cs="Times New Roman"/>
                <w:color w:val="000000"/>
                <w:kern w:val="24"/>
                <w:sz w:val="18"/>
                <w:szCs w:val="18"/>
              </w:rPr>
              <w:t>3.68/6.20</w:t>
            </w:r>
          </w:p>
        </w:tc>
        <w:tc>
          <w:tcPr>
            <w:tcW w:w="1260" w:type="dxa"/>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hideMark/>
          </w:tcPr>
          <w:p w14:paraId="7589E344" w14:textId="77777777" w:rsidR="00E13A3D" w:rsidRPr="00E13A3D" w:rsidRDefault="00E13A3D" w:rsidP="00E13A3D">
            <w:pPr>
              <w:widowControl/>
              <w:jc w:val="center"/>
              <w:textAlignment w:val="center"/>
              <w:rPr>
                <w:rFonts w:ascii="Arial" w:eastAsia="宋体" w:hAnsi="Arial" w:cs="Arial"/>
                <w:kern w:val="0"/>
                <w:sz w:val="36"/>
                <w:szCs w:val="36"/>
              </w:rPr>
            </w:pPr>
            <w:r w:rsidRPr="00E13A3D">
              <w:rPr>
                <w:rFonts w:eastAsia="等线" w:cs="Times New Roman"/>
                <w:color w:val="000000"/>
                <w:kern w:val="24"/>
                <w:sz w:val="18"/>
                <w:szCs w:val="18"/>
              </w:rPr>
              <w:t>2.96/5.47</w:t>
            </w:r>
          </w:p>
        </w:tc>
        <w:tc>
          <w:tcPr>
            <w:tcW w:w="1260" w:type="dxa"/>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hideMark/>
          </w:tcPr>
          <w:p w14:paraId="45E0A369" w14:textId="77777777" w:rsidR="00E13A3D" w:rsidRPr="00E13A3D" w:rsidRDefault="00E13A3D" w:rsidP="00E13A3D">
            <w:pPr>
              <w:widowControl/>
              <w:jc w:val="center"/>
              <w:textAlignment w:val="center"/>
              <w:rPr>
                <w:rFonts w:ascii="Arial" w:eastAsia="宋体" w:hAnsi="Arial" w:cs="Arial"/>
                <w:kern w:val="0"/>
                <w:sz w:val="36"/>
                <w:szCs w:val="36"/>
              </w:rPr>
            </w:pPr>
            <w:r w:rsidRPr="00E13A3D">
              <w:rPr>
                <w:rFonts w:eastAsia="等线" w:cs="Times New Roman"/>
                <w:color w:val="000000"/>
                <w:kern w:val="24"/>
                <w:sz w:val="18"/>
                <w:szCs w:val="18"/>
              </w:rPr>
              <w:t>2.81/5.30</w:t>
            </w:r>
          </w:p>
        </w:tc>
      </w:tr>
      <w:tr w:rsidR="00E13A3D" w:rsidRPr="00E13A3D" w14:paraId="7AF1EE61" w14:textId="77777777" w:rsidTr="00E13A3D">
        <w:trPr>
          <w:trHeight w:val="254"/>
          <w:jc w:val="center"/>
        </w:trPr>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04C8B877" w14:textId="77777777" w:rsidR="00E13A3D" w:rsidRPr="00E13A3D" w:rsidRDefault="00E13A3D" w:rsidP="00E13A3D">
            <w:pPr>
              <w:widowControl/>
              <w:jc w:val="center"/>
              <w:rPr>
                <w:rFonts w:ascii="Arial" w:eastAsia="宋体" w:hAnsi="Arial" w:cs="Arial"/>
                <w:kern w:val="0"/>
                <w:sz w:val="36"/>
                <w:szCs w:val="36"/>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235960DC" w14:textId="77777777" w:rsidR="00E13A3D" w:rsidRPr="00E13A3D" w:rsidRDefault="00E13A3D" w:rsidP="00E13A3D">
            <w:pPr>
              <w:widowControl/>
              <w:jc w:val="center"/>
              <w:rPr>
                <w:rFonts w:ascii="Arial" w:eastAsia="宋体" w:hAnsi="Arial" w:cs="Arial"/>
                <w:kern w:val="0"/>
                <w:sz w:val="36"/>
                <w:szCs w:val="36"/>
              </w:rPr>
            </w:pPr>
          </w:p>
        </w:tc>
        <w:tc>
          <w:tcPr>
            <w:tcW w:w="1160" w:type="dxa"/>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hideMark/>
          </w:tcPr>
          <w:p w14:paraId="36E5912B" w14:textId="77777777" w:rsidR="00E13A3D" w:rsidRPr="00E13A3D" w:rsidRDefault="00E13A3D" w:rsidP="00E13A3D">
            <w:pPr>
              <w:widowControl/>
              <w:jc w:val="center"/>
              <w:textAlignment w:val="center"/>
              <w:rPr>
                <w:rFonts w:ascii="Arial" w:eastAsia="宋体" w:hAnsi="Arial" w:cs="Arial"/>
                <w:kern w:val="0"/>
                <w:sz w:val="36"/>
                <w:szCs w:val="36"/>
              </w:rPr>
            </w:pPr>
            <w:r w:rsidRPr="00E13A3D">
              <w:rPr>
                <w:rFonts w:eastAsia="等线" w:cs="Times New Roman"/>
                <w:color w:val="000000"/>
                <w:kern w:val="24"/>
                <w:sz w:val="18"/>
                <w:szCs w:val="18"/>
              </w:rPr>
              <w:t>direct de-ICI</w:t>
            </w:r>
          </w:p>
        </w:tc>
        <w:tc>
          <w:tcPr>
            <w:tcW w:w="1200" w:type="dxa"/>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hideMark/>
          </w:tcPr>
          <w:p w14:paraId="1FFEEFC5" w14:textId="77777777" w:rsidR="00E13A3D" w:rsidRPr="00E13A3D" w:rsidRDefault="00E13A3D" w:rsidP="00E13A3D">
            <w:pPr>
              <w:widowControl/>
              <w:jc w:val="center"/>
              <w:textAlignment w:val="center"/>
              <w:rPr>
                <w:rFonts w:ascii="Arial" w:eastAsia="宋体" w:hAnsi="Arial" w:cs="Arial"/>
                <w:kern w:val="0"/>
                <w:sz w:val="36"/>
                <w:szCs w:val="36"/>
              </w:rPr>
            </w:pPr>
            <w:r w:rsidRPr="00E13A3D">
              <w:rPr>
                <w:rFonts w:eastAsia="等线" w:cs="Times New Roman"/>
                <w:color w:val="000000"/>
                <w:kern w:val="24"/>
                <w:sz w:val="18"/>
                <w:szCs w:val="18"/>
              </w:rPr>
              <w:t>4.00/6.42</w:t>
            </w:r>
          </w:p>
        </w:tc>
        <w:tc>
          <w:tcPr>
            <w:tcW w:w="1260" w:type="dxa"/>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hideMark/>
          </w:tcPr>
          <w:p w14:paraId="1241278B" w14:textId="77777777" w:rsidR="00E13A3D" w:rsidRPr="00E13A3D" w:rsidRDefault="00E13A3D" w:rsidP="00E13A3D">
            <w:pPr>
              <w:widowControl/>
              <w:jc w:val="center"/>
              <w:textAlignment w:val="center"/>
              <w:rPr>
                <w:rFonts w:ascii="Arial" w:eastAsia="宋体" w:hAnsi="Arial" w:cs="Arial"/>
                <w:kern w:val="0"/>
                <w:sz w:val="36"/>
                <w:szCs w:val="36"/>
              </w:rPr>
            </w:pPr>
            <w:r w:rsidRPr="00E13A3D">
              <w:rPr>
                <w:rFonts w:eastAsia="等线" w:cs="Times New Roman"/>
                <w:color w:val="000000"/>
                <w:kern w:val="24"/>
                <w:sz w:val="18"/>
                <w:szCs w:val="18"/>
              </w:rPr>
              <w:t>3.58/6.02</w:t>
            </w:r>
          </w:p>
        </w:tc>
        <w:tc>
          <w:tcPr>
            <w:tcW w:w="1260" w:type="dxa"/>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hideMark/>
          </w:tcPr>
          <w:p w14:paraId="6896C434" w14:textId="77777777" w:rsidR="00E13A3D" w:rsidRPr="00E13A3D" w:rsidRDefault="00E13A3D" w:rsidP="00E13A3D">
            <w:pPr>
              <w:widowControl/>
              <w:jc w:val="center"/>
              <w:textAlignment w:val="center"/>
              <w:rPr>
                <w:rFonts w:ascii="Arial" w:eastAsia="宋体" w:hAnsi="Arial" w:cs="Arial"/>
                <w:kern w:val="0"/>
                <w:sz w:val="36"/>
                <w:szCs w:val="36"/>
              </w:rPr>
            </w:pPr>
            <w:r w:rsidRPr="00E13A3D">
              <w:rPr>
                <w:rFonts w:eastAsia="等线" w:cs="Times New Roman"/>
                <w:color w:val="000000"/>
                <w:kern w:val="24"/>
                <w:sz w:val="18"/>
                <w:szCs w:val="18"/>
              </w:rPr>
              <w:t>4.04/6.46</w:t>
            </w:r>
          </w:p>
        </w:tc>
      </w:tr>
      <w:tr w:rsidR="00E13A3D" w:rsidRPr="00E13A3D" w14:paraId="6741236D" w14:textId="77777777" w:rsidTr="00E13A3D">
        <w:trPr>
          <w:trHeight w:val="254"/>
          <w:jc w:val="center"/>
        </w:trPr>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2E530A3B" w14:textId="77777777" w:rsidR="00E13A3D" w:rsidRPr="00E13A3D" w:rsidRDefault="00E13A3D" w:rsidP="00E13A3D">
            <w:pPr>
              <w:widowControl/>
              <w:jc w:val="center"/>
              <w:rPr>
                <w:rFonts w:ascii="Arial" w:eastAsia="宋体" w:hAnsi="Arial" w:cs="Arial"/>
                <w:kern w:val="0"/>
                <w:sz w:val="36"/>
                <w:szCs w:val="36"/>
              </w:rPr>
            </w:pPr>
          </w:p>
        </w:tc>
        <w:tc>
          <w:tcPr>
            <w:tcW w:w="1100" w:type="dxa"/>
            <w:vMerge w:val="restart"/>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hideMark/>
          </w:tcPr>
          <w:p w14:paraId="42BC512D" w14:textId="77777777" w:rsidR="00E13A3D" w:rsidRPr="00E13A3D" w:rsidRDefault="00E13A3D" w:rsidP="00E13A3D">
            <w:pPr>
              <w:widowControl/>
              <w:jc w:val="center"/>
              <w:textAlignment w:val="center"/>
              <w:rPr>
                <w:rFonts w:ascii="Arial" w:eastAsia="宋体" w:hAnsi="Arial" w:cs="Arial"/>
                <w:kern w:val="0"/>
                <w:sz w:val="36"/>
                <w:szCs w:val="36"/>
              </w:rPr>
            </w:pPr>
            <w:r w:rsidRPr="00E13A3D">
              <w:rPr>
                <w:rFonts w:eastAsia="等线" w:cs="Times New Roman"/>
                <w:color w:val="000000"/>
                <w:kern w:val="24"/>
                <w:sz w:val="18"/>
                <w:szCs w:val="18"/>
              </w:rPr>
              <w:t>16</w:t>
            </w:r>
          </w:p>
        </w:tc>
        <w:tc>
          <w:tcPr>
            <w:tcW w:w="1160" w:type="dxa"/>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hideMark/>
          </w:tcPr>
          <w:p w14:paraId="4D82F9B9" w14:textId="77777777" w:rsidR="00E13A3D" w:rsidRPr="00E13A3D" w:rsidRDefault="00E13A3D" w:rsidP="00E13A3D">
            <w:pPr>
              <w:widowControl/>
              <w:jc w:val="center"/>
              <w:textAlignment w:val="center"/>
              <w:rPr>
                <w:rFonts w:ascii="Arial" w:eastAsia="宋体" w:hAnsi="Arial" w:cs="Arial"/>
                <w:kern w:val="0"/>
                <w:sz w:val="36"/>
                <w:szCs w:val="36"/>
              </w:rPr>
            </w:pPr>
            <w:r w:rsidRPr="00E13A3D">
              <w:rPr>
                <w:rFonts w:eastAsia="等线" w:cs="Times New Roman"/>
                <w:color w:val="000000"/>
                <w:kern w:val="24"/>
                <w:sz w:val="18"/>
                <w:szCs w:val="18"/>
              </w:rPr>
              <w:t>CPE-only</w:t>
            </w:r>
          </w:p>
        </w:tc>
        <w:tc>
          <w:tcPr>
            <w:tcW w:w="1200" w:type="dxa"/>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hideMark/>
          </w:tcPr>
          <w:p w14:paraId="34B307E6" w14:textId="77777777" w:rsidR="00E13A3D" w:rsidRPr="00E13A3D" w:rsidRDefault="00E13A3D" w:rsidP="00E13A3D">
            <w:pPr>
              <w:widowControl/>
              <w:jc w:val="center"/>
              <w:textAlignment w:val="center"/>
              <w:rPr>
                <w:rFonts w:ascii="Arial" w:eastAsia="宋体" w:hAnsi="Arial" w:cs="Arial"/>
                <w:kern w:val="0"/>
                <w:sz w:val="36"/>
                <w:szCs w:val="36"/>
              </w:rPr>
            </w:pPr>
            <w:r w:rsidRPr="00E13A3D">
              <w:rPr>
                <w:rFonts w:eastAsia="等线" w:cs="Times New Roman"/>
                <w:color w:val="000000"/>
                <w:kern w:val="24"/>
                <w:sz w:val="18"/>
                <w:szCs w:val="18"/>
              </w:rPr>
              <w:t>12.72/15.58</w:t>
            </w:r>
          </w:p>
        </w:tc>
        <w:tc>
          <w:tcPr>
            <w:tcW w:w="1260" w:type="dxa"/>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hideMark/>
          </w:tcPr>
          <w:p w14:paraId="5342C64A" w14:textId="77777777" w:rsidR="00E13A3D" w:rsidRPr="00E13A3D" w:rsidRDefault="00E13A3D" w:rsidP="00E13A3D">
            <w:pPr>
              <w:widowControl/>
              <w:jc w:val="center"/>
              <w:textAlignment w:val="center"/>
              <w:rPr>
                <w:rFonts w:ascii="Arial" w:eastAsia="宋体" w:hAnsi="Arial" w:cs="Arial"/>
                <w:kern w:val="0"/>
                <w:sz w:val="36"/>
                <w:szCs w:val="36"/>
              </w:rPr>
            </w:pPr>
            <w:r w:rsidRPr="00E13A3D">
              <w:rPr>
                <w:rFonts w:eastAsia="等线" w:cs="Times New Roman"/>
                <w:color w:val="000000"/>
                <w:kern w:val="24"/>
                <w:sz w:val="18"/>
                <w:szCs w:val="18"/>
              </w:rPr>
              <w:t>11.39/14.15</w:t>
            </w:r>
          </w:p>
        </w:tc>
        <w:tc>
          <w:tcPr>
            <w:tcW w:w="1260" w:type="dxa"/>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hideMark/>
          </w:tcPr>
          <w:p w14:paraId="43BDE684" w14:textId="77777777" w:rsidR="00E13A3D" w:rsidRPr="00E13A3D" w:rsidRDefault="00E13A3D" w:rsidP="00E13A3D">
            <w:pPr>
              <w:widowControl/>
              <w:jc w:val="center"/>
              <w:textAlignment w:val="center"/>
              <w:rPr>
                <w:rFonts w:ascii="Arial" w:eastAsia="宋体" w:hAnsi="Arial" w:cs="Arial"/>
                <w:kern w:val="0"/>
                <w:sz w:val="36"/>
                <w:szCs w:val="36"/>
              </w:rPr>
            </w:pPr>
            <w:r w:rsidRPr="00E13A3D">
              <w:rPr>
                <w:rFonts w:eastAsia="等线" w:cs="Times New Roman"/>
                <w:color w:val="000000"/>
                <w:kern w:val="24"/>
                <w:sz w:val="18"/>
                <w:szCs w:val="18"/>
              </w:rPr>
              <w:t>10.90/13.64</w:t>
            </w:r>
          </w:p>
        </w:tc>
      </w:tr>
      <w:tr w:rsidR="00E13A3D" w:rsidRPr="00E13A3D" w14:paraId="776E49BE" w14:textId="77777777" w:rsidTr="00E13A3D">
        <w:trPr>
          <w:trHeight w:val="254"/>
          <w:jc w:val="center"/>
        </w:trPr>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48F905C2" w14:textId="77777777" w:rsidR="00E13A3D" w:rsidRPr="00E13A3D" w:rsidRDefault="00E13A3D" w:rsidP="00E13A3D">
            <w:pPr>
              <w:widowControl/>
              <w:jc w:val="center"/>
              <w:rPr>
                <w:rFonts w:ascii="Arial" w:eastAsia="宋体" w:hAnsi="Arial" w:cs="Arial"/>
                <w:kern w:val="0"/>
                <w:sz w:val="36"/>
                <w:szCs w:val="36"/>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145EB24E" w14:textId="77777777" w:rsidR="00E13A3D" w:rsidRPr="00E13A3D" w:rsidRDefault="00E13A3D" w:rsidP="00E13A3D">
            <w:pPr>
              <w:widowControl/>
              <w:jc w:val="center"/>
              <w:rPr>
                <w:rFonts w:ascii="Arial" w:eastAsia="宋体" w:hAnsi="Arial" w:cs="Arial"/>
                <w:kern w:val="0"/>
                <w:sz w:val="36"/>
                <w:szCs w:val="36"/>
              </w:rPr>
            </w:pPr>
          </w:p>
        </w:tc>
        <w:tc>
          <w:tcPr>
            <w:tcW w:w="1160" w:type="dxa"/>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hideMark/>
          </w:tcPr>
          <w:p w14:paraId="0FEB111D" w14:textId="77777777" w:rsidR="00E13A3D" w:rsidRPr="00E13A3D" w:rsidRDefault="00E13A3D" w:rsidP="00E13A3D">
            <w:pPr>
              <w:widowControl/>
              <w:jc w:val="center"/>
              <w:textAlignment w:val="center"/>
              <w:rPr>
                <w:rFonts w:ascii="Arial" w:eastAsia="宋体" w:hAnsi="Arial" w:cs="Arial"/>
                <w:kern w:val="0"/>
                <w:sz w:val="36"/>
                <w:szCs w:val="36"/>
              </w:rPr>
            </w:pPr>
            <w:r w:rsidRPr="00E13A3D">
              <w:rPr>
                <w:rFonts w:eastAsia="等线" w:cs="Times New Roman"/>
                <w:color w:val="000000"/>
                <w:kern w:val="24"/>
                <w:sz w:val="18"/>
                <w:szCs w:val="18"/>
              </w:rPr>
              <w:t>direct de-ICI</w:t>
            </w:r>
          </w:p>
        </w:tc>
        <w:tc>
          <w:tcPr>
            <w:tcW w:w="1200" w:type="dxa"/>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hideMark/>
          </w:tcPr>
          <w:p w14:paraId="47FC308B" w14:textId="77777777" w:rsidR="00E13A3D" w:rsidRPr="00E13A3D" w:rsidRDefault="00E13A3D" w:rsidP="00E13A3D">
            <w:pPr>
              <w:widowControl/>
              <w:jc w:val="center"/>
              <w:textAlignment w:val="center"/>
              <w:rPr>
                <w:rFonts w:ascii="Arial" w:eastAsia="宋体" w:hAnsi="Arial" w:cs="Arial"/>
                <w:kern w:val="0"/>
                <w:sz w:val="36"/>
                <w:szCs w:val="36"/>
              </w:rPr>
            </w:pPr>
            <w:r w:rsidRPr="00E13A3D">
              <w:rPr>
                <w:rFonts w:eastAsia="等线" w:cs="Times New Roman"/>
                <w:color w:val="000000"/>
                <w:kern w:val="24"/>
                <w:sz w:val="18"/>
                <w:szCs w:val="18"/>
              </w:rPr>
              <w:t>12.97/15.71</w:t>
            </w:r>
          </w:p>
        </w:tc>
        <w:tc>
          <w:tcPr>
            <w:tcW w:w="1260" w:type="dxa"/>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hideMark/>
          </w:tcPr>
          <w:p w14:paraId="30DF2860" w14:textId="77777777" w:rsidR="00E13A3D" w:rsidRPr="00E13A3D" w:rsidRDefault="00E13A3D" w:rsidP="00E13A3D">
            <w:pPr>
              <w:widowControl/>
              <w:jc w:val="center"/>
              <w:textAlignment w:val="center"/>
              <w:rPr>
                <w:rFonts w:ascii="Arial" w:eastAsia="宋体" w:hAnsi="Arial" w:cs="Arial"/>
                <w:kern w:val="0"/>
                <w:sz w:val="36"/>
                <w:szCs w:val="36"/>
              </w:rPr>
            </w:pPr>
            <w:r w:rsidRPr="00E13A3D">
              <w:rPr>
                <w:rFonts w:eastAsia="等线" w:cs="Times New Roman"/>
                <w:color w:val="000000"/>
                <w:kern w:val="24"/>
                <w:sz w:val="18"/>
                <w:szCs w:val="18"/>
              </w:rPr>
              <w:t>11.98/14.54</w:t>
            </w:r>
          </w:p>
        </w:tc>
        <w:tc>
          <w:tcPr>
            <w:tcW w:w="1260" w:type="dxa"/>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hideMark/>
          </w:tcPr>
          <w:p w14:paraId="7C1CC995" w14:textId="77777777" w:rsidR="00E13A3D" w:rsidRPr="00E13A3D" w:rsidRDefault="00E13A3D" w:rsidP="00E13A3D">
            <w:pPr>
              <w:widowControl/>
              <w:jc w:val="center"/>
              <w:textAlignment w:val="center"/>
              <w:rPr>
                <w:rFonts w:ascii="Arial" w:eastAsia="宋体" w:hAnsi="Arial" w:cs="Arial"/>
                <w:kern w:val="0"/>
                <w:sz w:val="36"/>
                <w:szCs w:val="36"/>
              </w:rPr>
            </w:pPr>
            <w:r w:rsidRPr="00E13A3D">
              <w:rPr>
                <w:rFonts w:eastAsia="等线" w:cs="Times New Roman"/>
                <w:color w:val="000000"/>
                <w:kern w:val="24"/>
                <w:sz w:val="18"/>
                <w:szCs w:val="18"/>
              </w:rPr>
              <w:t>12.10/14.68</w:t>
            </w:r>
          </w:p>
        </w:tc>
      </w:tr>
      <w:tr w:rsidR="00E13A3D" w:rsidRPr="00E13A3D" w14:paraId="41CD3F82" w14:textId="77777777" w:rsidTr="00E13A3D">
        <w:trPr>
          <w:trHeight w:val="254"/>
          <w:jc w:val="center"/>
        </w:trPr>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5D0FFE86" w14:textId="77777777" w:rsidR="00E13A3D" w:rsidRPr="00E13A3D" w:rsidRDefault="00E13A3D" w:rsidP="00E13A3D">
            <w:pPr>
              <w:widowControl/>
              <w:jc w:val="center"/>
              <w:rPr>
                <w:rFonts w:ascii="Arial" w:eastAsia="宋体" w:hAnsi="Arial" w:cs="Arial"/>
                <w:kern w:val="0"/>
                <w:sz w:val="36"/>
                <w:szCs w:val="36"/>
              </w:rPr>
            </w:pPr>
          </w:p>
        </w:tc>
        <w:tc>
          <w:tcPr>
            <w:tcW w:w="1100" w:type="dxa"/>
            <w:vMerge w:val="restart"/>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hideMark/>
          </w:tcPr>
          <w:p w14:paraId="49A4484D" w14:textId="77777777" w:rsidR="00E13A3D" w:rsidRPr="00E13A3D" w:rsidRDefault="00E13A3D" w:rsidP="00E13A3D">
            <w:pPr>
              <w:widowControl/>
              <w:jc w:val="center"/>
              <w:textAlignment w:val="center"/>
              <w:rPr>
                <w:rFonts w:ascii="Arial" w:eastAsia="宋体" w:hAnsi="Arial" w:cs="Arial"/>
                <w:kern w:val="0"/>
                <w:sz w:val="36"/>
                <w:szCs w:val="36"/>
              </w:rPr>
            </w:pPr>
            <w:r w:rsidRPr="00E13A3D">
              <w:rPr>
                <w:rFonts w:eastAsia="等线" w:cs="Times New Roman"/>
                <w:color w:val="000000"/>
                <w:kern w:val="24"/>
                <w:sz w:val="18"/>
                <w:szCs w:val="18"/>
              </w:rPr>
              <w:t>22</w:t>
            </w:r>
          </w:p>
        </w:tc>
        <w:tc>
          <w:tcPr>
            <w:tcW w:w="1160" w:type="dxa"/>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hideMark/>
          </w:tcPr>
          <w:p w14:paraId="3E7681D9" w14:textId="77777777" w:rsidR="00E13A3D" w:rsidRPr="00E13A3D" w:rsidRDefault="00E13A3D" w:rsidP="00E13A3D">
            <w:pPr>
              <w:widowControl/>
              <w:jc w:val="center"/>
              <w:textAlignment w:val="center"/>
              <w:rPr>
                <w:rFonts w:ascii="Arial" w:eastAsia="宋体" w:hAnsi="Arial" w:cs="Arial"/>
                <w:kern w:val="0"/>
                <w:sz w:val="36"/>
                <w:szCs w:val="36"/>
              </w:rPr>
            </w:pPr>
            <w:r w:rsidRPr="00E13A3D">
              <w:rPr>
                <w:rFonts w:eastAsia="等线" w:cs="Times New Roman"/>
                <w:color w:val="000000"/>
                <w:kern w:val="24"/>
                <w:sz w:val="18"/>
                <w:szCs w:val="18"/>
              </w:rPr>
              <w:t>CPE-only</w:t>
            </w:r>
          </w:p>
        </w:tc>
        <w:tc>
          <w:tcPr>
            <w:tcW w:w="1200" w:type="dxa"/>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hideMark/>
          </w:tcPr>
          <w:p w14:paraId="63602D6F" w14:textId="77777777" w:rsidR="00E13A3D" w:rsidRPr="00E13A3D" w:rsidRDefault="00E13A3D" w:rsidP="00E13A3D">
            <w:pPr>
              <w:widowControl/>
              <w:jc w:val="center"/>
              <w:textAlignment w:val="center"/>
              <w:rPr>
                <w:rFonts w:ascii="Arial" w:eastAsia="宋体" w:hAnsi="Arial" w:cs="Arial"/>
                <w:kern w:val="0"/>
                <w:sz w:val="36"/>
                <w:szCs w:val="36"/>
              </w:rPr>
            </w:pPr>
            <w:r w:rsidRPr="00E13A3D">
              <w:rPr>
                <w:rFonts w:eastAsia="等线" w:cs="Times New Roman"/>
                <w:color w:val="000000"/>
                <w:kern w:val="24"/>
                <w:sz w:val="18"/>
                <w:szCs w:val="18"/>
              </w:rPr>
              <w:t>-/-</w:t>
            </w:r>
          </w:p>
        </w:tc>
        <w:tc>
          <w:tcPr>
            <w:tcW w:w="1260" w:type="dxa"/>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hideMark/>
          </w:tcPr>
          <w:p w14:paraId="7BBBDFBA" w14:textId="77777777" w:rsidR="00E13A3D" w:rsidRPr="00E13A3D" w:rsidRDefault="00E13A3D" w:rsidP="00E13A3D">
            <w:pPr>
              <w:widowControl/>
              <w:jc w:val="center"/>
              <w:textAlignment w:val="center"/>
              <w:rPr>
                <w:rFonts w:ascii="Arial" w:eastAsia="宋体" w:hAnsi="Arial" w:cs="Arial"/>
                <w:kern w:val="0"/>
                <w:sz w:val="36"/>
                <w:szCs w:val="36"/>
              </w:rPr>
            </w:pPr>
            <w:r w:rsidRPr="00E13A3D">
              <w:rPr>
                <w:rFonts w:eastAsia="等线" w:cs="Times New Roman"/>
                <w:color w:val="000000"/>
                <w:kern w:val="24"/>
                <w:sz w:val="18"/>
                <w:szCs w:val="18"/>
              </w:rPr>
              <w:t>19.63/-</w:t>
            </w:r>
          </w:p>
        </w:tc>
        <w:tc>
          <w:tcPr>
            <w:tcW w:w="1260" w:type="dxa"/>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hideMark/>
          </w:tcPr>
          <w:p w14:paraId="7182CBB1" w14:textId="77777777" w:rsidR="00E13A3D" w:rsidRPr="00E13A3D" w:rsidRDefault="00E13A3D" w:rsidP="00E13A3D">
            <w:pPr>
              <w:widowControl/>
              <w:jc w:val="center"/>
              <w:textAlignment w:val="center"/>
              <w:rPr>
                <w:rFonts w:ascii="Arial" w:eastAsia="宋体" w:hAnsi="Arial" w:cs="Arial"/>
                <w:kern w:val="0"/>
                <w:sz w:val="36"/>
                <w:szCs w:val="36"/>
              </w:rPr>
            </w:pPr>
            <w:r w:rsidRPr="00E13A3D">
              <w:rPr>
                <w:rFonts w:eastAsia="等线" w:cs="Times New Roman"/>
                <w:color w:val="000000"/>
                <w:kern w:val="24"/>
                <w:sz w:val="18"/>
                <w:szCs w:val="18"/>
              </w:rPr>
              <w:t>18.50/23.49</w:t>
            </w:r>
          </w:p>
        </w:tc>
      </w:tr>
      <w:tr w:rsidR="00E13A3D" w:rsidRPr="00E13A3D" w14:paraId="1876653D" w14:textId="77777777" w:rsidTr="00E13A3D">
        <w:trPr>
          <w:trHeight w:val="254"/>
          <w:jc w:val="center"/>
        </w:trPr>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7A0A41F4" w14:textId="77777777" w:rsidR="00E13A3D" w:rsidRPr="00E13A3D" w:rsidRDefault="00E13A3D" w:rsidP="00E13A3D">
            <w:pPr>
              <w:widowControl/>
              <w:jc w:val="center"/>
              <w:rPr>
                <w:rFonts w:ascii="Arial" w:eastAsia="宋体" w:hAnsi="Arial" w:cs="Arial"/>
                <w:kern w:val="0"/>
                <w:sz w:val="36"/>
                <w:szCs w:val="36"/>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769124C6" w14:textId="77777777" w:rsidR="00E13A3D" w:rsidRPr="00E13A3D" w:rsidRDefault="00E13A3D" w:rsidP="00E13A3D">
            <w:pPr>
              <w:widowControl/>
              <w:jc w:val="center"/>
              <w:rPr>
                <w:rFonts w:ascii="Arial" w:eastAsia="宋体" w:hAnsi="Arial" w:cs="Arial"/>
                <w:kern w:val="0"/>
                <w:sz w:val="36"/>
                <w:szCs w:val="36"/>
              </w:rPr>
            </w:pPr>
          </w:p>
        </w:tc>
        <w:tc>
          <w:tcPr>
            <w:tcW w:w="1160" w:type="dxa"/>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hideMark/>
          </w:tcPr>
          <w:p w14:paraId="393CB8F1" w14:textId="77777777" w:rsidR="00E13A3D" w:rsidRPr="00E13A3D" w:rsidRDefault="00E13A3D" w:rsidP="00E13A3D">
            <w:pPr>
              <w:widowControl/>
              <w:jc w:val="center"/>
              <w:textAlignment w:val="center"/>
              <w:rPr>
                <w:rFonts w:ascii="Arial" w:eastAsia="宋体" w:hAnsi="Arial" w:cs="Arial"/>
                <w:kern w:val="0"/>
                <w:sz w:val="36"/>
                <w:szCs w:val="36"/>
              </w:rPr>
            </w:pPr>
            <w:r w:rsidRPr="00E13A3D">
              <w:rPr>
                <w:rFonts w:eastAsia="等线" w:cs="Times New Roman"/>
                <w:color w:val="000000"/>
                <w:kern w:val="24"/>
                <w:sz w:val="18"/>
                <w:szCs w:val="18"/>
              </w:rPr>
              <w:t>direct de-ICI</w:t>
            </w:r>
          </w:p>
        </w:tc>
        <w:tc>
          <w:tcPr>
            <w:tcW w:w="1200" w:type="dxa"/>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hideMark/>
          </w:tcPr>
          <w:p w14:paraId="698FB683" w14:textId="77777777" w:rsidR="00E13A3D" w:rsidRPr="00E13A3D" w:rsidRDefault="00E13A3D" w:rsidP="00E13A3D">
            <w:pPr>
              <w:widowControl/>
              <w:jc w:val="center"/>
              <w:textAlignment w:val="center"/>
              <w:rPr>
                <w:rFonts w:ascii="Arial" w:eastAsia="宋体" w:hAnsi="Arial" w:cs="Arial"/>
                <w:kern w:val="0"/>
                <w:sz w:val="36"/>
                <w:szCs w:val="36"/>
              </w:rPr>
            </w:pPr>
            <w:r w:rsidRPr="00E13A3D">
              <w:rPr>
                <w:rFonts w:eastAsia="等线" w:cs="Times New Roman"/>
                <w:color w:val="000000"/>
                <w:kern w:val="24"/>
                <w:sz w:val="18"/>
                <w:szCs w:val="18"/>
              </w:rPr>
              <w:t>20.50/25.61</w:t>
            </w:r>
          </w:p>
        </w:tc>
        <w:tc>
          <w:tcPr>
            <w:tcW w:w="1260" w:type="dxa"/>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hideMark/>
          </w:tcPr>
          <w:p w14:paraId="4959ABF0" w14:textId="77777777" w:rsidR="00E13A3D" w:rsidRPr="00E13A3D" w:rsidRDefault="00E13A3D" w:rsidP="00E13A3D">
            <w:pPr>
              <w:widowControl/>
              <w:jc w:val="center"/>
              <w:textAlignment w:val="center"/>
              <w:rPr>
                <w:rFonts w:ascii="Arial" w:eastAsia="宋体" w:hAnsi="Arial" w:cs="Arial"/>
                <w:kern w:val="0"/>
                <w:sz w:val="36"/>
                <w:szCs w:val="36"/>
              </w:rPr>
            </w:pPr>
            <w:r w:rsidRPr="00E13A3D">
              <w:rPr>
                <w:rFonts w:eastAsia="等线" w:cs="Times New Roman"/>
                <w:color w:val="000000"/>
                <w:kern w:val="24"/>
                <w:sz w:val="18"/>
                <w:szCs w:val="18"/>
              </w:rPr>
              <w:t>18.50/21.85</w:t>
            </w:r>
          </w:p>
        </w:tc>
        <w:tc>
          <w:tcPr>
            <w:tcW w:w="1260" w:type="dxa"/>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hideMark/>
          </w:tcPr>
          <w:p w14:paraId="1025E2B1" w14:textId="77777777" w:rsidR="00E13A3D" w:rsidRPr="00E13A3D" w:rsidRDefault="00E13A3D" w:rsidP="00E13A3D">
            <w:pPr>
              <w:widowControl/>
              <w:jc w:val="center"/>
              <w:textAlignment w:val="center"/>
              <w:rPr>
                <w:rFonts w:ascii="Arial" w:eastAsia="宋体" w:hAnsi="Arial" w:cs="Arial"/>
                <w:kern w:val="0"/>
                <w:sz w:val="36"/>
                <w:szCs w:val="36"/>
              </w:rPr>
            </w:pPr>
            <w:r w:rsidRPr="00E13A3D">
              <w:rPr>
                <w:rFonts w:eastAsia="等线" w:cs="Times New Roman"/>
                <w:color w:val="000000"/>
                <w:kern w:val="24"/>
                <w:sz w:val="18"/>
                <w:szCs w:val="18"/>
              </w:rPr>
              <w:t>18.55/22.30</w:t>
            </w:r>
          </w:p>
        </w:tc>
      </w:tr>
      <w:tr w:rsidR="00E13A3D" w:rsidRPr="00E13A3D" w14:paraId="7343D8CF" w14:textId="77777777" w:rsidTr="00E13A3D">
        <w:trPr>
          <w:trHeight w:val="254"/>
          <w:jc w:val="center"/>
        </w:trPr>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11168CD6" w14:textId="77777777" w:rsidR="00E13A3D" w:rsidRPr="00E13A3D" w:rsidRDefault="00E13A3D" w:rsidP="00E13A3D">
            <w:pPr>
              <w:widowControl/>
              <w:jc w:val="center"/>
              <w:rPr>
                <w:rFonts w:ascii="Arial" w:eastAsia="宋体" w:hAnsi="Arial" w:cs="Arial"/>
                <w:kern w:val="0"/>
                <w:sz w:val="36"/>
                <w:szCs w:val="36"/>
              </w:rPr>
            </w:pPr>
          </w:p>
        </w:tc>
        <w:tc>
          <w:tcPr>
            <w:tcW w:w="1100" w:type="dxa"/>
            <w:vMerge w:val="restart"/>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hideMark/>
          </w:tcPr>
          <w:p w14:paraId="29259FA5" w14:textId="77777777" w:rsidR="00E13A3D" w:rsidRPr="00E13A3D" w:rsidRDefault="00E13A3D" w:rsidP="00E13A3D">
            <w:pPr>
              <w:widowControl/>
              <w:jc w:val="center"/>
              <w:textAlignment w:val="center"/>
              <w:rPr>
                <w:rFonts w:ascii="Arial" w:eastAsia="宋体" w:hAnsi="Arial" w:cs="Arial"/>
                <w:kern w:val="0"/>
                <w:sz w:val="36"/>
                <w:szCs w:val="36"/>
              </w:rPr>
            </w:pPr>
            <w:r w:rsidRPr="00E13A3D">
              <w:rPr>
                <w:rFonts w:eastAsia="等线" w:cs="Times New Roman"/>
                <w:color w:val="000000"/>
                <w:kern w:val="24"/>
                <w:sz w:val="18"/>
                <w:szCs w:val="18"/>
              </w:rPr>
              <w:t>26</w:t>
            </w:r>
          </w:p>
        </w:tc>
        <w:tc>
          <w:tcPr>
            <w:tcW w:w="1160" w:type="dxa"/>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hideMark/>
          </w:tcPr>
          <w:p w14:paraId="236A55BC" w14:textId="77777777" w:rsidR="00E13A3D" w:rsidRPr="00E13A3D" w:rsidRDefault="00E13A3D" w:rsidP="00E13A3D">
            <w:pPr>
              <w:widowControl/>
              <w:jc w:val="center"/>
              <w:textAlignment w:val="center"/>
              <w:rPr>
                <w:rFonts w:ascii="Arial" w:eastAsia="宋体" w:hAnsi="Arial" w:cs="Arial"/>
                <w:kern w:val="0"/>
                <w:sz w:val="36"/>
                <w:szCs w:val="36"/>
              </w:rPr>
            </w:pPr>
            <w:r w:rsidRPr="00E13A3D">
              <w:rPr>
                <w:rFonts w:eastAsia="等线" w:cs="Times New Roman"/>
                <w:color w:val="000000"/>
                <w:kern w:val="24"/>
                <w:sz w:val="18"/>
                <w:szCs w:val="18"/>
              </w:rPr>
              <w:t>CPE-only</w:t>
            </w:r>
          </w:p>
        </w:tc>
        <w:tc>
          <w:tcPr>
            <w:tcW w:w="1200" w:type="dxa"/>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hideMark/>
          </w:tcPr>
          <w:p w14:paraId="4167CA24" w14:textId="77777777" w:rsidR="00E13A3D" w:rsidRPr="00E13A3D" w:rsidRDefault="00E13A3D" w:rsidP="00E13A3D">
            <w:pPr>
              <w:widowControl/>
              <w:jc w:val="center"/>
              <w:textAlignment w:val="center"/>
              <w:rPr>
                <w:rFonts w:ascii="Arial" w:eastAsia="宋体" w:hAnsi="Arial" w:cs="Arial"/>
                <w:kern w:val="0"/>
                <w:sz w:val="36"/>
                <w:szCs w:val="36"/>
              </w:rPr>
            </w:pPr>
            <w:r w:rsidRPr="00E13A3D">
              <w:rPr>
                <w:rFonts w:eastAsia="等线" w:cs="Times New Roman"/>
                <w:color w:val="000000"/>
                <w:kern w:val="24"/>
                <w:sz w:val="18"/>
                <w:szCs w:val="18"/>
              </w:rPr>
              <w:t>-/-</w:t>
            </w:r>
          </w:p>
        </w:tc>
        <w:tc>
          <w:tcPr>
            <w:tcW w:w="1260" w:type="dxa"/>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hideMark/>
          </w:tcPr>
          <w:p w14:paraId="45C28D70" w14:textId="77777777" w:rsidR="00E13A3D" w:rsidRPr="00E13A3D" w:rsidRDefault="00E13A3D" w:rsidP="00E13A3D">
            <w:pPr>
              <w:widowControl/>
              <w:jc w:val="center"/>
              <w:textAlignment w:val="center"/>
              <w:rPr>
                <w:rFonts w:ascii="Arial" w:eastAsia="宋体" w:hAnsi="Arial" w:cs="Arial"/>
                <w:kern w:val="0"/>
                <w:sz w:val="36"/>
                <w:szCs w:val="36"/>
              </w:rPr>
            </w:pPr>
            <w:r w:rsidRPr="00E13A3D">
              <w:rPr>
                <w:rFonts w:eastAsia="等线" w:cs="Times New Roman"/>
                <w:color w:val="000000"/>
                <w:kern w:val="24"/>
                <w:sz w:val="18"/>
                <w:szCs w:val="18"/>
              </w:rPr>
              <w:t>-/-</w:t>
            </w:r>
          </w:p>
        </w:tc>
        <w:tc>
          <w:tcPr>
            <w:tcW w:w="1260" w:type="dxa"/>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hideMark/>
          </w:tcPr>
          <w:p w14:paraId="53B8CAAB" w14:textId="77777777" w:rsidR="00E13A3D" w:rsidRPr="00E13A3D" w:rsidRDefault="00E13A3D" w:rsidP="00E13A3D">
            <w:pPr>
              <w:widowControl/>
              <w:jc w:val="center"/>
              <w:textAlignment w:val="center"/>
              <w:rPr>
                <w:rFonts w:ascii="Arial" w:eastAsia="宋体" w:hAnsi="Arial" w:cs="Arial"/>
                <w:kern w:val="0"/>
                <w:sz w:val="36"/>
                <w:szCs w:val="36"/>
              </w:rPr>
            </w:pPr>
            <w:r w:rsidRPr="00E13A3D">
              <w:rPr>
                <w:rFonts w:eastAsia="等线" w:cs="Times New Roman"/>
                <w:color w:val="000000"/>
                <w:kern w:val="24"/>
                <w:sz w:val="18"/>
                <w:szCs w:val="18"/>
              </w:rPr>
              <w:t>-/-</w:t>
            </w:r>
          </w:p>
        </w:tc>
      </w:tr>
      <w:tr w:rsidR="00E13A3D" w:rsidRPr="00E13A3D" w14:paraId="4FCFC3E4" w14:textId="77777777" w:rsidTr="00E13A3D">
        <w:trPr>
          <w:trHeight w:val="254"/>
          <w:jc w:val="center"/>
        </w:trPr>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0CE18379" w14:textId="77777777" w:rsidR="00E13A3D" w:rsidRPr="00E13A3D" w:rsidRDefault="00E13A3D" w:rsidP="00E13A3D">
            <w:pPr>
              <w:widowControl/>
              <w:jc w:val="center"/>
              <w:rPr>
                <w:rFonts w:ascii="Arial" w:eastAsia="宋体" w:hAnsi="Arial" w:cs="Arial"/>
                <w:kern w:val="0"/>
                <w:sz w:val="36"/>
                <w:szCs w:val="36"/>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427D7F9D" w14:textId="77777777" w:rsidR="00E13A3D" w:rsidRPr="00E13A3D" w:rsidRDefault="00E13A3D" w:rsidP="00E13A3D">
            <w:pPr>
              <w:widowControl/>
              <w:jc w:val="center"/>
              <w:rPr>
                <w:rFonts w:ascii="Arial" w:eastAsia="宋体" w:hAnsi="Arial" w:cs="Arial"/>
                <w:kern w:val="0"/>
                <w:sz w:val="36"/>
                <w:szCs w:val="36"/>
              </w:rPr>
            </w:pPr>
          </w:p>
        </w:tc>
        <w:tc>
          <w:tcPr>
            <w:tcW w:w="1160" w:type="dxa"/>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hideMark/>
          </w:tcPr>
          <w:p w14:paraId="63958EE3" w14:textId="77777777" w:rsidR="00E13A3D" w:rsidRPr="00E13A3D" w:rsidRDefault="00E13A3D" w:rsidP="00E13A3D">
            <w:pPr>
              <w:widowControl/>
              <w:jc w:val="center"/>
              <w:textAlignment w:val="center"/>
              <w:rPr>
                <w:rFonts w:ascii="Arial" w:eastAsia="宋体" w:hAnsi="Arial" w:cs="Arial"/>
                <w:kern w:val="0"/>
                <w:sz w:val="36"/>
                <w:szCs w:val="36"/>
              </w:rPr>
            </w:pPr>
            <w:r w:rsidRPr="00E13A3D">
              <w:rPr>
                <w:rFonts w:eastAsia="等线" w:cs="Times New Roman"/>
                <w:color w:val="000000"/>
                <w:kern w:val="24"/>
                <w:sz w:val="18"/>
                <w:szCs w:val="18"/>
              </w:rPr>
              <w:t>direct de-ICI</w:t>
            </w:r>
          </w:p>
        </w:tc>
        <w:tc>
          <w:tcPr>
            <w:tcW w:w="1200" w:type="dxa"/>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hideMark/>
          </w:tcPr>
          <w:p w14:paraId="7B978708" w14:textId="77777777" w:rsidR="00E13A3D" w:rsidRPr="00E13A3D" w:rsidRDefault="00E13A3D" w:rsidP="00E13A3D">
            <w:pPr>
              <w:widowControl/>
              <w:jc w:val="center"/>
              <w:textAlignment w:val="center"/>
              <w:rPr>
                <w:rFonts w:ascii="Arial" w:eastAsia="宋体" w:hAnsi="Arial" w:cs="Arial"/>
                <w:kern w:val="0"/>
                <w:sz w:val="36"/>
                <w:szCs w:val="36"/>
              </w:rPr>
            </w:pPr>
            <w:r w:rsidRPr="00E13A3D">
              <w:rPr>
                <w:rFonts w:eastAsia="等线" w:cs="Times New Roman"/>
                <w:color w:val="000000"/>
                <w:kern w:val="24"/>
                <w:sz w:val="18"/>
                <w:szCs w:val="18"/>
              </w:rPr>
              <w:t>-/-</w:t>
            </w:r>
          </w:p>
        </w:tc>
        <w:tc>
          <w:tcPr>
            <w:tcW w:w="1260" w:type="dxa"/>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hideMark/>
          </w:tcPr>
          <w:p w14:paraId="7F2445AC" w14:textId="77777777" w:rsidR="00E13A3D" w:rsidRPr="00E13A3D" w:rsidRDefault="00E13A3D" w:rsidP="00E13A3D">
            <w:pPr>
              <w:widowControl/>
              <w:jc w:val="center"/>
              <w:textAlignment w:val="center"/>
              <w:rPr>
                <w:rFonts w:ascii="Arial" w:eastAsia="宋体" w:hAnsi="Arial" w:cs="Arial"/>
                <w:kern w:val="0"/>
                <w:sz w:val="36"/>
                <w:szCs w:val="36"/>
              </w:rPr>
            </w:pPr>
            <w:r w:rsidRPr="00E13A3D">
              <w:rPr>
                <w:rFonts w:eastAsia="等线" w:cs="Times New Roman"/>
                <w:color w:val="000000"/>
                <w:kern w:val="24"/>
                <w:sz w:val="18"/>
                <w:szCs w:val="18"/>
              </w:rPr>
              <w:t>-/-</w:t>
            </w:r>
          </w:p>
        </w:tc>
        <w:tc>
          <w:tcPr>
            <w:tcW w:w="1260" w:type="dxa"/>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hideMark/>
          </w:tcPr>
          <w:p w14:paraId="2D91DCC9" w14:textId="77777777" w:rsidR="00E13A3D" w:rsidRPr="00E13A3D" w:rsidRDefault="00E13A3D" w:rsidP="00E13A3D">
            <w:pPr>
              <w:widowControl/>
              <w:jc w:val="center"/>
              <w:textAlignment w:val="center"/>
              <w:rPr>
                <w:rFonts w:ascii="Arial" w:eastAsia="宋体" w:hAnsi="Arial" w:cs="Arial"/>
                <w:kern w:val="0"/>
                <w:sz w:val="36"/>
                <w:szCs w:val="36"/>
              </w:rPr>
            </w:pPr>
            <w:r w:rsidRPr="00E13A3D">
              <w:rPr>
                <w:rFonts w:eastAsia="等线" w:cs="Times New Roman"/>
                <w:color w:val="000000"/>
                <w:kern w:val="24"/>
                <w:sz w:val="18"/>
                <w:szCs w:val="18"/>
              </w:rPr>
              <w:t>-/-</w:t>
            </w:r>
          </w:p>
        </w:tc>
      </w:tr>
    </w:tbl>
    <w:p w14:paraId="672849D1" w14:textId="0FA4BF4E" w:rsidR="00E13A3D" w:rsidRPr="005202BB" w:rsidRDefault="00E13A3D" w:rsidP="00B17924">
      <w:pPr>
        <w:spacing w:before="120" w:after="120"/>
        <w:rPr>
          <w:rFonts w:ascii="Calibri" w:hAnsi="Calibri" w:cs="Calibri"/>
          <w:lang w:val="en-GB"/>
        </w:rPr>
      </w:pPr>
    </w:p>
    <w:p w14:paraId="4C4DE355" w14:textId="71449BEE" w:rsidR="005202BB" w:rsidRPr="004B55AB" w:rsidRDefault="005202BB" w:rsidP="005202BB">
      <w:pPr>
        <w:pStyle w:val="a4"/>
        <w:jc w:val="center"/>
      </w:pPr>
      <w:bookmarkStart w:id="6" w:name="_Ref78472186"/>
      <w:r>
        <w:t xml:space="preserve">Table </w:t>
      </w:r>
      <w:r>
        <w:fldChar w:fldCharType="begin"/>
      </w:r>
      <w:r>
        <w:instrText xml:space="preserve"> SEQ Table \* ARABIC </w:instrText>
      </w:r>
      <w:r>
        <w:fldChar w:fldCharType="separate"/>
      </w:r>
      <w:r w:rsidR="004C775A">
        <w:rPr>
          <w:noProof/>
        </w:rPr>
        <w:t>2</w:t>
      </w:r>
      <w:r>
        <w:fldChar w:fldCharType="end"/>
      </w:r>
      <w:bookmarkEnd w:id="6"/>
      <w:r>
        <w:t xml:space="preserve"> </w:t>
      </w:r>
      <w:r w:rsidRPr="003978D1">
        <w:rPr>
          <w:rFonts w:hint="eastAsia"/>
        </w:rPr>
        <w:t>SNR</w:t>
      </w:r>
      <w:r>
        <w:t xml:space="preserve"> in dB achieving PDSCH </w:t>
      </w:r>
      <w:proofErr w:type="spellStart"/>
      <w:r>
        <w:t>iBLER</w:t>
      </w:r>
      <w:proofErr w:type="spellEnd"/>
      <w:r>
        <w:t xml:space="preserve"> of 10% and 1%: 480kHz SCS, Rank 1, TDL-A 5ns DS.</w:t>
      </w:r>
    </w:p>
    <w:tbl>
      <w:tblPr>
        <w:tblW w:w="7060" w:type="dxa"/>
        <w:jc w:val="center"/>
        <w:tblCellMar>
          <w:left w:w="0" w:type="dxa"/>
          <w:right w:w="0" w:type="dxa"/>
        </w:tblCellMar>
        <w:tblLook w:val="0600" w:firstRow="0" w:lastRow="0" w:firstColumn="0" w:lastColumn="0" w:noHBand="1" w:noVBand="1"/>
      </w:tblPr>
      <w:tblGrid>
        <w:gridCol w:w="1180"/>
        <w:gridCol w:w="1160"/>
        <w:gridCol w:w="1180"/>
        <w:gridCol w:w="1200"/>
        <w:gridCol w:w="1200"/>
        <w:gridCol w:w="1140"/>
      </w:tblGrid>
      <w:tr w:rsidR="005202BB" w:rsidRPr="005202BB" w14:paraId="640A07C7" w14:textId="77777777" w:rsidTr="005202BB">
        <w:trPr>
          <w:trHeight w:val="259"/>
          <w:jc w:val="center"/>
        </w:trPr>
        <w:tc>
          <w:tcPr>
            <w:tcW w:w="1180" w:type="dxa"/>
            <w:vMerge w:val="restart"/>
            <w:tcBorders>
              <w:top w:val="single" w:sz="4" w:space="0" w:color="000000"/>
              <w:left w:val="single" w:sz="4" w:space="0" w:color="000000"/>
              <w:bottom w:val="single" w:sz="4" w:space="0" w:color="000000"/>
              <w:right w:val="single" w:sz="4" w:space="0" w:color="000000"/>
            </w:tcBorders>
            <w:shd w:val="clear" w:color="auto" w:fill="00B0F0"/>
            <w:tcMar>
              <w:top w:w="13" w:type="dxa"/>
              <w:left w:w="13" w:type="dxa"/>
              <w:bottom w:w="0" w:type="dxa"/>
              <w:right w:w="13" w:type="dxa"/>
            </w:tcMar>
            <w:vAlign w:val="center"/>
            <w:hideMark/>
          </w:tcPr>
          <w:p w14:paraId="1D0A688F" w14:textId="77777777" w:rsidR="005202BB" w:rsidRPr="005202BB" w:rsidRDefault="005202BB" w:rsidP="005202BB">
            <w:pPr>
              <w:widowControl/>
              <w:jc w:val="center"/>
              <w:textAlignment w:val="center"/>
              <w:rPr>
                <w:rFonts w:ascii="Arial" w:eastAsia="宋体" w:hAnsi="Arial" w:cs="Arial"/>
                <w:kern w:val="0"/>
                <w:sz w:val="36"/>
                <w:szCs w:val="36"/>
              </w:rPr>
            </w:pPr>
            <w:r w:rsidRPr="005202BB">
              <w:rPr>
                <w:rFonts w:eastAsia="等线" w:cs="Times New Roman"/>
                <w:color w:val="000000"/>
                <w:kern w:val="24"/>
                <w:sz w:val="18"/>
                <w:szCs w:val="18"/>
              </w:rPr>
              <w:t>PDSCH PRB num</w:t>
            </w:r>
          </w:p>
        </w:tc>
        <w:tc>
          <w:tcPr>
            <w:tcW w:w="1160" w:type="dxa"/>
            <w:vMerge w:val="restart"/>
            <w:tcBorders>
              <w:top w:val="single" w:sz="4" w:space="0" w:color="000000"/>
              <w:left w:val="single" w:sz="4" w:space="0" w:color="000000"/>
              <w:bottom w:val="single" w:sz="4" w:space="0" w:color="000000"/>
              <w:right w:val="single" w:sz="4" w:space="0" w:color="000000"/>
            </w:tcBorders>
            <w:shd w:val="clear" w:color="auto" w:fill="00B0F0"/>
            <w:tcMar>
              <w:top w:w="13" w:type="dxa"/>
              <w:left w:w="13" w:type="dxa"/>
              <w:bottom w:w="0" w:type="dxa"/>
              <w:right w:w="13" w:type="dxa"/>
            </w:tcMar>
            <w:vAlign w:val="center"/>
            <w:hideMark/>
          </w:tcPr>
          <w:p w14:paraId="3359E561" w14:textId="77777777" w:rsidR="005202BB" w:rsidRPr="005202BB" w:rsidRDefault="005202BB" w:rsidP="005202BB">
            <w:pPr>
              <w:widowControl/>
              <w:jc w:val="center"/>
              <w:textAlignment w:val="center"/>
              <w:rPr>
                <w:rFonts w:ascii="Arial" w:eastAsia="宋体" w:hAnsi="Arial" w:cs="Arial"/>
                <w:kern w:val="0"/>
                <w:sz w:val="36"/>
                <w:szCs w:val="36"/>
              </w:rPr>
            </w:pPr>
            <w:r w:rsidRPr="005202BB">
              <w:rPr>
                <w:rFonts w:eastAsia="等线" w:cs="Times New Roman"/>
                <w:color w:val="000000"/>
                <w:kern w:val="24"/>
                <w:sz w:val="18"/>
                <w:szCs w:val="18"/>
              </w:rPr>
              <w:t>MCS</w:t>
            </w:r>
          </w:p>
        </w:tc>
        <w:tc>
          <w:tcPr>
            <w:tcW w:w="1180" w:type="dxa"/>
            <w:vMerge w:val="restart"/>
            <w:tcBorders>
              <w:top w:val="single" w:sz="4" w:space="0" w:color="000000"/>
              <w:left w:val="single" w:sz="4" w:space="0" w:color="000000"/>
              <w:bottom w:val="single" w:sz="4" w:space="0" w:color="000000"/>
              <w:right w:val="single" w:sz="4" w:space="0" w:color="000000"/>
            </w:tcBorders>
            <w:shd w:val="clear" w:color="auto" w:fill="00B0F0"/>
            <w:tcMar>
              <w:top w:w="13" w:type="dxa"/>
              <w:left w:w="13" w:type="dxa"/>
              <w:bottom w:w="0" w:type="dxa"/>
              <w:right w:w="13" w:type="dxa"/>
            </w:tcMar>
            <w:vAlign w:val="center"/>
            <w:hideMark/>
          </w:tcPr>
          <w:p w14:paraId="1AC19341" w14:textId="77777777" w:rsidR="005202BB" w:rsidRPr="005202BB" w:rsidRDefault="005202BB" w:rsidP="005202BB">
            <w:pPr>
              <w:widowControl/>
              <w:jc w:val="center"/>
              <w:textAlignment w:val="center"/>
              <w:rPr>
                <w:rFonts w:ascii="Arial" w:eastAsia="宋体" w:hAnsi="Arial" w:cs="Arial"/>
                <w:kern w:val="0"/>
                <w:sz w:val="36"/>
                <w:szCs w:val="36"/>
              </w:rPr>
            </w:pPr>
            <w:r w:rsidRPr="005202BB">
              <w:rPr>
                <w:rFonts w:eastAsia="等线" w:cs="Times New Roman"/>
                <w:color w:val="000000"/>
                <w:kern w:val="24"/>
                <w:sz w:val="18"/>
                <w:szCs w:val="18"/>
              </w:rPr>
              <w:t>Algorithm for PN process</w:t>
            </w:r>
          </w:p>
        </w:tc>
        <w:tc>
          <w:tcPr>
            <w:tcW w:w="3520" w:type="dxa"/>
            <w:gridSpan w:val="3"/>
            <w:tcBorders>
              <w:top w:val="single" w:sz="4" w:space="0" w:color="000000"/>
              <w:left w:val="single" w:sz="4" w:space="0" w:color="000000"/>
              <w:bottom w:val="single" w:sz="4" w:space="0" w:color="000000"/>
              <w:right w:val="single" w:sz="4" w:space="0" w:color="000000"/>
            </w:tcBorders>
            <w:shd w:val="clear" w:color="auto" w:fill="00B0F0"/>
            <w:tcMar>
              <w:top w:w="13" w:type="dxa"/>
              <w:left w:w="13" w:type="dxa"/>
              <w:bottom w:w="0" w:type="dxa"/>
              <w:right w:w="13" w:type="dxa"/>
            </w:tcMar>
            <w:vAlign w:val="center"/>
            <w:hideMark/>
          </w:tcPr>
          <w:p w14:paraId="0F3AF65D" w14:textId="77777777" w:rsidR="005202BB" w:rsidRPr="005202BB" w:rsidRDefault="005202BB" w:rsidP="005202BB">
            <w:pPr>
              <w:widowControl/>
              <w:jc w:val="center"/>
              <w:textAlignment w:val="center"/>
              <w:rPr>
                <w:rFonts w:ascii="Arial" w:eastAsia="宋体" w:hAnsi="Arial" w:cs="Arial"/>
                <w:kern w:val="0"/>
                <w:sz w:val="36"/>
                <w:szCs w:val="36"/>
              </w:rPr>
            </w:pPr>
            <w:r w:rsidRPr="005202BB">
              <w:rPr>
                <w:rFonts w:eastAsia="等线" w:cs="Times New Roman"/>
                <w:color w:val="000000"/>
                <w:kern w:val="24"/>
                <w:sz w:val="18"/>
                <w:szCs w:val="18"/>
              </w:rPr>
              <w:t xml:space="preserve">SNR in dB to achieve 10%/1% </w:t>
            </w:r>
            <w:proofErr w:type="spellStart"/>
            <w:r w:rsidRPr="005202BB">
              <w:rPr>
                <w:rFonts w:eastAsia="等线" w:cs="Times New Roman"/>
                <w:color w:val="000000"/>
                <w:kern w:val="24"/>
                <w:sz w:val="18"/>
                <w:szCs w:val="18"/>
              </w:rPr>
              <w:t>iBLER</w:t>
            </w:r>
            <w:proofErr w:type="spellEnd"/>
          </w:p>
        </w:tc>
      </w:tr>
      <w:tr w:rsidR="005202BB" w:rsidRPr="005202BB" w14:paraId="4CD9F0C3" w14:textId="77777777" w:rsidTr="005202BB">
        <w:trPr>
          <w:trHeight w:val="259"/>
          <w:jc w:val="center"/>
        </w:trPr>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6FD94DC2" w14:textId="77777777" w:rsidR="005202BB" w:rsidRPr="005202BB" w:rsidRDefault="005202BB" w:rsidP="005202BB">
            <w:pPr>
              <w:widowControl/>
              <w:jc w:val="left"/>
              <w:rPr>
                <w:rFonts w:ascii="Arial" w:eastAsia="宋体" w:hAnsi="Arial" w:cs="Arial"/>
                <w:kern w:val="0"/>
                <w:sz w:val="36"/>
                <w:szCs w:val="36"/>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7E88FDF7" w14:textId="77777777" w:rsidR="005202BB" w:rsidRPr="005202BB" w:rsidRDefault="005202BB" w:rsidP="005202BB">
            <w:pPr>
              <w:widowControl/>
              <w:jc w:val="left"/>
              <w:rPr>
                <w:rFonts w:ascii="Arial" w:eastAsia="宋体" w:hAnsi="Arial" w:cs="Arial"/>
                <w:kern w:val="0"/>
                <w:sz w:val="36"/>
                <w:szCs w:val="36"/>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6883DB8C" w14:textId="77777777" w:rsidR="005202BB" w:rsidRPr="005202BB" w:rsidRDefault="005202BB" w:rsidP="005202BB">
            <w:pPr>
              <w:widowControl/>
              <w:jc w:val="left"/>
              <w:rPr>
                <w:rFonts w:ascii="Arial" w:eastAsia="宋体" w:hAnsi="Arial" w:cs="Arial"/>
                <w:kern w:val="0"/>
                <w:sz w:val="36"/>
                <w:szCs w:val="36"/>
              </w:rPr>
            </w:pPr>
          </w:p>
        </w:tc>
        <w:tc>
          <w:tcPr>
            <w:tcW w:w="3520" w:type="dxa"/>
            <w:gridSpan w:val="3"/>
            <w:tcBorders>
              <w:top w:val="single" w:sz="4" w:space="0" w:color="000000"/>
              <w:left w:val="single" w:sz="4" w:space="0" w:color="000000"/>
              <w:bottom w:val="single" w:sz="4" w:space="0" w:color="000000"/>
              <w:right w:val="single" w:sz="4" w:space="0" w:color="000000"/>
            </w:tcBorders>
            <w:shd w:val="clear" w:color="auto" w:fill="00B0F0"/>
            <w:tcMar>
              <w:top w:w="13" w:type="dxa"/>
              <w:left w:w="13" w:type="dxa"/>
              <w:bottom w:w="0" w:type="dxa"/>
              <w:right w:w="13" w:type="dxa"/>
            </w:tcMar>
            <w:vAlign w:val="center"/>
            <w:hideMark/>
          </w:tcPr>
          <w:p w14:paraId="258A7C94" w14:textId="77777777" w:rsidR="005202BB" w:rsidRPr="005202BB" w:rsidRDefault="005202BB" w:rsidP="005202BB">
            <w:pPr>
              <w:widowControl/>
              <w:jc w:val="center"/>
              <w:textAlignment w:val="center"/>
              <w:rPr>
                <w:rFonts w:ascii="Arial" w:eastAsia="宋体" w:hAnsi="Arial" w:cs="Arial"/>
                <w:kern w:val="0"/>
                <w:sz w:val="36"/>
                <w:szCs w:val="36"/>
              </w:rPr>
            </w:pPr>
            <w:r w:rsidRPr="005202BB">
              <w:rPr>
                <w:rFonts w:eastAsia="等线" w:cs="Times New Roman"/>
                <w:color w:val="000000"/>
                <w:kern w:val="24"/>
                <w:sz w:val="18"/>
                <w:szCs w:val="18"/>
              </w:rPr>
              <w:t>K_PTRS</w:t>
            </w:r>
          </w:p>
        </w:tc>
      </w:tr>
      <w:tr w:rsidR="005202BB" w:rsidRPr="005202BB" w14:paraId="3CE784E1" w14:textId="77777777" w:rsidTr="005202BB">
        <w:trPr>
          <w:trHeight w:val="259"/>
          <w:jc w:val="center"/>
        </w:trPr>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5FF64F1E" w14:textId="77777777" w:rsidR="005202BB" w:rsidRPr="005202BB" w:rsidRDefault="005202BB" w:rsidP="005202BB">
            <w:pPr>
              <w:widowControl/>
              <w:jc w:val="left"/>
              <w:rPr>
                <w:rFonts w:ascii="Arial" w:eastAsia="宋体" w:hAnsi="Arial" w:cs="Arial"/>
                <w:kern w:val="0"/>
                <w:sz w:val="36"/>
                <w:szCs w:val="36"/>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0746096B" w14:textId="77777777" w:rsidR="005202BB" w:rsidRPr="005202BB" w:rsidRDefault="005202BB" w:rsidP="005202BB">
            <w:pPr>
              <w:widowControl/>
              <w:jc w:val="left"/>
              <w:rPr>
                <w:rFonts w:ascii="Arial" w:eastAsia="宋体" w:hAnsi="Arial" w:cs="Arial"/>
                <w:kern w:val="0"/>
                <w:sz w:val="36"/>
                <w:szCs w:val="36"/>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24E40758" w14:textId="77777777" w:rsidR="005202BB" w:rsidRPr="005202BB" w:rsidRDefault="005202BB" w:rsidP="005202BB">
            <w:pPr>
              <w:widowControl/>
              <w:jc w:val="left"/>
              <w:rPr>
                <w:rFonts w:ascii="Arial" w:eastAsia="宋体" w:hAnsi="Arial" w:cs="Arial"/>
                <w:kern w:val="0"/>
                <w:sz w:val="36"/>
                <w:szCs w:val="36"/>
              </w:rPr>
            </w:pPr>
          </w:p>
        </w:tc>
        <w:tc>
          <w:tcPr>
            <w:tcW w:w="1200" w:type="dxa"/>
            <w:tcBorders>
              <w:top w:val="single" w:sz="4" w:space="0" w:color="000000"/>
              <w:left w:val="single" w:sz="4" w:space="0" w:color="000000"/>
              <w:bottom w:val="single" w:sz="4" w:space="0" w:color="000000"/>
              <w:right w:val="single" w:sz="4" w:space="0" w:color="000000"/>
            </w:tcBorders>
            <w:shd w:val="clear" w:color="auto" w:fill="00B0F0"/>
            <w:tcMar>
              <w:top w:w="13" w:type="dxa"/>
              <w:left w:w="13" w:type="dxa"/>
              <w:bottom w:w="0" w:type="dxa"/>
              <w:right w:w="13" w:type="dxa"/>
            </w:tcMar>
            <w:vAlign w:val="center"/>
            <w:hideMark/>
          </w:tcPr>
          <w:p w14:paraId="5AFA7AA8" w14:textId="77777777" w:rsidR="005202BB" w:rsidRPr="005202BB" w:rsidRDefault="005202BB" w:rsidP="005202BB">
            <w:pPr>
              <w:widowControl/>
              <w:jc w:val="center"/>
              <w:textAlignment w:val="center"/>
              <w:rPr>
                <w:rFonts w:ascii="Arial" w:eastAsia="宋体" w:hAnsi="Arial" w:cs="Arial"/>
                <w:kern w:val="0"/>
                <w:sz w:val="36"/>
                <w:szCs w:val="36"/>
              </w:rPr>
            </w:pPr>
            <w:r w:rsidRPr="005202BB">
              <w:rPr>
                <w:rFonts w:eastAsia="等线" w:cs="Times New Roman"/>
                <w:color w:val="000000"/>
                <w:kern w:val="24"/>
                <w:sz w:val="18"/>
                <w:szCs w:val="18"/>
              </w:rPr>
              <w:t>0.5</w:t>
            </w:r>
          </w:p>
        </w:tc>
        <w:tc>
          <w:tcPr>
            <w:tcW w:w="1200" w:type="dxa"/>
            <w:tcBorders>
              <w:top w:val="single" w:sz="4" w:space="0" w:color="000000"/>
              <w:left w:val="single" w:sz="4" w:space="0" w:color="000000"/>
              <w:bottom w:val="single" w:sz="4" w:space="0" w:color="000000"/>
              <w:right w:val="single" w:sz="4" w:space="0" w:color="000000"/>
            </w:tcBorders>
            <w:shd w:val="clear" w:color="auto" w:fill="00B0F0"/>
            <w:tcMar>
              <w:top w:w="13" w:type="dxa"/>
              <w:left w:w="13" w:type="dxa"/>
              <w:bottom w:w="0" w:type="dxa"/>
              <w:right w:w="13" w:type="dxa"/>
            </w:tcMar>
            <w:vAlign w:val="center"/>
            <w:hideMark/>
          </w:tcPr>
          <w:p w14:paraId="56406801" w14:textId="77777777" w:rsidR="005202BB" w:rsidRPr="005202BB" w:rsidRDefault="005202BB" w:rsidP="005202BB">
            <w:pPr>
              <w:widowControl/>
              <w:jc w:val="center"/>
              <w:textAlignment w:val="center"/>
              <w:rPr>
                <w:rFonts w:ascii="Arial" w:eastAsia="宋体" w:hAnsi="Arial" w:cs="Arial"/>
                <w:kern w:val="0"/>
                <w:sz w:val="36"/>
                <w:szCs w:val="36"/>
              </w:rPr>
            </w:pPr>
            <w:r w:rsidRPr="005202BB">
              <w:rPr>
                <w:rFonts w:eastAsia="等线" w:cs="Times New Roman"/>
                <w:color w:val="000000"/>
                <w:kern w:val="24"/>
                <w:sz w:val="18"/>
                <w:szCs w:val="18"/>
              </w:rPr>
              <w:t>1</w:t>
            </w:r>
          </w:p>
        </w:tc>
        <w:tc>
          <w:tcPr>
            <w:tcW w:w="1140" w:type="dxa"/>
            <w:tcBorders>
              <w:top w:val="single" w:sz="4" w:space="0" w:color="000000"/>
              <w:left w:val="single" w:sz="4" w:space="0" w:color="000000"/>
              <w:bottom w:val="single" w:sz="4" w:space="0" w:color="000000"/>
              <w:right w:val="single" w:sz="4" w:space="0" w:color="000000"/>
            </w:tcBorders>
            <w:shd w:val="clear" w:color="auto" w:fill="00B0F0"/>
            <w:tcMar>
              <w:top w:w="13" w:type="dxa"/>
              <w:left w:w="13" w:type="dxa"/>
              <w:bottom w:w="0" w:type="dxa"/>
              <w:right w:w="13" w:type="dxa"/>
            </w:tcMar>
            <w:vAlign w:val="center"/>
            <w:hideMark/>
          </w:tcPr>
          <w:p w14:paraId="7FE2DA8E" w14:textId="77777777" w:rsidR="005202BB" w:rsidRPr="005202BB" w:rsidRDefault="005202BB" w:rsidP="005202BB">
            <w:pPr>
              <w:widowControl/>
              <w:jc w:val="center"/>
              <w:textAlignment w:val="center"/>
              <w:rPr>
                <w:rFonts w:ascii="Arial" w:eastAsia="宋体" w:hAnsi="Arial" w:cs="Arial"/>
                <w:kern w:val="0"/>
                <w:sz w:val="36"/>
                <w:szCs w:val="36"/>
              </w:rPr>
            </w:pPr>
            <w:r w:rsidRPr="005202BB">
              <w:rPr>
                <w:rFonts w:eastAsia="等线" w:cs="Times New Roman"/>
                <w:color w:val="000000"/>
                <w:kern w:val="24"/>
                <w:sz w:val="18"/>
                <w:szCs w:val="18"/>
              </w:rPr>
              <w:t>2</w:t>
            </w:r>
          </w:p>
        </w:tc>
      </w:tr>
      <w:tr w:rsidR="005202BB" w:rsidRPr="005202BB" w14:paraId="66A739BF" w14:textId="77777777" w:rsidTr="005202BB">
        <w:trPr>
          <w:trHeight w:val="259"/>
          <w:jc w:val="center"/>
        </w:trPr>
        <w:tc>
          <w:tcPr>
            <w:tcW w:w="1180" w:type="dxa"/>
            <w:vMerge w:val="restart"/>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hideMark/>
          </w:tcPr>
          <w:p w14:paraId="18E178FE" w14:textId="77777777" w:rsidR="005202BB" w:rsidRPr="005202BB" w:rsidRDefault="005202BB" w:rsidP="005202BB">
            <w:pPr>
              <w:widowControl/>
              <w:jc w:val="center"/>
              <w:textAlignment w:val="center"/>
              <w:rPr>
                <w:rFonts w:ascii="Arial" w:eastAsia="宋体" w:hAnsi="Arial" w:cs="Arial"/>
                <w:kern w:val="0"/>
                <w:sz w:val="36"/>
                <w:szCs w:val="36"/>
              </w:rPr>
            </w:pPr>
            <w:r w:rsidRPr="005202BB">
              <w:rPr>
                <w:rFonts w:eastAsia="等线" w:cs="Times New Roman"/>
                <w:color w:val="000000"/>
                <w:kern w:val="24"/>
                <w:sz w:val="18"/>
                <w:szCs w:val="18"/>
              </w:rPr>
              <w:t>8</w:t>
            </w:r>
          </w:p>
        </w:tc>
        <w:tc>
          <w:tcPr>
            <w:tcW w:w="1160" w:type="dxa"/>
            <w:vMerge w:val="restart"/>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hideMark/>
          </w:tcPr>
          <w:p w14:paraId="1CEB662B" w14:textId="77777777" w:rsidR="005202BB" w:rsidRPr="005202BB" w:rsidRDefault="005202BB" w:rsidP="005202BB">
            <w:pPr>
              <w:widowControl/>
              <w:jc w:val="center"/>
              <w:textAlignment w:val="center"/>
              <w:rPr>
                <w:rFonts w:ascii="Arial" w:eastAsia="宋体" w:hAnsi="Arial" w:cs="Arial"/>
                <w:kern w:val="0"/>
                <w:sz w:val="36"/>
                <w:szCs w:val="36"/>
              </w:rPr>
            </w:pPr>
            <w:r w:rsidRPr="005202BB">
              <w:rPr>
                <w:rFonts w:eastAsia="等线" w:cs="Times New Roman"/>
                <w:color w:val="000000"/>
                <w:kern w:val="24"/>
                <w:sz w:val="18"/>
                <w:szCs w:val="18"/>
              </w:rPr>
              <w:t>7</w:t>
            </w:r>
          </w:p>
        </w:tc>
        <w:tc>
          <w:tcPr>
            <w:tcW w:w="1180" w:type="dxa"/>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hideMark/>
          </w:tcPr>
          <w:p w14:paraId="0DBB3473" w14:textId="77777777" w:rsidR="005202BB" w:rsidRPr="005202BB" w:rsidRDefault="005202BB" w:rsidP="005202BB">
            <w:pPr>
              <w:widowControl/>
              <w:jc w:val="center"/>
              <w:textAlignment w:val="center"/>
              <w:rPr>
                <w:rFonts w:ascii="Arial" w:eastAsia="宋体" w:hAnsi="Arial" w:cs="Arial"/>
                <w:kern w:val="0"/>
                <w:sz w:val="36"/>
                <w:szCs w:val="36"/>
              </w:rPr>
            </w:pPr>
            <w:r w:rsidRPr="005202BB">
              <w:rPr>
                <w:rFonts w:eastAsia="等线" w:cs="Times New Roman"/>
                <w:color w:val="000000"/>
                <w:kern w:val="24"/>
                <w:sz w:val="18"/>
                <w:szCs w:val="18"/>
              </w:rPr>
              <w:t>CPE-only</w:t>
            </w:r>
          </w:p>
        </w:tc>
        <w:tc>
          <w:tcPr>
            <w:tcW w:w="1200" w:type="dxa"/>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hideMark/>
          </w:tcPr>
          <w:p w14:paraId="61D7D56D" w14:textId="77777777" w:rsidR="005202BB" w:rsidRPr="005202BB" w:rsidRDefault="005202BB" w:rsidP="005202BB">
            <w:pPr>
              <w:widowControl/>
              <w:jc w:val="center"/>
              <w:textAlignment w:val="center"/>
              <w:rPr>
                <w:rFonts w:ascii="Arial" w:eastAsia="宋体" w:hAnsi="Arial" w:cs="Arial"/>
                <w:kern w:val="0"/>
                <w:sz w:val="36"/>
                <w:szCs w:val="36"/>
              </w:rPr>
            </w:pPr>
            <w:r w:rsidRPr="005202BB">
              <w:rPr>
                <w:rFonts w:eastAsia="等线" w:cs="Times New Roman"/>
                <w:color w:val="000000"/>
                <w:kern w:val="24"/>
                <w:sz w:val="18"/>
                <w:szCs w:val="18"/>
              </w:rPr>
              <w:t>5.13/8.18</w:t>
            </w:r>
          </w:p>
        </w:tc>
        <w:tc>
          <w:tcPr>
            <w:tcW w:w="1200" w:type="dxa"/>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hideMark/>
          </w:tcPr>
          <w:p w14:paraId="30239289" w14:textId="77777777" w:rsidR="005202BB" w:rsidRPr="005202BB" w:rsidRDefault="005202BB" w:rsidP="005202BB">
            <w:pPr>
              <w:widowControl/>
              <w:jc w:val="center"/>
              <w:textAlignment w:val="center"/>
              <w:rPr>
                <w:rFonts w:ascii="Arial" w:eastAsia="宋体" w:hAnsi="Arial" w:cs="Arial"/>
                <w:kern w:val="0"/>
                <w:sz w:val="36"/>
                <w:szCs w:val="36"/>
              </w:rPr>
            </w:pPr>
            <w:r w:rsidRPr="005202BB">
              <w:rPr>
                <w:rFonts w:eastAsia="等线" w:cs="Times New Roman"/>
                <w:color w:val="000000"/>
                <w:kern w:val="24"/>
                <w:sz w:val="18"/>
                <w:szCs w:val="18"/>
              </w:rPr>
              <w:t>4.7/7.69</w:t>
            </w:r>
          </w:p>
        </w:tc>
        <w:tc>
          <w:tcPr>
            <w:tcW w:w="1140" w:type="dxa"/>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hideMark/>
          </w:tcPr>
          <w:p w14:paraId="5FB966BD" w14:textId="77777777" w:rsidR="005202BB" w:rsidRPr="005202BB" w:rsidRDefault="005202BB" w:rsidP="005202BB">
            <w:pPr>
              <w:widowControl/>
              <w:jc w:val="center"/>
              <w:textAlignment w:val="center"/>
              <w:rPr>
                <w:rFonts w:ascii="Arial" w:eastAsia="宋体" w:hAnsi="Arial" w:cs="Arial"/>
                <w:kern w:val="0"/>
                <w:sz w:val="36"/>
                <w:szCs w:val="36"/>
              </w:rPr>
            </w:pPr>
            <w:r w:rsidRPr="005202BB">
              <w:rPr>
                <w:rFonts w:eastAsia="等线" w:cs="Times New Roman"/>
                <w:color w:val="000000"/>
                <w:kern w:val="24"/>
                <w:sz w:val="18"/>
                <w:szCs w:val="18"/>
              </w:rPr>
              <w:t>5.13/8.28</w:t>
            </w:r>
          </w:p>
        </w:tc>
      </w:tr>
      <w:tr w:rsidR="005202BB" w:rsidRPr="005202BB" w14:paraId="3218B8AD" w14:textId="77777777" w:rsidTr="005202BB">
        <w:trPr>
          <w:trHeight w:val="259"/>
          <w:jc w:val="center"/>
        </w:trPr>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385F5377" w14:textId="77777777" w:rsidR="005202BB" w:rsidRPr="005202BB" w:rsidRDefault="005202BB" w:rsidP="005202BB">
            <w:pPr>
              <w:widowControl/>
              <w:jc w:val="left"/>
              <w:rPr>
                <w:rFonts w:ascii="Arial" w:eastAsia="宋体" w:hAnsi="Arial" w:cs="Arial"/>
                <w:kern w:val="0"/>
                <w:sz w:val="36"/>
                <w:szCs w:val="36"/>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3C11D878" w14:textId="77777777" w:rsidR="005202BB" w:rsidRPr="005202BB" w:rsidRDefault="005202BB" w:rsidP="005202BB">
            <w:pPr>
              <w:widowControl/>
              <w:jc w:val="left"/>
              <w:rPr>
                <w:rFonts w:ascii="Arial" w:eastAsia="宋体" w:hAnsi="Arial" w:cs="Arial"/>
                <w:kern w:val="0"/>
                <w:sz w:val="36"/>
                <w:szCs w:val="36"/>
              </w:rPr>
            </w:pPr>
          </w:p>
        </w:tc>
        <w:tc>
          <w:tcPr>
            <w:tcW w:w="1180" w:type="dxa"/>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hideMark/>
          </w:tcPr>
          <w:p w14:paraId="13AA3E13" w14:textId="77777777" w:rsidR="005202BB" w:rsidRPr="005202BB" w:rsidRDefault="005202BB" w:rsidP="005202BB">
            <w:pPr>
              <w:widowControl/>
              <w:jc w:val="center"/>
              <w:textAlignment w:val="center"/>
              <w:rPr>
                <w:rFonts w:ascii="Arial" w:eastAsia="宋体" w:hAnsi="Arial" w:cs="Arial"/>
                <w:kern w:val="0"/>
                <w:sz w:val="36"/>
                <w:szCs w:val="36"/>
              </w:rPr>
            </w:pPr>
            <w:r w:rsidRPr="005202BB">
              <w:rPr>
                <w:rFonts w:eastAsia="等线" w:cs="Times New Roman"/>
                <w:color w:val="000000"/>
                <w:kern w:val="24"/>
                <w:sz w:val="18"/>
                <w:szCs w:val="18"/>
              </w:rPr>
              <w:t>direct de-ICI</w:t>
            </w:r>
          </w:p>
        </w:tc>
        <w:tc>
          <w:tcPr>
            <w:tcW w:w="1200" w:type="dxa"/>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hideMark/>
          </w:tcPr>
          <w:p w14:paraId="051C2783" w14:textId="77777777" w:rsidR="005202BB" w:rsidRPr="005202BB" w:rsidRDefault="005202BB" w:rsidP="005202BB">
            <w:pPr>
              <w:widowControl/>
              <w:jc w:val="center"/>
              <w:textAlignment w:val="center"/>
              <w:rPr>
                <w:rFonts w:ascii="Arial" w:eastAsia="宋体" w:hAnsi="Arial" w:cs="Arial"/>
                <w:kern w:val="0"/>
                <w:sz w:val="36"/>
                <w:szCs w:val="36"/>
              </w:rPr>
            </w:pPr>
            <w:r w:rsidRPr="005202BB">
              <w:rPr>
                <w:rFonts w:eastAsia="等线" w:cs="Times New Roman"/>
                <w:color w:val="000000"/>
                <w:kern w:val="24"/>
                <w:sz w:val="18"/>
                <w:szCs w:val="18"/>
              </w:rPr>
              <w:t>6.26/9.13</w:t>
            </w:r>
          </w:p>
        </w:tc>
        <w:tc>
          <w:tcPr>
            <w:tcW w:w="1200" w:type="dxa"/>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hideMark/>
          </w:tcPr>
          <w:p w14:paraId="24248071" w14:textId="77777777" w:rsidR="005202BB" w:rsidRPr="005202BB" w:rsidRDefault="005202BB" w:rsidP="005202BB">
            <w:pPr>
              <w:widowControl/>
              <w:jc w:val="center"/>
              <w:textAlignment w:val="center"/>
              <w:rPr>
                <w:rFonts w:ascii="Arial" w:eastAsia="宋体" w:hAnsi="Arial" w:cs="Arial"/>
                <w:kern w:val="0"/>
                <w:sz w:val="36"/>
                <w:szCs w:val="36"/>
              </w:rPr>
            </w:pPr>
            <w:r w:rsidRPr="005202BB">
              <w:rPr>
                <w:rFonts w:eastAsia="等线" w:cs="Times New Roman"/>
                <w:color w:val="000000"/>
                <w:kern w:val="24"/>
                <w:sz w:val="18"/>
                <w:szCs w:val="18"/>
              </w:rPr>
              <w:t>7.28/-</w:t>
            </w:r>
          </w:p>
        </w:tc>
        <w:tc>
          <w:tcPr>
            <w:tcW w:w="1140" w:type="dxa"/>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hideMark/>
          </w:tcPr>
          <w:p w14:paraId="27603D34" w14:textId="77777777" w:rsidR="005202BB" w:rsidRPr="005202BB" w:rsidRDefault="005202BB" w:rsidP="005202BB">
            <w:pPr>
              <w:widowControl/>
              <w:jc w:val="center"/>
              <w:textAlignment w:val="center"/>
              <w:rPr>
                <w:rFonts w:ascii="Arial" w:eastAsia="宋体" w:hAnsi="Arial" w:cs="Arial"/>
                <w:kern w:val="0"/>
                <w:sz w:val="36"/>
                <w:szCs w:val="36"/>
              </w:rPr>
            </w:pPr>
            <w:r w:rsidRPr="005202BB">
              <w:rPr>
                <w:rFonts w:eastAsia="等线" w:cs="Times New Roman"/>
                <w:color w:val="000000"/>
                <w:kern w:val="24"/>
                <w:sz w:val="18"/>
                <w:szCs w:val="18"/>
              </w:rPr>
              <w:t>-/-</w:t>
            </w:r>
          </w:p>
        </w:tc>
      </w:tr>
      <w:tr w:rsidR="005202BB" w:rsidRPr="005202BB" w14:paraId="09C0F35B" w14:textId="77777777" w:rsidTr="005202BB">
        <w:trPr>
          <w:trHeight w:val="259"/>
          <w:jc w:val="center"/>
        </w:trPr>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797194F1" w14:textId="77777777" w:rsidR="005202BB" w:rsidRPr="005202BB" w:rsidRDefault="005202BB" w:rsidP="005202BB">
            <w:pPr>
              <w:widowControl/>
              <w:jc w:val="left"/>
              <w:rPr>
                <w:rFonts w:ascii="Arial" w:eastAsia="宋体" w:hAnsi="Arial" w:cs="Arial"/>
                <w:kern w:val="0"/>
                <w:sz w:val="36"/>
                <w:szCs w:val="36"/>
              </w:rPr>
            </w:pPr>
          </w:p>
        </w:tc>
        <w:tc>
          <w:tcPr>
            <w:tcW w:w="1160" w:type="dxa"/>
            <w:vMerge w:val="restart"/>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hideMark/>
          </w:tcPr>
          <w:p w14:paraId="156BE86D" w14:textId="77777777" w:rsidR="005202BB" w:rsidRPr="005202BB" w:rsidRDefault="005202BB" w:rsidP="005202BB">
            <w:pPr>
              <w:widowControl/>
              <w:jc w:val="center"/>
              <w:textAlignment w:val="center"/>
              <w:rPr>
                <w:rFonts w:ascii="Arial" w:eastAsia="宋体" w:hAnsi="Arial" w:cs="Arial"/>
                <w:kern w:val="0"/>
                <w:sz w:val="36"/>
                <w:szCs w:val="36"/>
              </w:rPr>
            </w:pPr>
            <w:r w:rsidRPr="005202BB">
              <w:rPr>
                <w:rFonts w:eastAsia="等线" w:cs="Times New Roman"/>
                <w:color w:val="000000"/>
                <w:kern w:val="24"/>
                <w:sz w:val="18"/>
                <w:szCs w:val="18"/>
              </w:rPr>
              <w:t>16</w:t>
            </w:r>
          </w:p>
        </w:tc>
        <w:tc>
          <w:tcPr>
            <w:tcW w:w="1180" w:type="dxa"/>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hideMark/>
          </w:tcPr>
          <w:p w14:paraId="67C04F46" w14:textId="77777777" w:rsidR="005202BB" w:rsidRPr="005202BB" w:rsidRDefault="005202BB" w:rsidP="005202BB">
            <w:pPr>
              <w:widowControl/>
              <w:jc w:val="center"/>
              <w:textAlignment w:val="center"/>
              <w:rPr>
                <w:rFonts w:ascii="Arial" w:eastAsia="宋体" w:hAnsi="Arial" w:cs="Arial"/>
                <w:kern w:val="0"/>
                <w:sz w:val="36"/>
                <w:szCs w:val="36"/>
              </w:rPr>
            </w:pPr>
            <w:r w:rsidRPr="005202BB">
              <w:rPr>
                <w:rFonts w:eastAsia="等线" w:cs="Times New Roman"/>
                <w:color w:val="000000"/>
                <w:kern w:val="24"/>
                <w:sz w:val="18"/>
                <w:szCs w:val="18"/>
              </w:rPr>
              <w:t>CPE-only</w:t>
            </w:r>
          </w:p>
        </w:tc>
        <w:tc>
          <w:tcPr>
            <w:tcW w:w="1200" w:type="dxa"/>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hideMark/>
          </w:tcPr>
          <w:p w14:paraId="57AE1AAD" w14:textId="77777777" w:rsidR="005202BB" w:rsidRPr="005202BB" w:rsidRDefault="005202BB" w:rsidP="005202BB">
            <w:pPr>
              <w:widowControl/>
              <w:jc w:val="center"/>
              <w:textAlignment w:val="center"/>
              <w:rPr>
                <w:rFonts w:ascii="Arial" w:eastAsia="宋体" w:hAnsi="Arial" w:cs="Arial"/>
                <w:kern w:val="0"/>
                <w:sz w:val="36"/>
                <w:szCs w:val="36"/>
              </w:rPr>
            </w:pPr>
            <w:r w:rsidRPr="005202BB">
              <w:rPr>
                <w:rFonts w:eastAsia="等线" w:cs="Times New Roman"/>
                <w:color w:val="000000"/>
                <w:kern w:val="24"/>
                <w:sz w:val="18"/>
                <w:szCs w:val="18"/>
              </w:rPr>
              <w:t>13.32/-</w:t>
            </w:r>
          </w:p>
        </w:tc>
        <w:tc>
          <w:tcPr>
            <w:tcW w:w="1200" w:type="dxa"/>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hideMark/>
          </w:tcPr>
          <w:p w14:paraId="4D424E6A" w14:textId="77777777" w:rsidR="005202BB" w:rsidRPr="005202BB" w:rsidRDefault="005202BB" w:rsidP="005202BB">
            <w:pPr>
              <w:widowControl/>
              <w:jc w:val="center"/>
              <w:textAlignment w:val="center"/>
              <w:rPr>
                <w:rFonts w:ascii="Arial" w:eastAsia="宋体" w:hAnsi="Arial" w:cs="Arial"/>
                <w:kern w:val="0"/>
                <w:sz w:val="36"/>
                <w:szCs w:val="36"/>
              </w:rPr>
            </w:pPr>
            <w:r w:rsidRPr="005202BB">
              <w:rPr>
                <w:rFonts w:eastAsia="等线" w:cs="Times New Roman"/>
                <w:color w:val="000000"/>
                <w:kern w:val="24"/>
                <w:sz w:val="18"/>
                <w:szCs w:val="18"/>
              </w:rPr>
              <w:t>12.19/-</w:t>
            </w:r>
          </w:p>
        </w:tc>
        <w:tc>
          <w:tcPr>
            <w:tcW w:w="1140" w:type="dxa"/>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hideMark/>
          </w:tcPr>
          <w:p w14:paraId="03C7241C" w14:textId="77777777" w:rsidR="005202BB" w:rsidRPr="005202BB" w:rsidRDefault="005202BB" w:rsidP="005202BB">
            <w:pPr>
              <w:widowControl/>
              <w:jc w:val="center"/>
              <w:textAlignment w:val="center"/>
              <w:rPr>
                <w:rFonts w:ascii="Arial" w:eastAsia="宋体" w:hAnsi="Arial" w:cs="Arial"/>
                <w:kern w:val="0"/>
                <w:sz w:val="36"/>
                <w:szCs w:val="36"/>
              </w:rPr>
            </w:pPr>
            <w:r w:rsidRPr="005202BB">
              <w:rPr>
                <w:rFonts w:eastAsia="等线" w:cs="Times New Roman"/>
                <w:color w:val="000000"/>
                <w:kern w:val="24"/>
                <w:sz w:val="18"/>
                <w:szCs w:val="18"/>
              </w:rPr>
              <w:t>12.23/15.32</w:t>
            </w:r>
          </w:p>
        </w:tc>
      </w:tr>
      <w:tr w:rsidR="005202BB" w:rsidRPr="005202BB" w14:paraId="7BAA247B" w14:textId="77777777" w:rsidTr="005202BB">
        <w:trPr>
          <w:trHeight w:val="259"/>
          <w:jc w:val="center"/>
        </w:trPr>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4A44B1D7" w14:textId="77777777" w:rsidR="005202BB" w:rsidRPr="005202BB" w:rsidRDefault="005202BB" w:rsidP="005202BB">
            <w:pPr>
              <w:widowControl/>
              <w:jc w:val="left"/>
              <w:rPr>
                <w:rFonts w:ascii="Arial" w:eastAsia="宋体" w:hAnsi="Arial" w:cs="Arial"/>
                <w:kern w:val="0"/>
                <w:sz w:val="36"/>
                <w:szCs w:val="36"/>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48675F65" w14:textId="77777777" w:rsidR="005202BB" w:rsidRPr="005202BB" w:rsidRDefault="005202BB" w:rsidP="005202BB">
            <w:pPr>
              <w:widowControl/>
              <w:jc w:val="left"/>
              <w:rPr>
                <w:rFonts w:ascii="Arial" w:eastAsia="宋体" w:hAnsi="Arial" w:cs="Arial"/>
                <w:kern w:val="0"/>
                <w:sz w:val="36"/>
                <w:szCs w:val="36"/>
              </w:rPr>
            </w:pPr>
          </w:p>
        </w:tc>
        <w:tc>
          <w:tcPr>
            <w:tcW w:w="1180" w:type="dxa"/>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hideMark/>
          </w:tcPr>
          <w:p w14:paraId="40C37ACF" w14:textId="77777777" w:rsidR="005202BB" w:rsidRPr="005202BB" w:rsidRDefault="005202BB" w:rsidP="005202BB">
            <w:pPr>
              <w:widowControl/>
              <w:jc w:val="center"/>
              <w:textAlignment w:val="center"/>
              <w:rPr>
                <w:rFonts w:ascii="Arial" w:eastAsia="宋体" w:hAnsi="Arial" w:cs="Arial"/>
                <w:kern w:val="0"/>
                <w:sz w:val="36"/>
                <w:szCs w:val="36"/>
              </w:rPr>
            </w:pPr>
            <w:r w:rsidRPr="005202BB">
              <w:rPr>
                <w:rFonts w:eastAsia="等线" w:cs="Times New Roman"/>
                <w:color w:val="000000"/>
                <w:kern w:val="24"/>
                <w:sz w:val="18"/>
                <w:szCs w:val="18"/>
              </w:rPr>
              <w:t>direct de-ICI</w:t>
            </w:r>
          </w:p>
        </w:tc>
        <w:tc>
          <w:tcPr>
            <w:tcW w:w="1200" w:type="dxa"/>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hideMark/>
          </w:tcPr>
          <w:p w14:paraId="264B3E3A" w14:textId="77777777" w:rsidR="005202BB" w:rsidRPr="005202BB" w:rsidRDefault="005202BB" w:rsidP="005202BB">
            <w:pPr>
              <w:widowControl/>
              <w:jc w:val="center"/>
              <w:textAlignment w:val="center"/>
              <w:rPr>
                <w:rFonts w:ascii="Arial" w:eastAsia="宋体" w:hAnsi="Arial" w:cs="Arial"/>
                <w:kern w:val="0"/>
                <w:sz w:val="36"/>
                <w:szCs w:val="36"/>
              </w:rPr>
            </w:pPr>
            <w:r w:rsidRPr="005202BB">
              <w:rPr>
                <w:rFonts w:eastAsia="等线" w:cs="Times New Roman"/>
                <w:color w:val="000000"/>
                <w:kern w:val="24"/>
                <w:sz w:val="18"/>
                <w:szCs w:val="18"/>
              </w:rPr>
              <w:t>14.28/-</w:t>
            </w:r>
          </w:p>
        </w:tc>
        <w:tc>
          <w:tcPr>
            <w:tcW w:w="1200" w:type="dxa"/>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hideMark/>
          </w:tcPr>
          <w:p w14:paraId="2F9F078B" w14:textId="77777777" w:rsidR="005202BB" w:rsidRPr="005202BB" w:rsidRDefault="005202BB" w:rsidP="005202BB">
            <w:pPr>
              <w:widowControl/>
              <w:jc w:val="center"/>
              <w:textAlignment w:val="center"/>
              <w:rPr>
                <w:rFonts w:ascii="Arial" w:eastAsia="宋体" w:hAnsi="Arial" w:cs="Arial"/>
                <w:kern w:val="0"/>
                <w:sz w:val="36"/>
                <w:szCs w:val="36"/>
              </w:rPr>
            </w:pPr>
            <w:r w:rsidRPr="005202BB">
              <w:rPr>
                <w:rFonts w:eastAsia="等线" w:cs="Times New Roman"/>
                <w:color w:val="000000"/>
                <w:kern w:val="24"/>
                <w:sz w:val="18"/>
                <w:szCs w:val="18"/>
              </w:rPr>
              <w:t>15.21/-</w:t>
            </w:r>
          </w:p>
        </w:tc>
        <w:tc>
          <w:tcPr>
            <w:tcW w:w="1140" w:type="dxa"/>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hideMark/>
          </w:tcPr>
          <w:p w14:paraId="02F13C7C" w14:textId="77777777" w:rsidR="005202BB" w:rsidRPr="005202BB" w:rsidRDefault="005202BB" w:rsidP="005202BB">
            <w:pPr>
              <w:widowControl/>
              <w:jc w:val="center"/>
              <w:textAlignment w:val="center"/>
              <w:rPr>
                <w:rFonts w:ascii="Arial" w:eastAsia="宋体" w:hAnsi="Arial" w:cs="Arial"/>
                <w:kern w:val="0"/>
                <w:sz w:val="36"/>
                <w:szCs w:val="36"/>
              </w:rPr>
            </w:pPr>
            <w:r w:rsidRPr="005202BB">
              <w:rPr>
                <w:rFonts w:eastAsia="等线" w:cs="Times New Roman"/>
                <w:color w:val="000000"/>
                <w:kern w:val="24"/>
                <w:sz w:val="18"/>
                <w:szCs w:val="18"/>
              </w:rPr>
              <w:t>-/-</w:t>
            </w:r>
          </w:p>
        </w:tc>
      </w:tr>
      <w:tr w:rsidR="005202BB" w:rsidRPr="005202BB" w14:paraId="7AE6535E" w14:textId="77777777" w:rsidTr="005202BB">
        <w:trPr>
          <w:trHeight w:val="259"/>
          <w:jc w:val="center"/>
        </w:trPr>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49466ECF" w14:textId="77777777" w:rsidR="005202BB" w:rsidRPr="005202BB" w:rsidRDefault="005202BB" w:rsidP="005202BB">
            <w:pPr>
              <w:widowControl/>
              <w:jc w:val="left"/>
              <w:rPr>
                <w:rFonts w:ascii="Arial" w:eastAsia="宋体" w:hAnsi="Arial" w:cs="Arial"/>
                <w:kern w:val="0"/>
                <w:sz w:val="36"/>
                <w:szCs w:val="36"/>
              </w:rPr>
            </w:pPr>
          </w:p>
        </w:tc>
        <w:tc>
          <w:tcPr>
            <w:tcW w:w="1160" w:type="dxa"/>
            <w:vMerge w:val="restart"/>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hideMark/>
          </w:tcPr>
          <w:p w14:paraId="2E15C9CD" w14:textId="77777777" w:rsidR="005202BB" w:rsidRPr="005202BB" w:rsidRDefault="005202BB" w:rsidP="005202BB">
            <w:pPr>
              <w:widowControl/>
              <w:jc w:val="center"/>
              <w:textAlignment w:val="center"/>
              <w:rPr>
                <w:rFonts w:ascii="Arial" w:eastAsia="宋体" w:hAnsi="Arial" w:cs="Arial"/>
                <w:kern w:val="0"/>
                <w:sz w:val="36"/>
                <w:szCs w:val="36"/>
              </w:rPr>
            </w:pPr>
            <w:r w:rsidRPr="005202BB">
              <w:rPr>
                <w:rFonts w:eastAsia="等线" w:cs="Times New Roman"/>
                <w:color w:val="000000"/>
                <w:kern w:val="24"/>
                <w:sz w:val="18"/>
                <w:szCs w:val="18"/>
              </w:rPr>
              <w:t>22</w:t>
            </w:r>
          </w:p>
        </w:tc>
        <w:tc>
          <w:tcPr>
            <w:tcW w:w="1180" w:type="dxa"/>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hideMark/>
          </w:tcPr>
          <w:p w14:paraId="14EB85B5" w14:textId="77777777" w:rsidR="005202BB" w:rsidRPr="005202BB" w:rsidRDefault="005202BB" w:rsidP="005202BB">
            <w:pPr>
              <w:widowControl/>
              <w:jc w:val="center"/>
              <w:textAlignment w:val="center"/>
              <w:rPr>
                <w:rFonts w:ascii="Arial" w:eastAsia="宋体" w:hAnsi="Arial" w:cs="Arial"/>
                <w:kern w:val="0"/>
                <w:sz w:val="36"/>
                <w:szCs w:val="36"/>
              </w:rPr>
            </w:pPr>
            <w:r w:rsidRPr="005202BB">
              <w:rPr>
                <w:rFonts w:eastAsia="等线" w:cs="Times New Roman"/>
                <w:color w:val="000000"/>
                <w:kern w:val="24"/>
                <w:sz w:val="18"/>
                <w:szCs w:val="18"/>
              </w:rPr>
              <w:t>CPE-only</w:t>
            </w:r>
          </w:p>
        </w:tc>
        <w:tc>
          <w:tcPr>
            <w:tcW w:w="1200" w:type="dxa"/>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hideMark/>
          </w:tcPr>
          <w:p w14:paraId="2A752821" w14:textId="77777777" w:rsidR="005202BB" w:rsidRPr="005202BB" w:rsidRDefault="005202BB" w:rsidP="005202BB">
            <w:pPr>
              <w:widowControl/>
              <w:jc w:val="center"/>
              <w:textAlignment w:val="center"/>
              <w:rPr>
                <w:rFonts w:ascii="Arial" w:eastAsia="宋体" w:hAnsi="Arial" w:cs="Arial"/>
                <w:kern w:val="0"/>
                <w:sz w:val="36"/>
                <w:szCs w:val="36"/>
              </w:rPr>
            </w:pPr>
            <w:r w:rsidRPr="005202BB">
              <w:rPr>
                <w:rFonts w:eastAsia="等线" w:cs="Times New Roman"/>
                <w:color w:val="000000"/>
                <w:kern w:val="24"/>
                <w:sz w:val="18"/>
                <w:szCs w:val="18"/>
              </w:rPr>
              <w:t>19.94/24.05</w:t>
            </w:r>
          </w:p>
        </w:tc>
        <w:tc>
          <w:tcPr>
            <w:tcW w:w="1200" w:type="dxa"/>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hideMark/>
          </w:tcPr>
          <w:p w14:paraId="6B913661" w14:textId="77777777" w:rsidR="005202BB" w:rsidRPr="005202BB" w:rsidRDefault="005202BB" w:rsidP="005202BB">
            <w:pPr>
              <w:widowControl/>
              <w:jc w:val="center"/>
              <w:textAlignment w:val="center"/>
              <w:rPr>
                <w:rFonts w:ascii="Arial" w:eastAsia="宋体" w:hAnsi="Arial" w:cs="Arial"/>
                <w:kern w:val="0"/>
                <w:sz w:val="36"/>
                <w:szCs w:val="36"/>
              </w:rPr>
            </w:pPr>
            <w:r w:rsidRPr="005202BB">
              <w:rPr>
                <w:rFonts w:eastAsia="等线" w:cs="Times New Roman"/>
                <w:color w:val="000000"/>
                <w:kern w:val="24"/>
                <w:sz w:val="18"/>
                <w:szCs w:val="18"/>
              </w:rPr>
              <w:t>18.17/21.64</w:t>
            </w:r>
          </w:p>
        </w:tc>
        <w:tc>
          <w:tcPr>
            <w:tcW w:w="1140" w:type="dxa"/>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hideMark/>
          </w:tcPr>
          <w:p w14:paraId="3CE01083" w14:textId="77777777" w:rsidR="005202BB" w:rsidRPr="005202BB" w:rsidRDefault="005202BB" w:rsidP="005202BB">
            <w:pPr>
              <w:widowControl/>
              <w:jc w:val="center"/>
              <w:textAlignment w:val="center"/>
              <w:rPr>
                <w:rFonts w:ascii="Arial" w:eastAsia="宋体" w:hAnsi="Arial" w:cs="Arial"/>
                <w:kern w:val="0"/>
                <w:sz w:val="36"/>
                <w:szCs w:val="36"/>
              </w:rPr>
            </w:pPr>
            <w:r w:rsidRPr="005202BB">
              <w:rPr>
                <w:rFonts w:eastAsia="等线" w:cs="Times New Roman"/>
                <w:color w:val="000000"/>
                <w:kern w:val="24"/>
                <w:sz w:val="18"/>
                <w:szCs w:val="18"/>
              </w:rPr>
              <w:t>17.94/21.51</w:t>
            </w:r>
          </w:p>
        </w:tc>
      </w:tr>
      <w:tr w:rsidR="005202BB" w:rsidRPr="005202BB" w14:paraId="738610D9" w14:textId="77777777" w:rsidTr="005202BB">
        <w:trPr>
          <w:trHeight w:val="259"/>
          <w:jc w:val="center"/>
        </w:trPr>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71193EEC" w14:textId="77777777" w:rsidR="005202BB" w:rsidRPr="005202BB" w:rsidRDefault="005202BB" w:rsidP="005202BB">
            <w:pPr>
              <w:widowControl/>
              <w:jc w:val="left"/>
              <w:rPr>
                <w:rFonts w:ascii="Arial" w:eastAsia="宋体" w:hAnsi="Arial" w:cs="Arial"/>
                <w:kern w:val="0"/>
                <w:sz w:val="36"/>
                <w:szCs w:val="36"/>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708FD4A6" w14:textId="77777777" w:rsidR="005202BB" w:rsidRPr="005202BB" w:rsidRDefault="005202BB" w:rsidP="005202BB">
            <w:pPr>
              <w:widowControl/>
              <w:jc w:val="left"/>
              <w:rPr>
                <w:rFonts w:ascii="Arial" w:eastAsia="宋体" w:hAnsi="Arial" w:cs="Arial"/>
                <w:kern w:val="0"/>
                <w:sz w:val="36"/>
                <w:szCs w:val="36"/>
              </w:rPr>
            </w:pPr>
          </w:p>
        </w:tc>
        <w:tc>
          <w:tcPr>
            <w:tcW w:w="1180" w:type="dxa"/>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hideMark/>
          </w:tcPr>
          <w:p w14:paraId="58DDDA51" w14:textId="77777777" w:rsidR="005202BB" w:rsidRPr="005202BB" w:rsidRDefault="005202BB" w:rsidP="005202BB">
            <w:pPr>
              <w:widowControl/>
              <w:jc w:val="center"/>
              <w:textAlignment w:val="center"/>
              <w:rPr>
                <w:rFonts w:ascii="Arial" w:eastAsia="宋体" w:hAnsi="Arial" w:cs="Arial"/>
                <w:kern w:val="0"/>
                <w:sz w:val="36"/>
                <w:szCs w:val="36"/>
              </w:rPr>
            </w:pPr>
            <w:r w:rsidRPr="005202BB">
              <w:rPr>
                <w:rFonts w:eastAsia="等线" w:cs="Times New Roman"/>
                <w:color w:val="000000"/>
                <w:kern w:val="24"/>
                <w:sz w:val="18"/>
                <w:szCs w:val="18"/>
              </w:rPr>
              <w:t>direct de-ICI</w:t>
            </w:r>
          </w:p>
        </w:tc>
        <w:tc>
          <w:tcPr>
            <w:tcW w:w="1200" w:type="dxa"/>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hideMark/>
          </w:tcPr>
          <w:p w14:paraId="520D3290" w14:textId="77777777" w:rsidR="005202BB" w:rsidRPr="005202BB" w:rsidRDefault="005202BB" w:rsidP="005202BB">
            <w:pPr>
              <w:widowControl/>
              <w:jc w:val="center"/>
              <w:textAlignment w:val="center"/>
              <w:rPr>
                <w:rFonts w:ascii="Arial" w:eastAsia="宋体" w:hAnsi="Arial" w:cs="Arial"/>
                <w:kern w:val="0"/>
                <w:sz w:val="36"/>
                <w:szCs w:val="36"/>
              </w:rPr>
            </w:pPr>
            <w:r w:rsidRPr="005202BB">
              <w:rPr>
                <w:rFonts w:eastAsia="等线" w:cs="Times New Roman"/>
                <w:color w:val="000000"/>
                <w:kern w:val="24"/>
                <w:sz w:val="18"/>
                <w:szCs w:val="18"/>
              </w:rPr>
              <w:t>19.85/22.86</w:t>
            </w:r>
          </w:p>
        </w:tc>
        <w:tc>
          <w:tcPr>
            <w:tcW w:w="1200" w:type="dxa"/>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hideMark/>
          </w:tcPr>
          <w:p w14:paraId="5F598FAF" w14:textId="77777777" w:rsidR="005202BB" w:rsidRPr="005202BB" w:rsidRDefault="005202BB" w:rsidP="005202BB">
            <w:pPr>
              <w:widowControl/>
              <w:jc w:val="center"/>
              <w:textAlignment w:val="center"/>
              <w:rPr>
                <w:rFonts w:ascii="Arial" w:eastAsia="宋体" w:hAnsi="Arial" w:cs="Arial"/>
                <w:kern w:val="0"/>
                <w:sz w:val="36"/>
                <w:szCs w:val="36"/>
              </w:rPr>
            </w:pPr>
            <w:r w:rsidRPr="005202BB">
              <w:rPr>
                <w:rFonts w:eastAsia="等线" w:cs="Times New Roman"/>
                <w:color w:val="000000"/>
                <w:kern w:val="24"/>
                <w:sz w:val="18"/>
                <w:szCs w:val="18"/>
              </w:rPr>
              <w:t>20.06/23.55</w:t>
            </w:r>
          </w:p>
        </w:tc>
        <w:tc>
          <w:tcPr>
            <w:tcW w:w="1140" w:type="dxa"/>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hideMark/>
          </w:tcPr>
          <w:p w14:paraId="09EA1075" w14:textId="77777777" w:rsidR="005202BB" w:rsidRPr="005202BB" w:rsidRDefault="005202BB" w:rsidP="005202BB">
            <w:pPr>
              <w:widowControl/>
              <w:jc w:val="center"/>
              <w:textAlignment w:val="center"/>
              <w:rPr>
                <w:rFonts w:ascii="Arial" w:eastAsia="宋体" w:hAnsi="Arial" w:cs="Arial"/>
                <w:kern w:val="0"/>
                <w:sz w:val="36"/>
                <w:szCs w:val="36"/>
              </w:rPr>
            </w:pPr>
            <w:r w:rsidRPr="005202BB">
              <w:rPr>
                <w:rFonts w:eastAsia="等线" w:cs="Times New Roman"/>
                <w:color w:val="000000"/>
                <w:kern w:val="24"/>
                <w:sz w:val="18"/>
                <w:szCs w:val="18"/>
              </w:rPr>
              <w:t>-/-</w:t>
            </w:r>
          </w:p>
        </w:tc>
      </w:tr>
      <w:tr w:rsidR="005202BB" w:rsidRPr="005202BB" w14:paraId="4023ABD0" w14:textId="77777777" w:rsidTr="005202BB">
        <w:trPr>
          <w:trHeight w:val="259"/>
          <w:jc w:val="center"/>
        </w:trPr>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79414572" w14:textId="77777777" w:rsidR="005202BB" w:rsidRPr="005202BB" w:rsidRDefault="005202BB" w:rsidP="005202BB">
            <w:pPr>
              <w:widowControl/>
              <w:jc w:val="left"/>
              <w:rPr>
                <w:rFonts w:ascii="Arial" w:eastAsia="宋体" w:hAnsi="Arial" w:cs="Arial"/>
                <w:kern w:val="0"/>
                <w:sz w:val="36"/>
                <w:szCs w:val="36"/>
              </w:rPr>
            </w:pPr>
          </w:p>
        </w:tc>
        <w:tc>
          <w:tcPr>
            <w:tcW w:w="1160" w:type="dxa"/>
            <w:vMerge w:val="restart"/>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hideMark/>
          </w:tcPr>
          <w:p w14:paraId="581226EA" w14:textId="77777777" w:rsidR="005202BB" w:rsidRPr="005202BB" w:rsidRDefault="005202BB" w:rsidP="005202BB">
            <w:pPr>
              <w:widowControl/>
              <w:jc w:val="center"/>
              <w:textAlignment w:val="center"/>
              <w:rPr>
                <w:rFonts w:ascii="Arial" w:eastAsia="宋体" w:hAnsi="Arial" w:cs="Arial"/>
                <w:kern w:val="0"/>
                <w:sz w:val="36"/>
                <w:szCs w:val="36"/>
              </w:rPr>
            </w:pPr>
            <w:r w:rsidRPr="005202BB">
              <w:rPr>
                <w:rFonts w:eastAsia="等线" w:cs="Times New Roman"/>
                <w:color w:val="000000"/>
                <w:kern w:val="24"/>
                <w:sz w:val="18"/>
                <w:szCs w:val="18"/>
              </w:rPr>
              <w:t>26</w:t>
            </w:r>
          </w:p>
        </w:tc>
        <w:tc>
          <w:tcPr>
            <w:tcW w:w="1180" w:type="dxa"/>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hideMark/>
          </w:tcPr>
          <w:p w14:paraId="4B6BCCA1" w14:textId="77777777" w:rsidR="005202BB" w:rsidRPr="005202BB" w:rsidRDefault="005202BB" w:rsidP="005202BB">
            <w:pPr>
              <w:widowControl/>
              <w:jc w:val="center"/>
              <w:textAlignment w:val="center"/>
              <w:rPr>
                <w:rFonts w:ascii="Arial" w:eastAsia="宋体" w:hAnsi="Arial" w:cs="Arial"/>
                <w:kern w:val="0"/>
                <w:sz w:val="36"/>
                <w:szCs w:val="36"/>
              </w:rPr>
            </w:pPr>
            <w:r w:rsidRPr="005202BB">
              <w:rPr>
                <w:rFonts w:eastAsia="等线" w:cs="Times New Roman"/>
                <w:color w:val="000000"/>
                <w:kern w:val="24"/>
                <w:sz w:val="18"/>
                <w:szCs w:val="18"/>
              </w:rPr>
              <w:t>CPE-only</w:t>
            </w:r>
          </w:p>
        </w:tc>
        <w:tc>
          <w:tcPr>
            <w:tcW w:w="1200" w:type="dxa"/>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hideMark/>
          </w:tcPr>
          <w:p w14:paraId="01960C5E" w14:textId="77777777" w:rsidR="005202BB" w:rsidRPr="005202BB" w:rsidRDefault="005202BB" w:rsidP="005202BB">
            <w:pPr>
              <w:widowControl/>
              <w:jc w:val="center"/>
              <w:textAlignment w:val="center"/>
              <w:rPr>
                <w:rFonts w:ascii="Arial" w:eastAsia="宋体" w:hAnsi="Arial" w:cs="Arial"/>
                <w:kern w:val="0"/>
                <w:sz w:val="36"/>
                <w:szCs w:val="36"/>
              </w:rPr>
            </w:pPr>
            <w:r w:rsidRPr="005202BB">
              <w:rPr>
                <w:rFonts w:eastAsia="等线" w:cs="Times New Roman"/>
                <w:color w:val="000000"/>
                <w:kern w:val="24"/>
                <w:sz w:val="18"/>
                <w:szCs w:val="18"/>
              </w:rPr>
              <w:t>-/-</w:t>
            </w:r>
          </w:p>
        </w:tc>
        <w:tc>
          <w:tcPr>
            <w:tcW w:w="1200" w:type="dxa"/>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hideMark/>
          </w:tcPr>
          <w:p w14:paraId="74651763" w14:textId="77777777" w:rsidR="005202BB" w:rsidRPr="005202BB" w:rsidRDefault="005202BB" w:rsidP="005202BB">
            <w:pPr>
              <w:widowControl/>
              <w:jc w:val="center"/>
              <w:textAlignment w:val="center"/>
              <w:rPr>
                <w:rFonts w:ascii="Arial" w:eastAsia="宋体" w:hAnsi="Arial" w:cs="Arial"/>
                <w:kern w:val="0"/>
                <w:sz w:val="36"/>
                <w:szCs w:val="36"/>
              </w:rPr>
            </w:pPr>
            <w:r w:rsidRPr="005202BB">
              <w:rPr>
                <w:rFonts w:eastAsia="等线" w:cs="Times New Roman"/>
                <w:color w:val="000000"/>
                <w:kern w:val="24"/>
                <w:sz w:val="18"/>
                <w:szCs w:val="18"/>
              </w:rPr>
              <w:t>-/-</w:t>
            </w:r>
          </w:p>
        </w:tc>
        <w:tc>
          <w:tcPr>
            <w:tcW w:w="1140" w:type="dxa"/>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hideMark/>
          </w:tcPr>
          <w:p w14:paraId="653F155E" w14:textId="77777777" w:rsidR="005202BB" w:rsidRPr="005202BB" w:rsidRDefault="005202BB" w:rsidP="005202BB">
            <w:pPr>
              <w:widowControl/>
              <w:jc w:val="center"/>
              <w:textAlignment w:val="center"/>
              <w:rPr>
                <w:rFonts w:ascii="Arial" w:eastAsia="宋体" w:hAnsi="Arial" w:cs="Arial"/>
                <w:kern w:val="0"/>
                <w:sz w:val="36"/>
                <w:szCs w:val="36"/>
              </w:rPr>
            </w:pPr>
            <w:r w:rsidRPr="005202BB">
              <w:rPr>
                <w:rFonts w:eastAsia="等线" w:cs="Times New Roman"/>
                <w:color w:val="000000"/>
                <w:kern w:val="24"/>
                <w:sz w:val="18"/>
                <w:szCs w:val="18"/>
              </w:rPr>
              <w:t>-/-</w:t>
            </w:r>
          </w:p>
        </w:tc>
      </w:tr>
      <w:tr w:rsidR="005202BB" w:rsidRPr="005202BB" w14:paraId="1204F7A2" w14:textId="77777777" w:rsidTr="005202BB">
        <w:trPr>
          <w:trHeight w:val="259"/>
          <w:jc w:val="center"/>
        </w:trPr>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33831D49" w14:textId="77777777" w:rsidR="005202BB" w:rsidRPr="005202BB" w:rsidRDefault="005202BB" w:rsidP="005202BB">
            <w:pPr>
              <w:widowControl/>
              <w:jc w:val="left"/>
              <w:rPr>
                <w:rFonts w:ascii="Arial" w:eastAsia="宋体" w:hAnsi="Arial" w:cs="Arial"/>
                <w:kern w:val="0"/>
                <w:sz w:val="36"/>
                <w:szCs w:val="36"/>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48074160" w14:textId="77777777" w:rsidR="005202BB" w:rsidRPr="005202BB" w:rsidRDefault="005202BB" w:rsidP="005202BB">
            <w:pPr>
              <w:widowControl/>
              <w:jc w:val="left"/>
              <w:rPr>
                <w:rFonts w:ascii="Arial" w:eastAsia="宋体" w:hAnsi="Arial" w:cs="Arial"/>
                <w:kern w:val="0"/>
                <w:sz w:val="36"/>
                <w:szCs w:val="36"/>
              </w:rPr>
            </w:pPr>
          </w:p>
        </w:tc>
        <w:tc>
          <w:tcPr>
            <w:tcW w:w="1180" w:type="dxa"/>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hideMark/>
          </w:tcPr>
          <w:p w14:paraId="5963E121" w14:textId="77777777" w:rsidR="005202BB" w:rsidRPr="005202BB" w:rsidRDefault="005202BB" w:rsidP="005202BB">
            <w:pPr>
              <w:widowControl/>
              <w:jc w:val="center"/>
              <w:textAlignment w:val="center"/>
              <w:rPr>
                <w:rFonts w:ascii="Arial" w:eastAsia="宋体" w:hAnsi="Arial" w:cs="Arial"/>
                <w:kern w:val="0"/>
                <w:sz w:val="36"/>
                <w:szCs w:val="36"/>
              </w:rPr>
            </w:pPr>
            <w:r w:rsidRPr="005202BB">
              <w:rPr>
                <w:rFonts w:eastAsia="等线" w:cs="Times New Roman"/>
                <w:color w:val="000000"/>
                <w:kern w:val="24"/>
                <w:sz w:val="18"/>
                <w:szCs w:val="18"/>
              </w:rPr>
              <w:t>direct de-ICI</w:t>
            </w:r>
          </w:p>
        </w:tc>
        <w:tc>
          <w:tcPr>
            <w:tcW w:w="1200" w:type="dxa"/>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hideMark/>
          </w:tcPr>
          <w:p w14:paraId="67C0A659" w14:textId="77777777" w:rsidR="005202BB" w:rsidRPr="005202BB" w:rsidRDefault="005202BB" w:rsidP="005202BB">
            <w:pPr>
              <w:widowControl/>
              <w:jc w:val="center"/>
              <w:textAlignment w:val="center"/>
              <w:rPr>
                <w:rFonts w:ascii="Arial" w:eastAsia="宋体" w:hAnsi="Arial" w:cs="Arial"/>
                <w:kern w:val="0"/>
                <w:sz w:val="36"/>
                <w:szCs w:val="36"/>
              </w:rPr>
            </w:pPr>
            <w:r w:rsidRPr="005202BB">
              <w:rPr>
                <w:rFonts w:eastAsia="等线" w:cs="Times New Roman"/>
                <w:color w:val="000000"/>
                <w:kern w:val="24"/>
                <w:sz w:val="18"/>
                <w:szCs w:val="18"/>
              </w:rPr>
              <w:t>-/-</w:t>
            </w:r>
          </w:p>
        </w:tc>
        <w:tc>
          <w:tcPr>
            <w:tcW w:w="1200" w:type="dxa"/>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hideMark/>
          </w:tcPr>
          <w:p w14:paraId="64BA8BBB" w14:textId="77777777" w:rsidR="005202BB" w:rsidRPr="005202BB" w:rsidRDefault="005202BB" w:rsidP="005202BB">
            <w:pPr>
              <w:widowControl/>
              <w:jc w:val="center"/>
              <w:textAlignment w:val="center"/>
              <w:rPr>
                <w:rFonts w:ascii="Arial" w:eastAsia="宋体" w:hAnsi="Arial" w:cs="Arial"/>
                <w:kern w:val="0"/>
                <w:sz w:val="36"/>
                <w:szCs w:val="36"/>
              </w:rPr>
            </w:pPr>
            <w:r w:rsidRPr="005202BB">
              <w:rPr>
                <w:rFonts w:eastAsia="等线" w:cs="Times New Roman"/>
                <w:color w:val="000000"/>
                <w:kern w:val="24"/>
                <w:sz w:val="18"/>
                <w:szCs w:val="18"/>
              </w:rPr>
              <w:t>-/-</w:t>
            </w:r>
          </w:p>
        </w:tc>
        <w:tc>
          <w:tcPr>
            <w:tcW w:w="1140" w:type="dxa"/>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hideMark/>
          </w:tcPr>
          <w:p w14:paraId="638F783F" w14:textId="77777777" w:rsidR="005202BB" w:rsidRPr="005202BB" w:rsidRDefault="005202BB" w:rsidP="005202BB">
            <w:pPr>
              <w:widowControl/>
              <w:jc w:val="center"/>
              <w:textAlignment w:val="center"/>
              <w:rPr>
                <w:rFonts w:ascii="Arial" w:eastAsia="宋体" w:hAnsi="Arial" w:cs="Arial"/>
                <w:kern w:val="0"/>
                <w:sz w:val="36"/>
                <w:szCs w:val="36"/>
              </w:rPr>
            </w:pPr>
            <w:r w:rsidRPr="005202BB">
              <w:rPr>
                <w:rFonts w:eastAsia="等线" w:cs="Times New Roman"/>
                <w:color w:val="000000"/>
                <w:kern w:val="24"/>
                <w:sz w:val="18"/>
                <w:szCs w:val="18"/>
              </w:rPr>
              <w:t>-/-</w:t>
            </w:r>
          </w:p>
        </w:tc>
      </w:tr>
      <w:tr w:rsidR="005202BB" w:rsidRPr="005202BB" w14:paraId="4B63A236" w14:textId="77777777" w:rsidTr="005202BB">
        <w:trPr>
          <w:trHeight w:val="259"/>
          <w:jc w:val="center"/>
        </w:trPr>
        <w:tc>
          <w:tcPr>
            <w:tcW w:w="1180" w:type="dxa"/>
            <w:vMerge w:val="restart"/>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hideMark/>
          </w:tcPr>
          <w:p w14:paraId="639CC729" w14:textId="77777777" w:rsidR="005202BB" w:rsidRPr="005202BB" w:rsidRDefault="005202BB" w:rsidP="005202BB">
            <w:pPr>
              <w:widowControl/>
              <w:jc w:val="center"/>
              <w:textAlignment w:val="center"/>
              <w:rPr>
                <w:rFonts w:ascii="Arial" w:eastAsia="宋体" w:hAnsi="Arial" w:cs="Arial"/>
                <w:kern w:val="0"/>
                <w:sz w:val="36"/>
                <w:szCs w:val="36"/>
              </w:rPr>
            </w:pPr>
            <w:r w:rsidRPr="005202BB">
              <w:rPr>
                <w:rFonts w:eastAsia="等线" w:cs="Times New Roman"/>
                <w:color w:val="000000"/>
                <w:kern w:val="24"/>
                <w:sz w:val="18"/>
                <w:szCs w:val="18"/>
              </w:rPr>
              <w:t>16</w:t>
            </w:r>
          </w:p>
        </w:tc>
        <w:tc>
          <w:tcPr>
            <w:tcW w:w="1160" w:type="dxa"/>
            <w:vMerge w:val="restart"/>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hideMark/>
          </w:tcPr>
          <w:p w14:paraId="10914A69" w14:textId="77777777" w:rsidR="005202BB" w:rsidRPr="005202BB" w:rsidRDefault="005202BB" w:rsidP="005202BB">
            <w:pPr>
              <w:widowControl/>
              <w:jc w:val="center"/>
              <w:textAlignment w:val="center"/>
              <w:rPr>
                <w:rFonts w:ascii="Arial" w:eastAsia="宋体" w:hAnsi="Arial" w:cs="Arial"/>
                <w:kern w:val="0"/>
                <w:sz w:val="36"/>
                <w:szCs w:val="36"/>
              </w:rPr>
            </w:pPr>
            <w:r w:rsidRPr="005202BB">
              <w:rPr>
                <w:rFonts w:eastAsia="等线" w:cs="Times New Roman"/>
                <w:color w:val="000000"/>
                <w:kern w:val="24"/>
                <w:sz w:val="18"/>
                <w:szCs w:val="18"/>
              </w:rPr>
              <w:t>7</w:t>
            </w:r>
          </w:p>
        </w:tc>
        <w:tc>
          <w:tcPr>
            <w:tcW w:w="1180" w:type="dxa"/>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hideMark/>
          </w:tcPr>
          <w:p w14:paraId="30E061CE" w14:textId="77777777" w:rsidR="005202BB" w:rsidRPr="005202BB" w:rsidRDefault="005202BB" w:rsidP="005202BB">
            <w:pPr>
              <w:widowControl/>
              <w:jc w:val="center"/>
              <w:textAlignment w:val="center"/>
              <w:rPr>
                <w:rFonts w:ascii="Arial" w:eastAsia="宋体" w:hAnsi="Arial" w:cs="Arial"/>
                <w:kern w:val="0"/>
                <w:sz w:val="36"/>
                <w:szCs w:val="36"/>
              </w:rPr>
            </w:pPr>
            <w:r w:rsidRPr="005202BB">
              <w:rPr>
                <w:rFonts w:eastAsia="等线" w:cs="Times New Roman"/>
                <w:color w:val="000000"/>
                <w:kern w:val="24"/>
                <w:sz w:val="18"/>
                <w:szCs w:val="18"/>
              </w:rPr>
              <w:t>CPE-only</w:t>
            </w:r>
          </w:p>
        </w:tc>
        <w:tc>
          <w:tcPr>
            <w:tcW w:w="1200" w:type="dxa"/>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hideMark/>
          </w:tcPr>
          <w:p w14:paraId="2B14F680" w14:textId="77777777" w:rsidR="005202BB" w:rsidRPr="005202BB" w:rsidRDefault="005202BB" w:rsidP="005202BB">
            <w:pPr>
              <w:widowControl/>
              <w:jc w:val="center"/>
              <w:textAlignment w:val="center"/>
              <w:rPr>
                <w:rFonts w:ascii="Arial" w:eastAsia="宋体" w:hAnsi="Arial" w:cs="Arial"/>
                <w:kern w:val="0"/>
                <w:sz w:val="36"/>
                <w:szCs w:val="36"/>
              </w:rPr>
            </w:pPr>
            <w:r w:rsidRPr="005202BB">
              <w:rPr>
                <w:rFonts w:eastAsia="等线" w:cs="Times New Roman"/>
                <w:color w:val="000000"/>
                <w:kern w:val="24"/>
                <w:sz w:val="18"/>
                <w:szCs w:val="18"/>
              </w:rPr>
              <w:t>3.71/6.01</w:t>
            </w:r>
          </w:p>
        </w:tc>
        <w:tc>
          <w:tcPr>
            <w:tcW w:w="1200" w:type="dxa"/>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hideMark/>
          </w:tcPr>
          <w:p w14:paraId="5E415E18" w14:textId="77777777" w:rsidR="005202BB" w:rsidRPr="005202BB" w:rsidRDefault="005202BB" w:rsidP="005202BB">
            <w:pPr>
              <w:widowControl/>
              <w:jc w:val="center"/>
              <w:textAlignment w:val="center"/>
              <w:rPr>
                <w:rFonts w:ascii="Arial" w:eastAsia="宋体" w:hAnsi="Arial" w:cs="Arial"/>
                <w:kern w:val="0"/>
                <w:sz w:val="36"/>
                <w:szCs w:val="36"/>
              </w:rPr>
            </w:pPr>
            <w:r w:rsidRPr="005202BB">
              <w:rPr>
                <w:rFonts w:eastAsia="等线" w:cs="Times New Roman"/>
                <w:color w:val="000000"/>
                <w:kern w:val="24"/>
                <w:sz w:val="18"/>
                <w:szCs w:val="18"/>
              </w:rPr>
              <w:t>3.14/5.44</w:t>
            </w:r>
          </w:p>
        </w:tc>
        <w:tc>
          <w:tcPr>
            <w:tcW w:w="1140" w:type="dxa"/>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hideMark/>
          </w:tcPr>
          <w:p w14:paraId="0CC3B782" w14:textId="77777777" w:rsidR="005202BB" w:rsidRPr="005202BB" w:rsidRDefault="005202BB" w:rsidP="005202BB">
            <w:pPr>
              <w:widowControl/>
              <w:jc w:val="center"/>
              <w:textAlignment w:val="center"/>
              <w:rPr>
                <w:rFonts w:ascii="Arial" w:eastAsia="宋体" w:hAnsi="Arial" w:cs="Arial"/>
                <w:kern w:val="0"/>
                <w:sz w:val="36"/>
                <w:szCs w:val="36"/>
              </w:rPr>
            </w:pPr>
            <w:r w:rsidRPr="005202BB">
              <w:rPr>
                <w:rFonts w:eastAsia="等线" w:cs="Times New Roman"/>
                <w:color w:val="000000"/>
                <w:kern w:val="24"/>
                <w:sz w:val="18"/>
                <w:szCs w:val="18"/>
              </w:rPr>
              <w:t>3.35/5.70</w:t>
            </w:r>
          </w:p>
        </w:tc>
      </w:tr>
      <w:tr w:rsidR="005202BB" w:rsidRPr="005202BB" w14:paraId="265C18DD" w14:textId="77777777" w:rsidTr="005202BB">
        <w:trPr>
          <w:trHeight w:val="259"/>
          <w:jc w:val="center"/>
        </w:trPr>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4852BCFF" w14:textId="77777777" w:rsidR="005202BB" w:rsidRPr="005202BB" w:rsidRDefault="005202BB" w:rsidP="005202BB">
            <w:pPr>
              <w:widowControl/>
              <w:jc w:val="left"/>
              <w:rPr>
                <w:rFonts w:ascii="Arial" w:eastAsia="宋体" w:hAnsi="Arial" w:cs="Arial"/>
                <w:kern w:val="0"/>
                <w:sz w:val="36"/>
                <w:szCs w:val="36"/>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29295223" w14:textId="77777777" w:rsidR="005202BB" w:rsidRPr="005202BB" w:rsidRDefault="005202BB" w:rsidP="005202BB">
            <w:pPr>
              <w:widowControl/>
              <w:jc w:val="left"/>
              <w:rPr>
                <w:rFonts w:ascii="Arial" w:eastAsia="宋体" w:hAnsi="Arial" w:cs="Arial"/>
                <w:kern w:val="0"/>
                <w:sz w:val="36"/>
                <w:szCs w:val="36"/>
              </w:rPr>
            </w:pPr>
          </w:p>
        </w:tc>
        <w:tc>
          <w:tcPr>
            <w:tcW w:w="1180" w:type="dxa"/>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hideMark/>
          </w:tcPr>
          <w:p w14:paraId="3140D7D7" w14:textId="77777777" w:rsidR="005202BB" w:rsidRPr="005202BB" w:rsidRDefault="005202BB" w:rsidP="005202BB">
            <w:pPr>
              <w:widowControl/>
              <w:jc w:val="center"/>
              <w:textAlignment w:val="center"/>
              <w:rPr>
                <w:rFonts w:ascii="Arial" w:eastAsia="宋体" w:hAnsi="Arial" w:cs="Arial"/>
                <w:kern w:val="0"/>
                <w:sz w:val="36"/>
                <w:szCs w:val="36"/>
              </w:rPr>
            </w:pPr>
            <w:r w:rsidRPr="005202BB">
              <w:rPr>
                <w:rFonts w:eastAsia="等线" w:cs="Times New Roman"/>
                <w:color w:val="000000"/>
                <w:kern w:val="24"/>
                <w:sz w:val="18"/>
                <w:szCs w:val="18"/>
              </w:rPr>
              <w:t>direct de-ICI</w:t>
            </w:r>
          </w:p>
        </w:tc>
        <w:tc>
          <w:tcPr>
            <w:tcW w:w="1200" w:type="dxa"/>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hideMark/>
          </w:tcPr>
          <w:p w14:paraId="1FA525C1" w14:textId="77777777" w:rsidR="005202BB" w:rsidRPr="005202BB" w:rsidRDefault="005202BB" w:rsidP="005202BB">
            <w:pPr>
              <w:widowControl/>
              <w:jc w:val="center"/>
              <w:textAlignment w:val="center"/>
              <w:rPr>
                <w:rFonts w:ascii="Arial" w:eastAsia="宋体" w:hAnsi="Arial" w:cs="Arial"/>
                <w:kern w:val="0"/>
                <w:sz w:val="36"/>
                <w:szCs w:val="36"/>
              </w:rPr>
            </w:pPr>
            <w:r w:rsidRPr="005202BB">
              <w:rPr>
                <w:rFonts w:eastAsia="等线" w:cs="Times New Roman"/>
                <w:color w:val="000000"/>
                <w:kern w:val="24"/>
                <w:sz w:val="18"/>
                <w:szCs w:val="18"/>
              </w:rPr>
              <w:t>4.37/6.70</w:t>
            </w:r>
          </w:p>
        </w:tc>
        <w:tc>
          <w:tcPr>
            <w:tcW w:w="1200" w:type="dxa"/>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hideMark/>
          </w:tcPr>
          <w:p w14:paraId="1DA61E01" w14:textId="77777777" w:rsidR="005202BB" w:rsidRPr="005202BB" w:rsidRDefault="005202BB" w:rsidP="005202BB">
            <w:pPr>
              <w:widowControl/>
              <w:jc w:val="center"/>
              <w:textAlignment w:val="center"/>
              <w:rPr>
                <w:rFonts w:ascii="Arial" w:eastAsia="宋体" w:hAnsi="Arial" w:cs="Arial"/>
                <w:kern w:val="0"/>
                <w:sz w:val="36"/>
                <w:szCs w:val="36"/>
              </w:rPr>
            </w:pPr>
            <w:r w:rsidRPr="005202BB">
              <w:rPr>
                <w:rFonts w:eastAsia="等线" w:cs="Times New Roman"/>
                <w:color w:val="000000"/>
                <w:kern w:val="24"/>
                <w:sz w:val="18"/>
                <w:szCs w:val="18"/>
              </w:rPr>
              <w:t>4.45/6.69</w:t>
            </w:r>
          </w:p>
        </w:tc>
        <w:tc>
          <w:tcPr>
            <w:tcW w:w="1140" w:type="dxa"/>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hideMark/>
          </w:tcPr>
          <w:p w14:paraId="08D9CB62" w14:textId="77777777" w:rsidR="005202BB" w:rsidRPr="005202BB" w:rsidRDefault="005202BB" w:rsidP="005202BB">
            <w:pPr>
              <w:widowControl/>
              <w:jc w:val="center"/>
              <w:textAlignment w:val="center"/>
              <w:rPr>
                <w:rFonts w:ascii="Arial" w:eastAsia="宋体" w:hAnsi="Arial" w:cs="Arial"/>
                <w:kern w:val="0"/>
                <w:sz w:val="36"/>
                <w:szCs w:val="36"/>
              </w:rPr>
            </w:pPr>
            <w:r w:rsidRPr="005202BB">
              <w:rPr>
                <w:rFonts w:eastAsia="等线" w:cs="Times New Roman"/>
                <w:color w:val="000000"/>
                <w:kern w:val="24"/>
                <w:sz w:val="18"/>
                <w:szCs w:val="18"/>
              </w:rPr>
              <w:t>5.88/8.36</w:t>
            </w:r>
          </w:p>
        </w:tc>
      </w:tr>
      <w:tr w:rsidR="005202BB" w:rsidRPr="005202BB" w14:paraId="1D3434C4" w14:textId="77777777" w:rsidTr="005202BB">
        <w:trPr>
          <w:trHeight w:val="259"/>
          <w:jc w:val="center"/>
        </w:trPr>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36329AD8" w14:textId="77777777" w:rsidR="005202BB" w:rsidRPr="005202BB" w:rsidRDefault="005202BB" w:rsidP="005202BB">
            <w:pPr>
              <w:widowControl/>
              <w:jc w:val="left"/>
              <w:rPr>
                <w:rFonts w:ascii="Arial" w:eastAsia="宋体" w:hAnsi="Arial" w:cs="Arial"/>
                <w:kern w:val="0"/>
                <w:sz w:val="36"/>
                <w:szCs w:val="36"/>
              </w:rPr>
            </w:pPr>
          </w:p>
        </w:tc>
        <w:tc>
          <w:tcPr>
            <w:tcW w:w="1160" w:type="dxa"/>
            <w:vMerge w:val="restart"/>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hideMark/>
          </w:tcPr>
          <w:p w14:paraId="4E6B3206" w14:textId="77777777" w:rsidR="005202BB" w:rsidRPr="005202BB" w:rsidRDefault="005202BB" w:rsidP="005202BB">
            <w:pPr>
              <w:widowControl/>
              <w:jc w:val="center"/>
              <w:textAlignment w:val="center"/>
              <w:rPr>
                <w:rFonts w:ascii="Arial" w:eastAsia="宋体" w:hAnsi="Arial" w:cs="Arial"/>
                <w:kern w:val="0"/>
                <w:sz w:val="36"/>
                <w:szCs w:val="36"/>
              </w:rPr>
            </w:pPr>
            <w:r w:rsidRPr="005202BB">
              <w:rPr>
                <w:rFonts w:eastAsia="等线" w:cs="Times New Roman"/>
                <w:color w:val="000000"/>
                <w:kern w:val="24"/>
                <w:sz w:val="18"/>
                <w:szCs w:val="18"/>
              </w:rPr>
              <w:t>16</w:t>
            </w:r>
          </w:p>
        </w:tc>
        <w:tc>
          <w:tcPr>
            <w:tcW w:w="1180" w:type="dxa"/>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hideMark/>
          </w:tcPr>
          <w:p w14:paraId="016AFD0E" w14:textId="77777777" w:rsidR="005202BB" w:rsidRPr="005202BB" w:rsidRDefault="005202BB" w:rsidP="005202BB">
            <w:pPr>
              <w:widowControl/>
              <w:jc w:val="center"/>
              <w:textAlignment w:val="center"/>
              <w:rPr>
                <w:rFonts w:ascii="Arial" w:eastAsia="宋体" w:hAnsi="Arial" w:cs="Arial"/>
                <w:kern w:val="0"/>
                <w:sz w:val="36"/>
                <w:szCs w:val="36"/>
              </w:rPr>
            </w:pPr>
            <w:r w:rsidRPr="005202BB">
              <w:rPr>
                <w:rFonts w:eastAsia="等线" w:cs="Times New Roman"/>
                <w:color w:val="000000"/>
                <w:kern w:val="24"/>
                <w:sz w:val="18"/>
                <w:szCs w:val="18"/>
              </w:rPr>
              <w:t>CPE-only</w:t>
            </w:r>
          </w:p>
        </w:tc>
        <w:tc>
          <w:tcPr>
            <w:tcW w:w="1200" w:type="dxa"/>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hideMark/>
          </w:tcPr>
          <w:p w14:paraId="007AB2A5" w14:textId="77777777" w:rsidR="005202BB" w:rsidRPr="005202BB" w:rsidRDefault="005202BB" w:rsidP="005202BB">
            <w:pPr>
              <w:widowControl/>
              <w:jc w:val="center"/>
              <w:textAlignment w:val="center"/>
              <w:rPr>
                <w:rFonts w:ascii="Arial" w:eastAsia="宋体" w:hAnsi="Arial" w:cs="Arial"/>
                <w:kern w:val="0"/>
                <w:sz w:val="36"/>
                <w:szCs w:val="36"/>
              </w:rPr>
            </w:pPr>
            <w:r w:rsidRPr="005202BB">
              <w:rPr>
                <w:rFonts w:eastAsia="等线" w:cs="Times New Roman"/>
                <w:color w:val="000000"/>
                <w:kern w:val="24"/>
                <w:sz w:val="18"/>
                <w:szCs w:val="18"/>
              </w:rPr>
              <w:t>12.16/14.55</w:t>
            </w:r>
          </w:p>
        </w:tc>
        <w:tc>
          <w:tcPr>
            <w:tcW w:w="1200" w:type="dxa"/>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hideMark/>
          </w:tcPr>
          <w:p w14:paraId="7E240C07" w14:textId="77777777" w:rsidR="005202BB" w:rsidRPr="005202BB" w:rsidRDefault="005202BB" w:rsidP="005202BB">
            <w:pPr>
              <w:widowControl/>
              <w:jc w:val="center"/>
              <w:textAlignment w:val="center"/>
              <w:rPr>
                <w:rFonts w:ascii="Arial" w:eastAsia="宋体" w:hAnsi="Arial" w:cs="Arial"/>
                <w:kern w:val="0"/>
                <w:sz w:val="36"/>
                <w:szCs w:val="36"/>
              </w:rPr>
            </w:pPr>
            <w:r w:rsidRPr="005202BB">
              <w:rPr>
                <w:rFonts w:eastAsia="等线" w:cs="Times New Roman"/>
                <w:color w:val="000000"/>
                <w:kern w:val="24"/>
                <w:sz w:val="18"/>
                <w:szCs w:val="18"/>
              </w:rPr>
              <w:t>11.04/13.30</w:t>
            </w:r>
          </w:p>
        </w:tc>
        <w:tc>
          <w:tcPr>
            <w:tcW w:w="1140" w:type="dxa"/>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hideMark/>
          </w:tcPr>
          <w:p w14:paraId="47EE54B3" w14:textId="77777777" w:rsidR="005202BB" w:rsidRPr="005202BB" w:rsidRDefault="005202BB" w:rsidP="005202BB">
            <w:pPr>
              <w:widowControl/>
              <w:jc w:val="center"/>
              <w:textAlignment w:val="center"/>
              <w:rPr>
                <w:rFonts w:ascii="Arial" w:eastAsia="宋体" w:hAnsi="Arial" w:cs="Arial"/>
                <w:kern w:val="0"/>
                <w:sz w:val="36"/>
                <w:szCs w:val="36"/>
              </w:rPr>
            </w:pPr>
            <w:r w:rsidRPr="005202BB">
              <w:rPr>
                <w:rFonts w:eastAsia="等线" w:cs="Times New Roman"/>
                <w:color w:val="000000"/>
                <w:kern w:val="24"/>
                <w:sz w:val="18"/>
                <w:szCs w:val="18"/>
              </w:rPr>
              <w:t>10.77/13.14</w:t>
            </w:r>
          </w:p>
        </w:tc>
      </w:tr>
      <w:tr w:rsidR="005202BB" w:rsidRPr="005202BB" w14:paraId="2068F944" w14:textId="77777777" w:rsidTr="005202BB">
        <w:trPr>
          <w:trHeight w:val="259"/>
          <w:jc w:val="center"/>
        </w:trPr>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76D8FF98" w14:textId="77777777" w:rsidR="005202BB" w:rsidRPr="005202BB" w:rsidRDefault="005202BB" w:rsidP="005202BB">
            <w:pPr>
              <w:widowControl/>
              <w:jc w:val="left"/>
              <w:rPr>
                <w:rFonts w:ascii="Arial" w:eastAsia="宋体" w:hAnsi="Arial" w:cs="Arial"/>
                <w:kern w:val="0"/>
                <w:sz w:val="36"/>
                <w:szCs w:val="36"/>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7DD2537D" w14:textId="77777777" w:rsidR="005202BB" w:rsidRPr="005202BB" w:rsidRDefault="005202BB" w:rsidP="005202BB">
            <w:pPr>
              <w:widowControl/>
              <w:jc w:val="left"/>
              <w:rPr>
                <w:rFonts w:ascii="Arial" w:eastAsia="宋体" w:hAnsi="Arial" w:cs="Arial"/>
                <w:kern w:val="0"/>
                <w:sz w:val="36"/>
                <w:szCs w:val="36"/>
              </w:rPr>
            </w:pPr>
          </w:p>
        </w:tc>
        <w:tc>
          <w:tcPr>
            <w:tcW w:w="1180" w:type="dxa"/>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hideMark/>
          </w:tcPr>
          <w:p w14:paraId="08D9EA8F" w14:textId="77777777" w:rsidR="005202BB" w:rsidRPr="005202BB" w:rsidRDefault="005202BB" w:rsidP="005202BB">
            <w:pPr>
              <w:widowControl/>
              <w:jc w:val="center"/>
              <w:textAlignment w:val="center"/>
              <w:rPr>
                <w:rFonts w:ascii="Arial" w:eastAsia="宋体" w:hAnsi="Arial" w:cs="Arial"/>
                <w:kern w:val="0"/>
                <w:sz w:val="36"/>
                <w:szCs w:val="36"/>
              </w:rPr>
            </w:pPr>
            <w:r w:rsidRPr="005202BB">
              <w:rPr>
                <w:rFonts w:eastAsia="等线" w:cs="Times New Roman"/>
                <w:color w:val="000000"/>
                <w:kern w:val="24"/>
                <w:sz w:val="18"/>
                <w:szCs w:val="18"/>
              </w:rPr>
              <w:t>direct de-ICI</w:t>
            </w:r>
          </w:p>
        </w:tc>
        <w:tc>
          <w:tcPr>
            <w:tcW w:w="1200" w:type="dxa"/>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hideMark/>
          </w:tcPr>
          <w:p w14:paraId="2B082513" w14:textId="77777777" w:rsidR="005202BB" w:rsidRPr="005202BB" w:rsidRDefault="005202BB" w:rsidP="005202BB">
            <w:pPr>
              <w:widowControl/>
              <w:jc w:val="center"/>
              <w:textAlignment w:val="center"/>
              <w:rPr>
                <w:rFonts w:ascii="Arial" w:eastAsia="宋体" w:hAnsi="Arial" w:cs="Arial"/>
                <w:kern w:val="0"/>
                <w:sz w:val="36"/>
                <w:szCs w:val="36"/>
              </w:rPr>
            </w:pPr>
            <w:r w:rsidRPr="005202BB">
              <w:rPr>
                <w:rFonts w:eastAsia="等线" w:cs="Times New Roman"/>
                <w:color w:val="000000"/>
                <w:kern w:val="24"/>
                <w:sz w:val="18"/>
                <w:szCs w:val="18"/>
              </w:rPr>
              <w:t>12.73/15.03</w:t>
            </w:r>
          </w:p>
        </w:tc>
        <w:tc>
          <w:tcPr>
            <w:tcW w:w="1200" w:type="dxa"/>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hideMark/>
          </w:tcPr>
          <w:p w14:paraId="72831B6C" w14:textId="77777777" w:rsidR="005202BB" w:rsidRPr="005202BB" w:rsidRDefault="005202BB" w:rsidP="005202BB">
            <w:pPr>
              <w:widowControl/>
              <w:jc w:val="center"/>
              <w:textAlignment w:val="center"/>
              <w:rPr>
                <w:rFonts w:ascii="Arial" w:eastAsia="宋体" w:hAnsi="Arial" w:cs="Arial"/>
                <w:kern w:val="0"/>
                <w:sz w:val="36"/>
                <w:szCs w:val="36"/>
              </w:rPr>
            </w:pPr>
            <w:r w:rsidRPr="005202BB">
              <w:rPr>
                <w:rFonts w:eastAsia="等线" w:cs="Times New Roman"/>
                <w:color w:val="000000"/>
                <w:kern w:val="24"/>
                <w:sz w:val="18"/>
                <w:szCs w:val="18"/>
              </w:rPr>
              <w:t>12.04/14.44</w:t>
            </w:r>
          </w:p>
        </w:tc>
        <w:tc>
          <w:tcPr>
            <w:tcW w:w="1140" w:type="dxa"/>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hideMark/>
          </w:tcPr>
          <w:p w14:paraId="2ABFF00D" w14:textId="77777777" w:rsidR="005202BB" w:rsidRPr="005202BB" w:rsidRDefault="005202BB" w:rsidP="005202BB">
            <w:pPr>
              <w:widowControl/>
              <w:jc w:val="center"/>
              <w:textAlignment w:val="center"/>
              <w:rPr>
                <w:rFonts w:ascii="Arial" w:eastAsia="宋体" w:hAnsi="Arial" w:cs="Arial"/>
                <w:kern w:val="0"/>
                <w:sz w:val="36"/>
                <w:szCs w:val="36"/>
              </w:rPr>
            </w:pPr>
            <w:r w:rsidRPr="005202BB">
              <w:rPr>
                <w:rFonts w:eastAsia="等线" w:cs="Times New Roman"/>
                <w:color w:val="000000"/>
                <w:kern w:val="24"/>
                <w:sz w:val="18"/>
                <w:szCs w:val="18"/>
              </w:rPr>
              <w:t>13.44/15.88</w:t>
            </w:r>
          </w:p>
        </w:tc>
      </w:tr>
      <w:tr w:rsidR="005202BB" w:rsidRPr="005202BB" w14:paraId="606C73F8" w14:textId="77777777" w:rsidTr="005202BB">
        <w:trPr>
          <w:trHeight w:val="259"/>
          <w:jc w:val="center"/>
        </w:trPr>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762F77AC" w14:textId="77777777" w:rsidR="005202BB" w:rsidRPr="005202BB" w:rsidRDefault="005202BB" w:rsidP="005202BB">
            <w:pPr>
              <w:widowControl/>
              <w:jc w:val="left"/>
              <w:rPr>
                <w:rFonts w:ascii="Arial" w:eastAsia="宋体" w:hAnsi="Arial" w:cs="Arial"/>
                <w:kern w:val="0"/>
                <w:sz w:val="36"/>
                <w:szCs w:val="36"/>
              </w:rPr>
            </w:pPr>
          </w:p>
        </w:tc>
        <w:tc>
          <w:tcPr>
            <w:tcW w:w="1160" w:type="dxa"/>
            <w:vMerge w:val="restart"/>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hideMark/>
          </w:tcPr>
          <w:p w14:paraId="160EF6C0" w14:textId="77777777" w:rsidR="005202BB" w:rsidRPr="005202BB" w:rsidRDefault="005202BB" w:rsidP="005202BB">
            <w:pPr>
              <w:widowControl/>
              <w:jc w:val="center"/>
              <w:textAlignment w:val="center"/>
              <w:rPr>
                <w:rFonts w:ascii="Arial" w:eastAsia="宋体" w:hAnsi="Arial" w:cs="Arial"/>
                <w:kern w:val="0"/>
                <w:sz w:val="36"/>
                <w:szCs w:val="36"/>
              </w:rPr>
            </w:pPr>
            <w:r w:rsidRPr="005202BB">
              <w:rPr>
                <w:rFonts w:eastAsia="等线" w:cs="Times New Roman"/>
                <w:color w:val="000000"/>
                <w:kern w:val="24"/>
                <w:sz w:val="18"/>
                <w:szCs w:val="18"/>
              </w:rPr>
              <w:t>22</w:t>
            </w:r>
          </w:p>
        </w:tc>
        <w:tc>
          <w:tcPr>
            <w:tcW w:w="1180" w:type="dxa"/>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hideMark/>
          </w:tcPr>
          <w:p w14:paraId="571CE191" w14:textId="77777777" w:rsidR="005202BB" w:rsidRPr="005202BB" w:rsidRDefault="005202BB" w:rsidP="005202BB">
            <w:pPr>
              <w:widowControl/>
              <w:jc w:val="center"/>
              <w:textAlignment w:val="center"/>
              <w:rPr>
                <w:rFonts w:ascii="Arial" w:eastAsia="宋体" w:hAnsi="Arial" w:cs="Arial"/>
                <w:kern w:val="0"/>
                <w:sz w:val="36"/>
                <w:szCs w:val="36"/>
              </w:rPr>
            </w:pPr>
            <w:r w:rsidRPr="005202BB">
              <w:rPr>
                <w:rFonts w:eastAsia="等线" w:cs="Times New Roman"/>
                <w:color w:val="000000"/>
                <w:kern w:val="24"/>
                <w:sz w:val="18"/>
                <w:szCs w:val="18"/>
              </w:rPr>
              <w:t>CPE-only</w:t>
            </w:r>
          </w:p>
        </w:tc>
        <w:tc>
          <w:tcPr>
            <w:tcW w:w="1200" w:type="dxa"/>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hideMark/>
          </w:tcPr>
          <w:p w14:paraId="0A064BE6" w14:textId="77777777" w:rsidR="005202BB" w:rsidRPr="005202BB" w:rsidRDefault="005202BB" w:rsidP="005202BB">
            <w:pPr>
              <w:widowControl/>
              <w:jc w:val="center"/>
              <w:textAlignment w:val="center"/>
              <w:rPr>
                <w:rFonts w:ascii="Arial" w:eastAsia="宋体" w:hAnsi="Arial" w:cs="Arial"/>
                <w:kern w:val="0"/>
                <w:sz w:val="36"/>
                <w:szCs w:val="36"/>
              </w:rPr>
            </w:pPr>
            <w:r w:rsidRPr="005202BB">
              <w:rPr>
                <w:rFonts w:eastAsia="等线" w:cs="Times New Roman"/>
                <w:color w:val="000000"/>
                <w:kern w:val="24"/>
                <w:sz w:val="18"/>
                <w:szCs w:val="18"/>
              </w:rPr>
              <w:t>19.25/22.18</w:t>
            </w:r>
          </w:p>
        </w:tc>
        <w:tc>
          <w:tcPr>
            <w:tcW w:w="1200" w:type="dxa"/>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hideMark/>
          </w:tcPr>
          <w:p w14:paraId="2E9A7053" w14:textId="77777777" w:rsidR="005202BB" w:rsidRPr="005202BB" w:rsidRDefault="005202BB" w:rsidP="005202BB">
            <w:pPr>
              <w:widowControl/>
              <w:jc w:val="center"/>
              <w:textAlignment w:val="center"/>
              <w:rPr>
                <w:rFonts w:ascii="Arial" w:eastAsia="宋体" w:hAnsi="Arial" w:cs="Arial"/>
                <w:kern w:val="0"/>
                <w:sz w:val="36"/>
                <w:szCs w:val="36"/>
              </w:rPr>
            </w:pPr>
            <w:r w:rsidRPr="005202BB">
              <w:rPr>
                <w:rFonts w:eastAsia="等线" w:cs="Times New Roman"/>
                <w:color w:val="000000"/>
                <w:kern w:val="24"/>
                <w:sz w:val="18"/>
                <w:szCs w:val="18"/>
              </w:rPr>
              <w:t>17.12/19.66</w:t>
            </w:r>
          </w:p>
        </w:tc>
        <w:tc>
          <w:tcPr>
            <w:tcW w:w="1140" w:type="dxa"/>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hideMark/>
          </w:tcPr>
          <w:p w14:paraId="75D3FBB6" w14:textId="77777777" w:rsidR="005202BB" w:rsidRPr="005202BB" w:rsidRDefault="005202BB" w:rsidP="005202BB">
            <w:pPr>
              <w:widowControl/>
              <w:jc w:val="center"/>
              <w:textAlignment w:val="center"/>
              <w:rPr>
                <w:rFonts w:ascii="Arial" w:eastAsia="宋体" w:hAnsi="Arial" w:cs="Arial"/>
                <w:kern w:val="0"/>
                <w:sz w:val="36"/>
                <w:szCs w:val="36"/>
              </w:rPr>
            </w:pPr>
            <w:r w:rsidRPr="005202BB">
              <w:rPr>
                <w:rFonts w:eastAsia="等线" w:cs="Times New Roman"/>
                <w:color w:val="000000"/>
                <w:kern w:val="24"/>
                <w:sz w:val="18"/>
                <w:szCs w:val="18"/>
              </w:rPr>
              <w:t>16.69/19.19</w:t>
            </w:r>
          </w:p>
        </w:tc>
      </w:tr>
      <w:tr w:rsidR="005202BB" w:rsidRPr="005202BB" w14:paraId="3D5102E0" w14:textId="77777777" w:rsidTr="005202BB">
        <w:trPr>
          <w:trHeight w:val="259"/>
          <w:jc w:val="center"/>
        </w:trPr>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3BA9DEDD" w14:textId="77777777" w:rsidR="005202BB" w:rsidRPr="005202BB" w:rsidRDefault="005202BB" w:rsidP="005202BB">
            <w:pPr>
              <w:widowControl/>
              <w:jc w:val="left"/>
              <w:rPr>
                <w:rFonts w:ascii="Arial" w:eastAsia="宋体" w:hAnsi="Arial" w:cs="Arial"/>
                <w:kern w:val="0"/>
                <w:sz w:val="36"/>
                <w:szCs w:val="36"/>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7ED7A218" w14:textId="77777777" w:rsidR="005202BB" w:rsidRPr="005202BB" w:rsidRDefault="005202BB" w:rsidP="005202BB">
            <w:pPr>
              <w:widowControl/>
              <w:jc w:val="left"/>
              <w:rPr>
                <w:rFonts w:ascii="Arial" w:eastAsia="宋体" w:hAnsi="Arial" w:cs="Arial"/>
                <w:kern w:val="0"/>
                <w:sz w:val="36"/>
                <w:szCs w:val="36"/>
              </w:rPr>
            </w:pPr>
          </w:p>
        </w:tc>
        <w:tc>
          <w:tcPr>
            <w:tcW w:w="1180" w:type="dxa"/>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hideMark/>
          </w:tcPr>
          <w:p w14:paraId="31725C72" w14:textId="77777777" w:rsidR="005202BB" w:rsidRPr="005202BB" w:rsidRDefault="005202BB" w:rsidP="005202BB">
            <w:pPr>
              <w:widowControl/>
              <w:jc w:val="center"/>
              <w:textAlignment w:val="center"/>
              <w:rPr>
                <w:rFonts w:ascii="Arial" w:eastAsia="宋体" w:hAnsi="Arial" w:cs="Arial"/>
                <w:kern w:val="0"/>
                <w:sz w:val="36"/>
                <w:szCs w:val="36"/>
              </w:rPr>
            </w:pPr>
            <w:r w:rsidRPr="005202BB">
              <w:rPr>
                <w:rFonts w:eastAsia="等线" w:cs="Times New Roman"/>
                <w:color w:val="000000"/>
                <w:kern w:val="24"/>
                <w:sz w:val="18"/>
                <w:szCs w:val="18"/>
              </w:rPr>
              <w:t>direct de-ICI</w:t>
            </w:r>
          </w:p>
        </w:tc>
        <w:tc>
          <w:tcPr>
            <w:tcW w:w="1200" w:type="dxa"/>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hideMark/>
          </w:tcPr>
          <w:p w14:paraId="0B514048" w14:textId="77777777" w:rsidR="005202BB" w:rsidRPr="005202BB" w:rsidRDefault="005202BB" w:rsidP="005202BB">
            <w:pPr>
              <w:widowControl/>
              <w:jc w:val="center"/>
              <w:textAlignment w:val="center"/>
              <w:rPr>
                <w:rFonts w:ascii="Arial" w:eastAsia="宋体" w:hAnsi="Arial" w:cs="Arial"/>
                <w:kern w:val="0"/>
                <w:sz w:val="36"/>
                <w:szCs w:val="36"/>
              </w:rPr>
            </w:pPr>
            <w:r w:rsidRPr="005202BB">
              <w:rPr>
                <w:rFonts w:eastAsia="等线" w:cs="Times New Roman"/>
                <w:color w:val="000000"/>
                <w:kern w:val="24"/>
                <w:sz w:val="18"/>
                <w:szCs w:val="18"/>
              </w:rPr>
              <w:t>18.48/20.80</w:t>
            </w:r>
          </w:p>
        </w:tc>
        <w:tc>
          <w:tcPr>
            <w:tcW w:w="1200" w:type="dxa"/>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hideMark/>
          </w:tcPr>
          <w:p w14:paraId="471BCCD8" w14:textId="77777777" w:rsidR="005202BB" w:rsidRPr="005202BB" w:rsidRDefault="005202BB" w:rsidP="005202BB">
            <w:pPr>
              <w:widowControl/>
              <w:jc w:val="center"/>
              <w:textAlignment w:val="center"/>
              <w:rPr>
                <w:rFonts w:ascii="Arial" w:eastAsia="宋体" w:hAnsi="Arial" w:cs="Arial"/>
                <w:kern w:val="0"/>
                <w:sz w:val="36"/>
                <w:szCs w:val="36"/>
              </w:rPr>
            </w:pPr>
            <w:r w:rsidRPr="005202BB">
              <w:rPr>
                <w:rFonts w:eastAsia="等线" w:cs="Times New Roman"/>
                <w:color w:val="000000"/>
                <w:kern w:val="24"/>
                <w:sz w:val="18"/>
                <w:szCs w:val="18"/>
              </w:rPr>
              <w:t>17.49/19.84</w:t>
            </w:r>
          </w:p>
        </w:tc>
        <w:tc>
          <w:tcPr>
            <w:tcW w:w="1140" w:type="dxa"/>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hideMark/>
          </w:tcPr>
          <w:p w14:paraId="108E4746" w14:textId="77777777" w:rsidR="005202BB" w:rsidRPr="005202BB" w:rsidRDefault="005202BB" w:rsidP="005202BB">
            <w:pPr>
              <w:widowControl/>
              <w:jc w:val="center"/>
              <w:textAlignment w:val="center"/>
              <w:rPr>
                <w:rFonts w:ascii="Arial" w:eastAsia="宋体" w:hAnsi="Arial" w:cs="Arial"/>
                <w:kern w:val="0"/>
                <w:sz w:val="36"/>
                <w:szCs w:val="36"/>
              </w:rPr>
            </w:pPr>
            <w:r w:rsidRPr="005202BB">
              <w:rPr>
                <w:rFonts w:eastAsia="等线" w:cs="Times New Roman"/>
                <w:color w:val="000000"/>
                <w:kern w:val="24"/>
                <w:sz w:val="18"/>
                <w:szCs w:val="18"/>
              </w:rPr>
              <w:t>18.91/21.43</w:t>
            </w:r>
          </w:p>
        </w:tc>
      </w:tr>
      <w:tr w:rsidR="005202BB" w:rsidRPr="005202BB" w14:paraId="41BB0D80" w14:textId="77777777" w:rsidTr="005202BB">
        <w:trPr>
          <w:trHeight w:val="259"/>
          <w:jc w:val="center"/>
        </w:trPr>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67E818EC" w14:textId="77777777" w:rsidR="005202BB" w:rsidRPr="005202BB" w:rsidRDefault="005202BB" w:rsidP="005202BB">
            <w:pPr>
              <w:widowControl/>
              <w:jc w:val="left"/>
              <w:rPr>
                <w:rFonts w:ascii="Arial" w:eastAsia="宋体" w:hAnsi="Arial" w:cs="Arial"/>
                <w:kern w:val="0"/>
                <w:sz w:val="36"/>
                <w:szCs w:val="36"/>
              </w:rPr>
            </w:pPr>
          </w:p>
        </w:tc>
        <w:tc>
          <w:tcPr>
            <w:tcW w:w="1160" w:type="dxa"/>
            <w:vMerge w:val="restart"/>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hideMark/>
          </w:tcPr>
          <w:p w14:paraId="4E1115DC" w14:textId="77777777" w:rsidR="005202BB" w:rsidRPr="005202BB" w:rsidRDefault="005202BB" w:rsidP="005202BB">
            <w:pPr>
              <w:widowControl/>
              <w:jc w:val="center"/>
              <w:textAlignment w:val="center"/>
              <w:rPr>
                <w:rFonts w:ascii="Arial" w:eastAsia="宋体" w:hAnsi="Arial" w:cs="Arial"/>
                <w:kern w:val="0"/>
                <w:sz w:val="36"/>
                <w:szCs w:val="36"/>
              </w:rPr>
            </w:pPr>
            <w:r w:rsidRPr="005202BB">
              <w:rPr>
                <w:rFonts w:eastAsia="等线" w:cs="Times New Roman"/>
                <w:color w:val="000000"/>
                <w:kern w:val="24"/>
                <w:sz w:val="18"/>
                <w:szCs w:val="18"/>
              </w:rPr>
              <w:t>26</w:t>
            </w:r>
          </w:p>
        </w:tc>
        <w:tc>
          <w:tcPr>
            <w:tcW w:w="1180" w:type="dxa"/>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hideMark/>
          </w:tcPr>
          <w:p w14:paraId="008089FE" w14:textId="77777777" w:rsidR="005202BB" w:rsidRPr="005202BB" w:rsidRDefault="005202BB" w:rsidP="005202BB">
            <w:pPr>
              <w:widowControl/>
              <w:jc w:val="center"/>
              <w:textAlignment w:val="center"/>
              <w:rPr>
                <w:rFonts w:ascii="Arial" w:eastAsia="宋体" w:hAnsi="Arial" w:cs="Arial"/>
                <w:kern w:val="0"/>
                <w:sz w:val="36"/>
                <w:szCs w:val="36"/>
              </w:rPr>
            </w:pPr>
            <w:r w:rsidRPr="005202BB">
              <w:rPr>
                <w:rFonts w:eastAsia="等线" w:cs="Times New Roman"/>
                <w:color w:val="000000"/>
                <w:kern w:val="24"/>
                <w:sz w:val="18"/>
                <w:szCs w:val="18"/>
              </w:rPr>
              <w:t>CPE-only</w:t>
            </w:r>
          </w:p>
        </w:tc>
        <w:tc>
          <w:tcPr>
            <w:tcW w:w="1200" w:type="dxa"/>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hideMark/>
          </w:tcPr>
          <w:p w14:paraId="5E3A8C6B" w14:textId="77777777" w:rsidR="005202BB" w:rsidRPr="005202BB" w:rsidRDefault="005202BB" w:rsidP="005202BB">
            <w:pPr>
              <w:widowControl/>
              <w:jc w:val="center"/>
              <w:textAlignment w:val="center"/>
              <w:rPr>
                <w:rFonts w:ascii="Arial" w:eastAsia="宋体" w:hAnsi="Arial" w:cs="Arial"/>
                <w:kern w:val="0"/>
                <w:sz w:val="36"/>
                <w:szCs w:val="36"/>
              </w:rPr>
            </w:pPr>
            <w:r w:rsidRPr="005202BB">
              <w:rPr>
                <w:rFonts w:eastAsia="等线" w:cs="Times New Roman"/>
                <w:color w:val="000000"/>
                <w:kern w:val="24"/>
                <w:sz w:val="18"/>
                <w:szCs w:val="18"/>
              </w:rPr>
              <w:t>-/-</w:t>
            </w:r>
          </w:p>
        </w:tc>
        <w:tc>
          <w:tcPr>
            <w:tcW w:w="1200" w:type="dxa"/>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hideMark/>
          </w:tcPr>
          <w:p w14:paraId="0729D917" w14:textId="77777777" w:rsidR="005202BB" w:rsidRPr="005202BB" w:rsidRDefault="005202BB" w:rsidP="005202BB">
            <w:pPr>
              <w:widowControl/>
              <w:jc w:val="center"/>
              <w:textAlignment w:val="center"/>
              <w:rPr>
                <w:rFonts w:ascii="Arial" w:eastAsia="宋体" w:hAnsi="Arial" w:cs="Arial"/>
                <w:kern w:val="0"/>
                <w:sz w:val="36"/>
                <w:szCs w:val="36"/>
              </w:rPr>
            </w:pPr>
            <w:r w:rsidRPr="005202BB">
              <w:rPr>
                <w:rFonts w:eastAsia="等线" w:cs="Times New Roman"/>
                <w:color w:val="000000"/>
                <w:kern w:val="24"/>
                <w:sz w:val="18"/>
                <w:szCs w:val="18"/>
              </w:rPr>
              <w:t>-/-</w:t>
            </w:r>
          </w:p>
        </w:tc>
        <w:tc>
          <w:tcPr>
            <w:tcW w:w="1140" w:type="dxa"/>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hideMark/>
          </w:tcPr>
          <w:p w14:paraId="6B79FBBA" w14:textId="77777777" w:rsidR="005202BB" w:rsidRPr="005202BB" w:rsidRDefault="005202BB" w:rsidP="005202BB">
            <w:pPr>
              <w:widowControl/>
              <w:jc w:val="center"/>
              <w:textAlignment w:val="center"/>
              <w:rPr>
                <w:rFonts w:ascii="Arial" w:eastAsia="宋体" w:hAnsi="Arial" w:cs="Arial"/>
                <w:kern w:val="0"/>
                <w:sz w:val="36"/>
                <w:szCs w:val="36"/>
              </w:rPr>
            </w:pPr>
            <w:r w:rsidRPr="005202BB">
              <w:rPr>
                <w:rFonts w:eastAsia="等线" w:cs="Times New Roman"/>
                <w:color w:val="000000"/>
                <w:kern w:val="24"/>
                <w:sz w:val="18"/>
                <w:szCs w:val="18"/>
              </w:rPr>
              <w:t>-/-</w:t>
            </w:r>
          </w:p>
        </w:tc>
      </w:tr>
      <w:tr w:rsidR="005202BB" w:rsidRPr="005202BB" w14:paraId="0AF96223" w14:textId="77777777" w:rsidTr="005202BB">
        <w:trPr>
          <w:trHeight w:val="259"/>
          <w:jc w:val="center"/>
        </w:trPr>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4001B5F3" w14:textId="77777777" w:rsidR="005202BB" w:rsidRPr="005202BB" w:rsidRDefault="005202BB" w:rsidP="005202BB">
            <w:pPr>
              <w:widowControl/>
              <w:jc w:val="left"/>
              <w:rPr>
                <w:rFonts w:ascii="Arial" w:eastAsia="宋体" w:hAnsi="Arial" w:cs="Arial"/>
                <w:kern w:val="0"/>
                <w:sz w:val="36"/>
                <w:szCs w:val="36"/>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1CAE0BF0" w14:textId="77777777" w:rsidR="005202BB" w:rsidRPr="005202BB" w:rsidRDefault="005202BB" w:rsidP="005202BB">
            <w:pPr>
              <w:widowControl/>
              <w:jc w:val="left"/>
              <w:rPr>
                <w:rFonts w:ascii="Arial" w:eastAsia="宋体" w:hAnsi="Arial" w:cs="Arial"/>
                <w:kern w:val="0"/>
                <w:sz w:val="36"/>
                <w:szCs w:val="36"/>
              </w:rPr>
            </w:pPr>
          </w:p>
        </w:tc>
        <w:tc>
          <w:tcPr>
            <w:tcW w:w="1180" w:type="dxa"/>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hideMark/>
          </w:tcPr>
          <w:p w14:paraId="5C0CB5CD" w14:textId="77777777" w:rsidR="005202BB" w:rsidRPr="005202BB" w:rsidRDefault="005202BB" w:rsidP="005202BB">
            <w:pPr>
              <w:widowControl/>
              <w:jc w:val="center"/>
              <w:textAlignment w:val="center"/>
              <w:rPr>
                <w:rFonts w:ascii="Arial" w:eastAsia="宋体" w:hAnsi="Arial" w:cs="Arial"/>
                <w:kern w:val="0"/>
                <w:sz w:val="36"/>
                <w:szCs w:val="36"/>
              </w:rPr>
            </w:pPr>
            <w:r w:rsidRPr="005202BB">
              <w:rPr>
                <w:rFonts w:eastAsia="等线" w:cs="Times New Roman"/>
                <w:color w:val="000000"/>
                <w:kern w:val="24"/>
                <w:sz w:val="18"/>
                <w:szCs w:val="18"/>
              </w:rPr>
              <w:t>direct de-ICI</w:t>
            </w:r>
          </w:p>
        </w:tc>
        <w:tc>
          <w:tcPr>
            <w:tcW w:w="1200" w:type="dxa"/>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hideMark/>
          </w:tcPr>
          <w:p w14:paraId="6EA75B7A" w14:textId="77777777" w:rsidR="005202BB" w:rsidRPr="005202BB" w:rsidRDefault="005202BB" w:rsidP="005202BB">
            <w:pPr>
              <w:widowControl/>
              <w:jc w:val="center"/>
              <w:textAlignment w:val="center"/>
              <w:rPr>
                <w:rFonts w:ascii="Arial" w:eastAsia="宋体" w:hAnsi="Arial" w:cs="Arial"/>
                <w:kern w:val="0"/>
                <w:sz w:val="36"/>
                <w:szCs w:val="36"/>
              </w:rPr>
            </w:pPr>
            <w:r w:rsidRPr="005202BB">
              <w:rPr>
                <w:rFonts w:eastAsia="等线" w:cs="Times New Roman"/>
                <w:color w:val="000000"/>
                <w:kern w:val="24"/>
                <w:sz w:val="18"/>
                <w:szCs w:val="18"/>
              </w:rPr>
              <w:t>-/-</w:t>
            </w:r>
          </w:p>
        </w:tc>
        <w:tc>
          <w:tcPr>
            <w:tcW w:w="1200" w:type="dxa"/>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hideMark/>
          </w:tcPr>
          <w:p w14:paraId="256D47A4" w14:textId="77777777" w:rsidR="005202BB" w:rsidRPr="005202BB" w:rsidRDefault="005202BB" w:rsidP="005202BB">
            <w:pPr>
              <w:widowControl/>
              <w:jc w:val="center"/>
              <w:textAlignment w:val="center"/>
              <w:rPr>
                <w:rFonts w:ascii="Arial" w:eastAsia="宋体" w:hAnsi="Arial" w:cs="Arial"/>
                <w:kern w:val="0"/>
                <w:sz w:val="36"/>
                <w:szCs w:val="36"/>
              </w:rPr>
            </w:pPr>
            <w:r w:rsidRPr="005202BB">
              <w:rPr>
                <w:rFonts w:eastAsia="等线" w:cs="Times New Roman"/>
                <w:color w:val="000000"/>
                <w:kern w:val="24"/>
                <w:sz w:val="18"/>
                <w:szCs w:val="18"/>
              </w:rPr>
              <w:t>26.70/-</w:t>
            </w:r>
          </w:p>
        </w:tc>
        <w:tc>
          <w:tcPr>
            <w:tcW w:w="1140" w:type="dxa"/>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hideMark/>
          </w:tcPr>
          <w:p w14:paraId="6C621CD7" w14:textId="77777777" w:rsidR="005202BB" w:rsidRPr="005202BB" w:rsidRDefault="005202BB" w:rsidP="005202BB">
            <w:pPr>
              <w:widowControl/>
              <w:jc w:val="center"/>
              <w:textAlignment w:val="center"/>
              <w:rPr>
                <w:rFonts w:ascii="Arial" w:eastAsia="宋体" w:hAnsi="Arial" w:cs="Arial"/>
                <w:kern w:val="0"/>
                <w:sz w:val="36"/>
                <w:szCs w:val="36"/>
              </w:rPr>
            </w:pPr>
            <w:r w:rsidRPr="005202BB">
              <w:rPr>
                <w:rFonts w:eastAsia="等线" w:cs="Times New Roman"/>
                <w:color w:val="000000"/>
                <w:kern w:val="24"/>
                <w:sz w:val="18"/>
                <w:szCs w:val="18"/>
              </w:rPr>
              <w:t>27.19/-</w:t>
            </w:r>
          </w:p>
        </w:tc>
      </w:tr>
      <w:tr w:rsidR="005202BB" w:rsidRPr="005202BB" w14:paraId="7D8902A0" w14:textId="77777777" w:rsidTr="005202BB">
        <w:trPr>
          <w:trHeight w:val="259"/>
          <w:jc w:val="center"/>
        </w:trPr>
        <w:tc>
          <w:tcPr>
            <w:tcW w:w="1180" w:type="dxa"/>
            <w:vMerge w:val="restart"/>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hideMark/>
          </w:tcPr>
          <w:p w14:paraId="1C36A046" w14:textId="77777777" w:rsidR="005202BB" w:rsidRPr="005202BB" w:rsidRDefault="005202BB" w:rsidP="005202BB">
            <w:pPr>
              <w:widowControl/>
              <w:jc w:val="center"/>
              <w:textAlignment w:val="center"/>
              <w:rPr>
                <w:rFonts w:ascii="Arial" w:eastAsia="宋体" w:hAnsi="Arial" w:cs="Arial"/>
                <w:kern w:val="0"/>
                <w:sz w:val="36"/>
                <w:szCs w:val="36"/>
              </w:rPr>
            </w:pPr>
            <w:r w:rsidRPr="005202BB">
              <w:rPr>
                <w:rFonts w:eastAsia="等线" w:cs="Times New Roman"/>
                <w:color w:val="000000"/>
                <w:kern w:val="24"/>
                <w:sz w:val="18"/>
                <w:szCs w:val="18"/>
              </w:rPr>
              <w:t>32</w:t>
            </w:r>
          </w:p>
        </w:tc>
        <w:tc>
          <w:tcPr>
            <w:tcW w:w="1160" w:type="dxa"/>
            <w:vMerge w:val="restart"/>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hideMark/>
          </w:tcPr>
          <w:p w14:paraId="76AF62CF" w14:textId="77777777" w:rsidR="005202BB" w:rsidRPr="005202BB" w:rsidRDefault="005202BB" w:rsidP="005202BB">
            <w:pPr>
              <w:widowControl/>
              <w:jc w:val="center"/>
              <w:textAlignment w:val="center"/>
              <w:rPr>
                <w:rFonts w:ascii="Arial" w:eastAsia="宋体" w:hAnsi="Arial" w:cs="Arial"/>
                <w:kern w:val="0"/>
                <w:sz w:val="36"/>
                <w:szCs w:val="36"/>
              </w:rPr>
            </w:pPr>
            <w:r w:rsidRPr="005202BB">
              <w:rPr>
                <w:rFonts w:eastAsia="等线" w:cs="Times New Roman"/>
                <w:color w:val="000000"/>
                <w:kern w:val="24"/>
                <w:sz w:val="18"/>
                <w:szCs w:val="18"/>
              </w:rPr>
              <w:t>7</w:t>
            </w:r>
          </w:p>
        </w:tc>
        <w:tc>
          <w:tcPr>
            <w:tcW w:w="1180" w:type="dxa"/>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hideMark/>
          </w:tcPr>
          <w:p w14:paraId="416EA70B" w14:textId="77777777" w:rsidR="005202BB" w:rsidRPr="005202BB" w:rsidRDefault="005202BB" w:rsidP="005202BB">
            <w:pPr>
              <w:widowControl/>
              <w:jc w:val="center"/>
              <w:textAlignment w:val="center"/>
              <w:rPr>
                <w:rFonts w:ascii="Arial" w:eastAsia="宋体" w:hAnsi="Arial" w:cs="Arial"/>
                <w:kern w:val="0"/>
                <w:sz w:val="36"/>
                <w:szCs w:val="36"/>
              </w:rPr>
            </w:pPr>
            <w:r w:rsidRPr="005202BB">
              <w:rPr>
                <w:rFonts w:eastAsia="等线" w:cs="Times New Roman"/>
                <w:color w:val="000000"/>
                <w:kern w:val="24"/>
                <w:sz w:val="18"/>
                <w:szCs w:val="18"/>
              </w:rPr>
              <w:t>CPE-only</w:t>
            </w:r>
          </w:p>
        </w:tc>
        <w:tc>
          <w:tcPr>
            <w:tcW w:w="1200" w:type="dxa"/>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hideMark/>
          </w:tcPr>
          <w:p w14:paraId="4D0B36F9" w14:textId="77777777" w:rsidR="005202BB" w:rsidRPr="005202BB" w:rsidRDefault="005202BB" w:rsidP="005202BB">
            <w:pPr>
              <w:widowControl/>
              <w:jc w:val="center"/>
              <w:textAlignment w:val="center"/>
              <w:rPr>
                <w:rFonts w:ascii="Arial" w:eastAsia="宋体" w:hAnsi="Arial" w:cs="Arial"/>
                <w:kern w:val="0"/>
                <w:sz w:val="36"/>
                <w:szCs w:val="36"/>
              </w:rPr>
            </w:pPr>
            <w:r w:rsidRPr="005202BB">
              <w:rPr>
                <w:rFonts w:eastAsia="等线" w:cs="Times New Roman"/>
                <w:color w:val="000000"/>
                <w:kern w:val="24"/>
                <w:sz w:val="18"/>
                <w:szCs w:val="18"/>
              </w:rPr>
              <w:t>3.44/5.22</w:t>
            </w:r>
          </w:p>
        </w:tc>
        <w:tc>
          <w:tcPr>
            <w:tcW w:w="1200" w:type="dxa"/>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hideMark/>
          </w:tcPr>
          <w:p w14:paraId="4248D077" w14:textId="77777777" w:rsidR="005202BB" w:rsidRPr="005202BB" w:rsidRDefault="005202BB" w:rsidP="005202BB">
            <w:pPr>
              <w:widowControl/>
              <w:jc w:val="center"/>
              <w:textAlignment w:val="center"/>
              <w:rPr>
                <w:rFonts w:ascii="Arial" w:eastAsia="宋体" w:hAnsi="Arial" w:cs="Arial"/>
                <w:kern w:val="0"/>
                <w:sz w:val="36"/>
                <w:szCs w:val="36"/>
              </w:rPr>
            </w:pPr>
            <w:r w:rsidRPr="005202BB">
              <w:rPr>
                <w:rFonts w:eastAsia="等线" w:cs="Times New Roman"/>
                <w:color w:val="000000"/>
                <w:kern w:val="24"/>
                <w:sz w:val="18"/>
                <w:szCs w:val="18"/>
              </w:rPr>
              <w:t>2.66/4.49</w:t>
            </w:r>
          </w:p>
        </w:tc>
        <w:tc>
          <w:tcPr>
            <w:tcW w:w="1140" w:type="dxa"/>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hideMark/>
          </w:tcPr>
          <w:p w14:paraId="7E722F2E" w14:textId="77777777" w:rsidR="005202BB" w:rsidRPr="005202BB" w:rsidRDefault="005202BB" w:rsidP="005202BB">
            <w:pPr>
              <w:widowControl/>
              <w:jc w:val="center"/>
              <w:textAlignment w:val="center"/>
              <w:rPr>
                <w:rFonts w:ascii="Arial" w:eastAsia="宋体" w:hAnsi="Arial" w:cs="Arial"/>
                <w:kern w:val="0"/>
                <w:sz w:val="36"/>
                <w:szCs w:val="36"/>
              </w:rPr>
            </w:pPr>
            <w:r w:rsidRPr="005202BB">
              <w:rPr>
                <w:rFonts w:eastAsia="等线" w:cs="Times New Roman"/>
                <w:color w:val="000000"/>
                <w:kern w:val="24"/>
                <w:sz w:val="18"/>
                <w:szCs w:val="18"/>
              </w:rPr>
              <w:t>2.59/4.47</w:t>
            </w:r>
          </w:p>
        </w:tc>
      </w:tr>
      <w:tr w:rsidR="005202BB" w:rsidRPr="005202BB" w14:paraId="05FF14D3" w14:textId="77777777" w:rsidTr="005202BB">
        <w:trPr>
          <w:trHeight w:val="259"/>
          <w:jc w:val="center"/>
        </w:trPr>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0C36AB57" w14:textId="77777777" w:rsidR="005202BB" w:rsidRPr="005202BB" w:rsidRDefault="005202BB" w:rsidP="005202BB">
            <w:pPr>
              <w:widowControl/>
              <w:jc w:val="left"/>
              <w:rPr>
                <w:rFonts w:ascii="Arial" w:eastAsia="宋体" w:hAnsi="Arial" w:cs="Arial"/>
                <w:kern w:val="0"/>
                <w:sz w:val="36"/>
                <w:szCs w:val="36"/>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2857DBC9" w14:textId="77777777" w:rsidR="005202BB" w:rsidRPr="005202BB" w:rsidRDefault="005202BB" w:rsidP="005202BB">
            <w:pPr>
              <w:widowControl/>
              <w:jc w:val="left"/>
              <w:rPr>
                <w:rFonts w:ascii="Arial" w:eastAsia="宋体" w:hAnsi="Arial" w:cs="Arial"/>
                <w:kern w:val="0"/>
                <w:sz w:val="36"/>
                <w:szCs w:val="36"/>
              </w:rPr>
            </w:pPr>
          </w:p>
        </w:tc>
        <w:tc>
          <w:tcPr>
            <w:tcW w:w="1180" w:type="dxa"/>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hideMark/>
          </w:tcPr>
          <w:p w14:paraId="4D9763D1" w14:textId="77777777" w:rsidR="005202BB" w:rsidRPr="005202BB" w:rsidRDefault="005202BB" w:rsidP="005202BB">
            <w:pPr>
              <w:widowControl/>
              <w:jc w:val="center"/>
              <w:textAlignment w:val="center"/>
              <w:rPr>
                <w:rFonts w:ascii="Arial" w:eastAsia="宋体" w:hAnsi="Arial" w:cs="Arial"/>
                <w:kern w:val="0"/>
                <w:sz w:val="36"/>
                <w:szCs w:val="36"/>
              </w:rPr>
            </w:pPr>
            <w:r w:rsidRPr="005202BB">
              <w:rPr>
                <w:rFonts w:eastAsia="等线" w:cs="Times New Roman"/>
                <w:color w:val="000000"/>
                <w:kern w:val="24"/>
                <w:sz w:val="18"/>
                <w:szCs w:val="18"/>
              </w:rPr>
              <w:t>direct de-ICI</w:t>
            </w:r>
          </w:p>
        </w:tc>
        <w:tc>
          <w:tcPr>
            <w:tcW w:w="1200" w:type="dxa"/>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hideMark/>
          </w:tcPr>
          <w:p w14:paraId="43DD32CD" w14:textId="77777777" w:rsidR="005202BB" w:rsidRPr="005202BB" w:rsidRDefault="005202BB" w:rsidP="005202BB">
            <w:pPr>
              <w:widowControl/>
              <w:jc w:val="center"/>
              <w:textAlignment w:val="center"/>
              <w:rPr>
                <w:rFonts w:ascii="Arial" w:eastAsia="宋体" w:hAnsi="Arial" w:cs="Arial"/>
                <w:kern w:val="0"/>
                <w:sz w:val="36"/>
                <w:szCs w:val="36"/>
              </w:rPr>
            </w:pPr>
            <w:r w:rsidRPr="005202BB">
              <w:rPr>
                <w:rFonts w:eastAsia="等线" w:cs="Times New Roman"/>
                <w:color w:val="000000"/>
                <w:kern w:val="24"/>
                <w:sz w:val="18"/>
                <w:szCs w:val="18"/>
              </w:rPr>
              <w:t>3.71/5.48</w:t>
            </w:r>
          </w:p>
        </w:tc>
        <w:tc>
          <w:tcPr>
            <w:tcW w:w="1200" w:type="dxa"/>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hideMark/>
          </w:tcPr>
          <w:p w14:paraId="17F2AF34" w14:textId="77777777" w:rsidR="005202BB" w:rsidRPr="005202BB" w:rsidRDefault="005202BB" w:rsidP="005202BB">
            <w:pPr>
              <w:widowControl/>
              <w:jc w:val="center"/>
              <w:textAlignment w:val="center"/>
              <w:rPr>
                <w:rFonts w:ascii="Arial" w:eastAsia="宋体" w:hAnsi="Arial" w:cs="Arial"/>
                <w:kern w:val="0"/>
                <w:sz w:val="36"/>
                <w:szCs w:val="36"/>
              </w:rPr>
            </w:pPr>
            <w:r w:rsidRPr="005202BB">
              <w:rPr>
                <w:rFonts w:eastAsia="等线" w:cs="Times New Roman"/>
                <w:color w:val="000000"/>
                <w:kern w:val="24"/>
                <w:sz w:val="18"/>
                <w:szCs w:val="18"/>
              </w:rPr>
              <w:t>3.31/5.10</w:t>
            </w:r>
          </w:p>
        </w:tc>
        <w:tc>
          <w:tcPr>
            <w:tcW w:w="1140" w:type="dxa"/>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hideMark/>
          </w:tcPr>
          <w:p w14:paraId="5438115E" w14:textId="77777777" w:rsidR="005202BB" w:rsidRPr="005202BB" w:rsidRDefault="005202BB" w:rsidP="005202BB">
            <w:pPr>
              <w:widowControl/>
              <w:jc w:val="center"/>
              <w:textAlignment w:val="center"/>
              <w:rPr>
                <w:rFonts w:ascii="Arial" w:eastAsia="宋体" w:hAnsi="Arial" w:cs="Arial"/>
                <w:kern w:val="0"/>
                <w:sz w:val="36"/>
                <w:szCs w:val="36"/>
              </w:rPr>
            </w:pPr>
            <w:r w:rsidRPr="005202BB">
              <w:rPr>
                <w:rFonts w:eastAsia="等线" w:cs="Times New Roman"/>
                <w:color w:val="000000"/>
                <w:kern w:val="24"/>
                <w:sz w:val="18"/>
                <w:szCs w:val="18"/>
              </w:rPr>
              <w:t>3.97/5.69</w:t>
            </w:r>
          </w:p>
        </w:tc>
      </w:tr>
      <w:tr w:rsidR="005202BB" w:rsidRPr="005202BB" w14:paraId="3EDB7EB9" w14:textId="77777777" w:rsidTr="005202BB">
        <w:trPr>
          <w:trHeight w:val="259"/>
          <w:jc w:val="center"/>
        </w:trPr>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25CE95AE" w14:textId="77777777" w:rsidR="005202BB" w:rsidRPr="005202BB" w:rsidRDefault="005202BB" w:rsidP="005202BB">
            <w:pPr>
              <w:widowControl/>
              <w:jc w:val="left"/>
              <w:rPr>
                <w:rFonts w:ascii="Arial" w:eastAsia="宋体" w:hAnsi="Arial" w:cs="Arial"/>
                <w:kern w:val="0"/>
                <w:sz w:val="36"/>
                <w:szCs w:val="36"/>
              </w:rPr>
            </w:pPr>
          </w:p>
        </w:tc>
        <w:tc>
          <w:tcPr>
            <w:tcW w:w="1160" w:type="dxa"/>
            <w:vMerge w:val="restart"/>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hideMark/>
          </w:tcPr>
          <w:p w14:paraId="01510271" w14:textId="77777777" w:rsidR="005202BB" w:rsidRPr="005202BB" w:rsidRDefault="005202BB" w:rsidP="005202BB">
            <w:pPr>
              <w:widowControl/>
              <w:jc w:val="center"/>
              <w:textAlignment w:val="center"/>
              <w:rPr>
                <w:rFonts w:ascii="Arial" w:eastAsia="宋体" w:hAnsi="Arial" w:cs="Arial"/>
                <w:kern w:val="0"/>
                <w:sz w:val="36"/>
                <w:szCs w:val="36"/>
              </w:rPr>
            </w:pPr>
            <w:r w:rsidRPr="005202BB">
              <w:rPr>
                <w:rFonts w:eastAsia="等线" w:cs="Times New Roman"/>
                <w:color w:val="000000"/>
                <w:kern w:val="24"/>
                <w:sz w:val="18"/>
                <w:szCs w:val="18"/>
              </w:rPr>
              <w:t>16</w:t>
            </w:r>
          </w:p>
        </w:tc>
        <w:tc>
          <w:tcPr>
            <w:tcW w:w="1180" w:type="dxa"/>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hideMark/>
          </w:tcPr>
          <w:p w14:paraId="1BD74E71" w14:textId="77777777" w:rsidR="005202BB" w:rsidRPr="005202BB" w:rsidRDefault="005202BB" w:rsidP="005202BB">
            <w:pPr>
              <w:widowControl/>
              <w:jc w:val="center"/>
              <w:textAlignment w:val="center"/>
              <w:rPr>
                <w:rFonts w:ascii="Arial" w:eastAsia="宋体" w:hAnsi="Arial" w:cs="Arial"/>
                <w:kern w:val="0"/>
                <w:sz w:val="36"/>
                <w:szCs w:val="36"/>
              </w:rPr>
            </w:pPr>
            <w:r w:rsidRPr="005202BB">
              <w:rPr>
                <w:rFonts w:eastAsia="等线" w:cs="Times New Roman"/>
                <w:color w:val="000000"/>
                <w:kern w:val="24"/>
                <w:sz w:val="18"/>
                <w:szCs w:val="18"/>
              </w:rPr>
              <w:t>CPE-only</w:t>
            </w:r>
          </w:p>
        </w:tc>
        <w:tc>
          <w:tcPr>
            <w:tcW w:w="1200" w:type="dxa"/>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hideMark/>
          </w:tcPr>
          <w:p w14:paraId="2DE91108" w14:textId="77777777" w:rsidR="005202BB" w:rsidRPr="005202BB" w:rsidRDefault="005202BB" w:rsidP="005202BB">
            <w:pPr>
              <w:widowControl/>
              <w:jc w:val="center"/>
              <w:textAlignment w:val="center"/>
              <w:rPr>
                <w:rFonts w:ascii="Arial" w:eastAsia="宋体" w:hAnsi="Arial" w:cs="Arial"/>
                <w:kern w:val="0"/>
                <w:sz w:val="36"/>
                <w:szCs w:val="36"/>
              </w:rPr>
            </w:pPr>
            <w:r w:rsidRPr="005202BB">
              <w:rPr>
                <w:rFonts w:eastAsia="等线" w:cs="Times New Roman"/>
                <w:color w:val="000000"/>
                <w:kern w:val="24"/>
                <w:sz w:val="18"/>
                <w:szCs w:val="18"/>
              </w:rPr>
              <w:t>12.01/13.85</w:t>
            </w:r>
          </w:p>
        </w:tc>
        <w:tc>
          <w:tcPr>
            <w:tcW w:w="1200" w:type="dxa"/>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hideMark/>
          </w:tcPr>
          <w:p w14:paraId="613F25ED" w14:textId="77777777" w:rsidR="005202BB" w:rsidRPr="005202BB" w:rsidRDefault="005202BB" w:rsidP="005202BB">
            <w:pPr>
              <w:widowControl/>
              <w:jc w:val="center"/>
              <w:textAlignment w:val="center"/>
              <w:rPr>
                <w:rFonts w:ascii="Arial" w:eastAsia="宋体" w:hAnsi="Arial" w:cs="Arial"/>
                <w:kern w:val="0"/>
                <w:sz w:val="36"/>
                <w:szCs w:val="36"/>
              </w:rPr>
            </w:pPr>
            <w:r w:rsidRPr="005202BB">
              <w:rPr>
                <w:rFonts w:eastAsia="等线" w:cs="Times New Roman"/>
                <w:color w:val="000000"/>
                <w:kern w:val="24"/>
                <w:sz w:val="18"/>
                <w:szCs w:val="18"/>
              </w:rPr>
              <w:t>10.64/12.52</w:t>
            </w:r>
          </w:p>
        </w:tc>
        <w:tc>
          <w:tcPr>
            <w:tcW w:w="1140" w:type="dxa"/>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hideMark/>
          </w:tcPr>
          <w:p w14:paraId="4E9ED844" w14:textId="77777777" w:rsidR="005202BB" w:rsidRPr="005202BB" w:rsidRDefault="005202BB" w:rsidP="005202BB">
            <w:pPr>
              <w:widowControl/>
              <w:jc w:val="center"/>
              <w:textAlignment w:val="center"/>
              <w:rPr>
                <w:rFonts w:ascii="Arial" w:eastAsia="宋体" w:hAnsi="Arial" w:cs="Arial"/>
                <w:kern w:val="0"/>
                <w:sz w:val="36"/>
                <w:szCs w:val="36"/>
              </w:rPr>
            </w:pPr>
            <w:r w:rsidRPr="005202BB">
              <w:rPr>
                <w:rFonts w:eastAsia="等线" w:cs="Times New Roman"/>
                <w:color w:val="000000"/>
                <w:kern w:val="24"/>
                <w:sz w:val="18"/>
                <w:szCs w:val="18"/>
              </w:rPr>
              <w:t>10.26/12.14</w:t>
            </w:r>
          </w:p>
        </w:tc>
      </w:tr>
      <w:tr w:rsidR="005202BB" w:rsidRPr="005202BB" w14:paraId="570DCD07" w14:textId="77777777" w:rsidTr="005202BB">
        <w:trPr>
          <w:trHeight w:val="259"/>
          <w:jc w:val="center"/>
        </w:trPr>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059946C4" w14:textId="77777777" w:rsidR="005202BB" w:rsidRPr="005202BB" w:rsidRDefault="005202BB" w:rsidP="005202BB">
            <w:pPr>
              <w:widowControl/>
              <w:jc w:val="left"/>
              <w:rPr>
                <w:rFonts w:ascii="Arial" w:eastAsia="宋体" w:hAnsi="Arial" w:cs="Arial"/>
                <w:kern w:val="0"/>
                <w:sz w:val="36"/>
                <w:szCs w:val="36"/>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643C9296" w14:textId="77777777" w:rsidR="005202BB" w:rsidRPr="005202BB" w:rsidRDefault="005202BB" w:rsidP="005202BB">
            <w:pPr>
              <w:widowControl/>
              <w:jc w:val="left"/>
              <w:rPr>
                <w:rFonts w:ascii="Arial" w:eastAsia="宋体" w:hAnsi="Arial" w:cs="Arial"/>
                <w:kern w:val="0"/>
                <w:sz w:val="36"/>
                <w:szCs w:val="36"/>
              </w:rPr>
            </w:pPr>
          </w:p>
        </w:tc>
        <w:tc>
          <w:tcPr>
            <w:tcW w:w="1180" w:type="dxa"/>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hideMark/>
          </w:tcPr>
          <w:p w14:paraId="02D065FA" w14:textId="77777777" w:rsidR="005202BB" w:rsidRPr="005202BB" w:rsidRDefault="005202BB" w:rsidP="005202BB">
            <w:pPr>
              <w:widowControl/>
              <w:jc w:val="center"/>
              <w:textAlignment w:val="center"/>
              <w:rPr>
                <w:rFonts w:ascii="Arial" w:eastAsia="宋体" w:hAnsi="Arial" w:cs="Arial"/>
                <w:kern w:val="0"/>
                <w:sz w:val="36"/>
                <w:szCs w:val="36"/>
              </w:rPr>
            </w:pPr>
            <w:r w:rsidRPr="005202BB">
              <w:rPr>
                <w:rFonts w:eastAsia="等线" w:cs="Times New Roman"/>
                <w:color w:val="000000"/>
                <w:kern w:val="24"/>
                <w:sz w:val="18"/>
                <w:szCs w:val="18"/>
              </w:rPr>
              <w:t>direct de-ICI</w:t>
            </w:r>
          </w:p>
        </w:tc>
        <w:tc>
          <w:tcPr>
            <w:tcW w:w="1200" w:type="dxa"/>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hideMark/>
          </w:tcPr>
          <w:p w14:paraId="0FE4E75D" w14:textId="77777777" w:rsidR="005202BB" w:rsidRPr="005202BB" w:rsidRDefault="005202BB" w:rsidP="005202BB">
            <w:pPr>
              <w:widowControl/>
              <w:jc w:val="center"/>
              <w:textAlignment w:val="center"/>
              <w:rPr>
                <w:rFonts w:ascii="Arial" w:eastAsia="宋体" w:hAnsi="Arial" w:cs="Arial"/>
                <w:kern w:val="0"/>
                <w:sz w:val="36"/>
                <w:szCs w:val="36"/>
              </w:rPr>
            </w:pPr>
            <w:r w:rsidRPr="005202BB">
              <w:rPr>
                <w:rFonts w:eastAsia="等线" w:cs="Times New Roman"/>
                <w:color w:val="000000"/>
                <w:kern w:val="24"/>
                <w:sz w:val="18"/>
                <w:szCs w:val="18"/>
              </w:rPr>
              <w:t>12.28/14.08</w:t>
            </w:r>
          </w:p>
        </w:tc>
        <w:tc>
          <w:tcPr>
            <w:tcW w:w="1200" w:type="dxa"/>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hideMark/>
          </w:tcPr>
          <w:p w14:paraId="5B8C8F76" w14:textId="77777777" w:rsidR="005202BB" w:rsidRPr="005202BB" w:rsidRDefault="005202BB" w:rsidP="005202BB">
            <w:pPr>
              <w:widowControl/>
              <w:jc w:val="center"/>
              <w:textAlignment w:val="center"/>
              <w:rPr>
                <w:rFonts w:ascii="Arial" w:eastAsia="宋体" w:hAnsi="Arial" w:cs="Arial"/>
                <w:kern w:val="0"/>
                <w:sz w:val="36"/>
                <w:szCs w:val="36"/>
              </w:rPr>
            </w:pPr>
            <w:r w:rsidRPr="005202BB">
              <w:rPr>
                <w:rFonts w:eastAsia="等线" w:cs="Times New Roman"/>
                <w:color w:val="000000"/>
                <w:kern w:val="24"/>
                <w:sz w:val="18"/>
                <w:szCs w:val="18"/>
              </w:rPr>
              <w:t>11.48/13.24</w:t>
            </w:r>
          </w:p>
        </w:tc>
        <w:tc>
          <w:tcPr>
            <w:tcW w:w="1140" w:type="dxa"/>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hideMark/>
          </w:tcPr>
          <w:p w14:paraId="3A6886F2" w14:textId="77777777" w:rsidR="005202BB" w:rsidRPr="005202BB" w:rsidRDefault="005202BB" w:rsidP="005202BB">
            <w:pPr>
              <w:widowControl/>
              <w:jc w:val="center"/>
              <w:textAlignment w:val="center"/>
              <w:rPr>
                <w:rFonts w:ascii="Arial" w:eastAsia="宋体" w:hAnsi="Arial" w:cs="Arial"/>
                <w:kern w:val="0"/>
                <w:sz w:val="36"/>
                <w:szCs w:val="36"/>
              </w:rPr>
            </w:pPr>
            <w:r w:rsidRPr="005202BB">
              <w:rPr>
                <w:rFonts w:eastAsia="等线" w:cs="Times New Roman"/>
                <w:color w:val="000000"/>
                <w:kern w:val="24"/>
                <w:sz w:val="18"/>
                <w:szCs w:val="18"/>
              </w:rPr>
              <w:t>11.74/13.56</w:t>
            </w:r>
          </w:p>
        </w:tc>
      </w:tr>
      <w:tr w:rsidR="005202BB" w:rsidRPr="005202BB" w14:paraId="08C93F23" w14:textId="77777777" w:rsidTr="005202BB">
        <w:trPr>
          <w:trHeight w:val="259"/>
          <w:jc w:val="center"/>
        </w:trPr>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477F5A96" w14:textId="77777777" w:rsidR="005202BB" w:rsidRPr="005202BB" w:rsidRDefault="005202BB" w:rsidP="005202BB">
            <w:pPr>
              <w:widowControl/>
              <w:jc w:val="left"/>
              <w:rPr>
                <w:rFonts w:ascii="Arial" w:eastAsia="宋体" w:hAnsi="Arial" w:cs="Arial"/>
                <w:kern w:val="0"/>
                <w:sz w:val="36"/>
                <w:szCs w:val="36"/>
              </w:rPr>
            </w:pPr>
          </w:p>
        </w:tc>
        <w:tc>
          <w:tcPr>
            <w:tcW w:w="1160" w:type="dxa"/>
            <w:vMerge w:val="restart"/>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hideMark/>
          </w:tcPr>
          <w:p w14:paraId="7BC30C8C" w14:textId="77777777" w:rsidR="005202BB" w:rsidRPr="005202BB" w:rsidRDefault="005202BB" w:rsidP="005202BB">
            <w:pPr>
              <w:widowControl/>
              <w:jc w:val="center"/>
              <w:textAlignment w:val="center"/>
              <w:rPr>
                <w:rFonts w:ascii="Arial" w:eastAsia="宋体" w:hAnsi="Arial" w:cs="Arial"/>
                <w:kern w:val="0"/>
                <w:sz w:val="36"/>
                <w:szCs w:val="36"/>
              </w:rPr>
            </w:pPr>
            <w:r w:rsidRPr="005202BB">
              <w:rPr>
                <w:rFonts w:eastAsia="等线" w:cs="Times New Roman"/>
                <w:color w:val="000000"/>
                <w:kern w:val="24"/>
                <w:sz w:val="18"/>
                <w:szCs w:val="18"/>
              </w:rPr>
              <w:t>22</w:t>
            </w:r>
          </w:p>
        </w:tc>
        <w:tc>
          <w:tcPr>
            <w:tcW w:w="1180" w:type="dxa"/>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hideMark/>
          </w:tcPr>
          <w:p w14:paraId="04C551D2" w14:textId="77777777" w:rsidR="005202BB" w:rsidRPr="005202BB" w:rsidRDefault="005202BB" w:rsidP="005202BB">
            <w:pPr>
              <w:widowControl/>
              <w:jc w:val="center"/>
              <w:textAlignment w:val="center"/>
              <w:rPr>
                <w:rFonts w:ascii="Arial" w:eastAsia="宋体" w:hAnsi="Arial" w:cs="Arial"/>
                <w:kern w:val="0"/>
                <w:sz w:val="36"/>
                <w:szCs w:val="36"/>
              </w:rPr>
            </w:pPr>
            <w:r w:rsidRPr="005202BB">
              <w:rPr>
                <w:rFonts w:eastAsia="等线" w:cs="Times New Roman"/>
                <w:color w:val="000000"/>
                <w:kern w:val="24"/>
                <w:sz w:val="18"/>
                <w:szCs w:val="18"/>
              </w:rPr>
              <w:t>CPE-only</w:t>
            </w:r>
          </w:p>
        </w:tc>
        <w:tc>
          <w:tcPr>
            <w:tcW w:w="1200" w:type="dxa"/>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hideMark/>
          </w:tcPr>
          <w:p w14:paraId="20E09B9D" w14:textId="77777777" w:rsidR="005202BB" w:rsidRPr="005202BB" w:rsidRDefault="005202BB" w:rsidP="005202BB">
            <w:pPr>
              <w:widowControl/>
              <w:jc w:val="center"/>
              <w:textAlignment w:val="center"/>
              <w:rPr>
                <w:rFonts w:ascii="Arial" w:eastAsia="宋体" w:hAnsi="Arial" w:cs="Arial"/>
                <w:kern w:val="0"/>
                <w:sz w:val="36"/>
                <w:szCs w:val="36"/>
              </w:rPr>
            </w:pPr>
            <w:r w:rsidRPr="005202BB">
              <w:rPr>
                <w:rFonts w:eastAsia="等线" w:cs="Times New Roman"/>
                <w:color w:val="000000"/>
                <w:kern w:val="24"/>
                <w:sz w:val="18"/>
                <w:szCs w:val="18"/>
              </w:rPr>
              <w:t>19.71/24.39</w:t>
            </w:r>
          </w:p>
        </w:tc>
        <w:tc>
          <w:tcPr>
            <w:tcW w:w="1200" w:type="dxa"/>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hideMark/>
          </w:tcPr>
          <w:p w14:paraId="63BEA3F5" w14:textId="77777777" w:rsidR="005202BB" w:rsidRPr="005202BB" w:rsidRDefault="005202BB" w:rsidP="005202BB">
            <w:pPr>
              <w:widowControl/>
              <w:jc w:val="center"/>
              <w:textAlignment w:val="center"/>
              <w:rPr>
                <w:rFonts w:ascii="Arial" w:eastAsia="宋体" w:hAnsi="Arial" w:cs="Arial"/>
                <w:kern w:val="0"/>
                <w:sz w:val="36"/>
                <w:szCs w:val="36"/>
              </w:rPr>
            </w:pPr>
            <w:r w:rsidRPr="005202BB">
              <w:rPr>
                <w:rFonts w:eastAsia="等线" w:cs="Times New Roman"/>
                <w:color w:val="000000"/>
                <w:kern w:val="24"/>
                <w:sz w:val="18"/>
                <w:szCs w:val="18"/>
              </w:rPr>
              <w:t>17.08/19.54</w:t>
            </w:r>
          </w:p>
        </w:tc>
        <w:tc>
          <w:tcPr>
            <w:tcW w:w="1140" w:type="dxa"/>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hideMark/>
          </w:tcPr>
          <w:p w14:paraId="23A4EA9D" w14:textId="77777777" w:rsidR="005202BB" w:rsidRPr="005202BB" w:rsidRDefault="005202BB" w:rsidP="005202BB">
            <w:pPr>
              <w:widowControl/>
              <w:jc w:val="center"/>
              <w:textAlignment w:val="center"/>
              <w:rPr>
                <w:rFonts w:ascii="Arial" w:eastAsia="宋体" w:hAnsi="Arial" w:cs="Arial"/>
                <w:kern w:val="0"/>
                <w:sz w:val="36"/>
                <w:szCs w:val="36"/>
              </w:rPr>
            </w:pPr>
            <w:r w:rsidRPr="005202BB">
              <w:rPr>
                <w:rFonts w:eastAsia="等线" w:cs="Times New Roman"/>
                <w:color w:val="000000"/>
                <w:kern w:val="24"/>
                <w:sz w:val="18"/>
                <w:szCs w:val="18"/>
              </w:rPr>
              <w:t>16.40/18.52</w:t>
            </w:r>
          </w:p>
        </w:tc>
      </w:tr>
      <w:tr w:rsidR="005202BB" w:rsidRPr="005202BB" w14:paraId="2BC33576" w14:textId="77777777" w:rsidTr="005202BB">
        <w:trPr>
          <w:trHeight w:val="259"/>
          <w:jc w:val="center"/>
        </w:trPr>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2B87DABD" w14:textId="77777777" w:rsidR="005202BB" w:rsidRPr="005202BB" w:rsidRDefault="005202BB" w:rsidP="005202BB">
            <w:pPr>
              <w:widowControl/>
              <w:jc w:val="left"/>
              <w:rPr>
                <w:rFonts w:ascii="Arial" w:eastAsia="宋体" w:hAnsi="Arial" w:cs="Arial"/>
                <w:kern w:val="0"/>
                <w:sz w:val="36"/>
                <w:szCs w:val="36"/>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15DF40E8" w14:textId="77777777" w:rsidR="005202BB" w:rsidRPr="005202BB" w:rsidRDefault="005202BB" w:rsidP="005202BB">
            <w:pPr>
              <w:widowControl/>
              <w:jc w:val="left"/>
              <w:rPr>
                <w:rFonts w:ascii="Arial" w:eastAsia="宋体" w:hAnsi="Arial" w:cs="Arial"/>
                <w:kern w:val="0"/>
                <w:sz w:val="36"/>
                <w:szCs w:val="36"/>
              </w:rPr>
            </w:pPr>
          </w:p>
        </w:tc>
        <w:tc>
          <w:tcPr>
            <w:tcW w:w="1180" w:type="dxa"/>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hideMark/>
          </w:tcPr>
          <w:p w14:paraId="30C9B942" w14:textId="77777777" w:rsidR="005202BB" w:rsidRPr="005202BB" w:rsidRDefault="005202BB" w:rsidP="005202BB">
            <w:pPr>
              <w:widowControl/>
              <w:jc w:val="center"/>
              <w:textAlignment w:val="center"/>
              <w:rPr>
                <w:rFonts w:ascii="Arial" w:eastAsia="宋体" w:hAnsi="Arial" w:cs="Arial"/>
                <w:kern w:val="0"/>
                <w:sz w:val="36"/>
                <w:szCs w:val="36"/>
              </w:rPr>
            </w:pPr>
            <w:r w:rsidRPr="005202BB">
              <w:rPr>
                <w:rFonts w:eastAsia="等线" w:cs="Times New Roman"/>
                <w:color w:val="000000"/>
                <w:kern w:val="24"/>
                <w:sz w:val="18"/>
                <w:szCs w:val="18"/>
              </w:rPr>
              <w:t>direct de-ICI</w:t>
            </w:r>
          </w:p>
        </w:tc>
        <w:tc>
          <w:tcPr>
            <w:tcW w:w="1200" w:type="dxa"/>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hideMark/>
          </w:tcPr>
          <w:p w14:paraId="45D4DC90" w14:textId="77777777" w:rsidR="005202BB" w:rsidRPr="005202BB" w:rsidRDefault="005202BB" w:rsidP="005202BB">
            <w:pPr>
              <w:widowControl/>
              <w:jc w:val="center"/>
              <w:textAlignment w:val="center"/>
              <w:rPr>
                <w:rFonts w:ascii="Arial" w:eastAsia="宋体" w:hAnsi="Arial" w:cs="Arial"/>
                <w:kern w:val="0"/>
                <w:sz w:val="36"/>
                <w:szCs w:val="36"/>
              </w:rPr>
            </w:pPr>
            <w:r w:rsidRPr="005202BB">
              <w:rPr>
                <w:rFonts w:eastAsia="等线" w:cs="Times New Roman"/>
                <w:color w:val="000000"/>
                <w:kern w:val="24"/>
                <w:sz w:val="18"/>
                <w:szCs w:val="18"/>
              </w:rPr>
              <w:t>18.01/19.97</w:t>
            </w:r>
          </w:p>
        </w:tc>
        <w:tc>
          <w:tcPr>
            <w:tcW w:w="1200" w:type="dxa"/>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hideMark/>
          </w:tcPr>
          <w:p w14:paraId="121E5403" w14:textId="77777777" w:rsidR="005202BB" w:rsidRPr="005202BB" w:rsidRDefault="005202BB" w:rsidP="005202BB">
            <w:pPr>
              <w:widowControl/>
              <w:jc w:val="center"/>
              <w:textAlignment w:val="center"/>
              <w:rPr>
                <w:rFonts w:ascii="Arial" w:eastAsia="宋体" w:hAnsi="Arial" w:cs="Arial"/>
                <w:kern w:val="0"/>
                <w:sz w:val="36"/>
                <w:szCs w:val="36"/>
              </w:rPr>
            </w:pPr>
            <w:r w:rsidRPr="005202BB">
              <w:rPr>
                <w:rFonts w:eastAsia="等线" w:cs="Times New Roman"/>
                <w:color w:val="000000"/>
                <w:kern w:val="24"/>
                <w:sz w:val="18"/>
                <w:szCs w:val="18"/>
              </w:rPr>
              <w:t>16.71/18.57</w:t>
            </w:r>
          </w:p>
        </w:tc>
        <w:tc>
          <w:tcPr>
            <w:tcW w:w="1140" w:type="dxa"/>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hideMark/>
          </w:tcPr>
          <w:p w14:paraId="3089A672" w14:textId="77777777" w:rsidR="005202BB" w:rsidRPr="005202BB" w:rsidRDefault="005202BB" w:rsidP="005202BB">
            <w:pPr>
              <w:widowControl/>
              <w:jc w:val="center"/>
              <w:textAlignment w:val="center"/>
              <w:rPr>
                <w:rFonts w:ascii="Arial" w:eastAsia="宋体" w:hAnsi="Arial" w:cs="Arial"/>
                <w:kern w:val="0"/>
                <w:sz w:val="36"/>
                <w:szCs w:val="36"/>
              </w:rPr>
            </w:pPr>
            <w:r w:rsidRPr="005202BB">
              <w:rPr>
                <w:rFonts w:eastAsia="等线" w:cs="Times New Roman"/>
                <w:color w:val="000000"/>
                <w:kern w:val="24"/>
                <w:sz w:val="18"/>
                <w:szCs w:val="18"/>
              </w:rPr>
              <w:t>16.93/18.86</w:t>
            </w:r>
          </w:p>
        </w:tc>
      </w:tr>
      <w:tr w:rsidR="005202BB" w:rsidRPr="005202BB" w14:paraId="010ED68B" w14:textId="77777777" w:rsidTr="005202BB">
        <w:trPr>
          <w:trHeight w:val="259"/>
          <w:jc w:val="center"/>
        </w:trPr>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7AE6C5BB" w14:textId="77777777" w:rsidR="005202BB" w:rsidRPr="005202BB" w:rsidRDefault="005202BB" w:rsidP="005202BB">
            <w:pPr>
              <w:widowControl/>
              <w:jc w:val="left"/>
              <w:rPr>
                <w:rFonts w:ascii="Arial" w:eastAsia="宋体" w:hAnsi="Arial" w:cs="Arial"/>
                <w:kern w:val="0"/>
                <w:sz w:val="36"/>
                <w:szCs w:val="36"/>
              </w:rPr>
            </w:pPr>
          </w:p>
        </w:tc>
        <w:tc>
          <w:tcPr>
            <w:tcW w:w="1160" w:type="dxa"/>
            <w:vMerge w:val="restart"/>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hideMark/>
          </w:tcPr>
          <w:p w14:paraId="023C9D49" w14:textId="77777777" w:rsidR="005202BB" w:rsidRPr="005202BB" w:rsidRDefault="005202BB" w:rsidP="005202BB">
            <w:pPr>
              <w:widowControl/>
              <w:jc w:val="center"/>
              <w:textAlignment w:val="center"/>
              <w:rPr>
                <w:rFonts w:ascii="Arial" w:eastAsia="宋体" w:hAnsi="Arial" w:cs="Arial"/>
                <w:kern w:val="0"/>
                <w:sz w:val="36"/>
                <w:szCs w:val="36"/>
              </w:rPr>
            </w:pPr>
            <w:r w:rsidRPr="005202BB">
              <w:rPr>
                <w:rFonts w:eastAsia="等线" w:cs="Times New Roman"/>
                <w:color w:val="000000"/>
                <w:kern w:val="24"/>
                <w:sz w:val="18"/>
                <w:szCs w:val="18"/>
              </w:rPr>
              <w:t>26</w:t>
            </w:r>
          </w:p>
        </w:tc>
        <w:tc>
          <w:tcPr>
            <w:tcW w:w="1180" w:type="dxa"/>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hideMark/>
          </w:tcPr>
          <w:p w14:paraId="6A6AA0DB" w14:textId="77777777" w:rsidR="005202BB" w:rsidRPr="005202BB" w:rsidRDefault="005202BB" w:rsidP="005202BB">
            <w:pPr>
              <w:widowControl/>
              <w:jc w:val="center"/>
              <w:textAlignment w:val="center"/>
              <w:rPr>
                <w:rFonts w:ascii="Arial" w:eastAsia="宋体" w:hAnsi="Arial" w:cs="Arial"/>
                <w:kern w:val="0"/>
                <w:sz w:val="36"/>
                <w:szCs w:val="36"/>
              </w:rPr>
            </w:pPr>
            <w:r w:rsidRPr="005202BB">
              <w:rPr>
                <w:rFonts w:eastAsia="等线" w:cs="Times New Roman"/>
                <w:color w:val="000000"/>
                <w:kern w:val="24"/>
                <w:sz w:val="18"/>
                <w:szCs w:val="18"/>
              </w:rPr>
              <w:t>CPE-only</w:t>
            </w:r>
          </w:p>
        </w:tc>
        <w:tc>
          <w:tcPr>
            <w:tcW w:w="1200" w:type="dxa"/>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hideMark/>
          </w:tcPr>
          <w:p w14:paraId="17A9D944" w14:textId="77777777" w:rsidR="005202BB" w:rsidRPr="005202BB" w:rsidRDefault="005202BB" w:rsidP="005202BB">
            <w:pPr>
              <w:widowControl/>
              <w:jc w:val="center"/>
              <w:textAlignment w:val="center"/>
              <w:rPr>
                <w:rFonts w:ascii="Arial" w:eastAsia="宋体" w:hAnsi="Arial" w:cs="Arial"/>
                <w:kern w:val="0"/>
                <w:sz w:val="36"/>
                <w:szCs w:val="36"/>
              </w:rPr>
            </w:pPr>
            <w:r w:rsidRPr="005202BB">
              <w:rPr>
                <w:rFonts w:eastAsia="等线" w:cs="Times New Roman"/>
                <w:color w:val="000000"/>
                <w:kern w:val="24"/>
                <w:sz w:val="18"/>
                <w:szCs w:val="18"/>
              </w:rPr>
              <w:t>-/-</w:t>
            </w:r>
          </w:p>
        </w:tc>
        <w:tc>
          <w:tcPr>
            <w:tcW w:w="1200" w:type="dxa"/>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hideMark/>
          </w:tcPr>
          <w:p w14:paraId="6A00B8CD" w14:textId="77777777" w:rsidR="005202BB" w:rsidRPr="005202BB" w:rsidRDefault="005202BB" w:rsidP="005202BB">
            <w:pPr>
              <w:widowControl/>
              <w:jc w:val="center"/>
              <w:textAlignment w:val="center"/>
              <w:rPr>
                <w:rFonts w:ascii="Arial" w:eastAsia="宋体" w:hAnsi="Arial" w:cs="Arial"/>
                <w:kern w:val="0"/>
                <w:sz w:val="36"/>
                <w:szCs w:val="36"/>
              </w:rPr>
            </w:pPr>
            <w:r w:rsidRPr="005202BB">
              <w:rPr>
                <w:rFonts w:eastAsia="等线" w:cs="Times New Roman"/>
                <w:color w:val="000000"/>
                <w:kern w:val="24"/>
                <w:sz w:val="18"/>
                <w:szCs w:val="18"/>
              </w:rPr>
              <w:t>-/-</w:t>
            </w:r>
          </w:p>
        </w:tc>
        <w:tc>
          <w:tcPr>
            <w:tcW w:w="1140" w:type="dxa"/>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hideMark/>
          </w:tcPr>
          <w:p w14:paraId="38BE8C08" w14:textId="77777777" w:rsidR="005202BB" w:rsidRPr="005202BB" w:rsidRDefault="005202BB" w:rsidP="005202BB">
            <w:pPr>
              <w:widowControl/>
              <w:jc w:val="center"/>
              <w:textAlignment w:val="center"/>
              <w:rPr>
                <w:rFonts w:ascii="Arial" w:eastAsia="宋体" w:hAnsi="Arial" w:cs="Arial"/>
                <w:kern w:val="0"/>
                <w:sz w:val="36"/>
                <w:szCs w:val="36"/>
              </w:rPr>
            </w:pPr>
            <w:r w:rsidRPr="005202BB">
              <w:rPr>
                <w:rFonts w:eastAsia="等线" w:cs="Times New Roman"/>
                <w:color w:val="000000"/>
                <w:kern w:val="24"/>
                <w:sz w:val="18"/>
                <w:szCs w:val="18"/>
              </w:rPr>
              <w:t>-/-</w:t>
            </w:r>
          </w:p>
        </w:tc>
      </w:tr>
      <w:tr w:rsidR="005202BB" w:rsidRPr="005202BB" w14:paraId="7BB25D00" w14:textId="77777777" w:rsidTr="005202BB">
        <w:trPr>
          <w:trHeight w:val="259"/>
          <w:jc w:val="center"/>
        </w:trPr>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3149387C" w14:textId="77777777" w:rsidR="005202BB" w:rsidRPr="005202BB" w:rsidRDefault="005202BB" w:rsidP="005202BB">
            <w:pPr>
              <w:widowControl/>
              <w:jc w:val="left"/>
              <w:rPr>
                <w:rFonts w:ascii="Arial" w:eastAsia="宋体" w:hAnsi="Arial" w:cs="Arial"/>
                <w:kern w:val="0"/>
                <w:sz w:val="36"/>
                <w:szCs w:val="36"/>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6108CA68" w14:textId="77777777" w:rsidR="005202BB" w:rsidRPr="005202BB" w:rsidRDefault="005202BB" w:rsidP="005202BB">
            <w:pPr>
              <w:widowControl/>
              <w:jc w:val="left"/>
              <w:rPr>
                <w:rFonts w:ascii="Arial" w:eastAsia="宋体" w:hAnsi="Arial" w:cs="Arial"/>
                <w:kern w:val="0"/>
                <w:sz w:val="36"/>
                <w:szCs w:val="36"/>
              </w:rPr>
            </w:pPr>
          </w:p>
        </w:tc>
        <w:tc>
          <w:tcPr>
            <w:tcW w:w="1180" w:type="dxa"/>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hideMark/>
          </w:tcPr>
          <w:p w14:paraId="2949E990" w14:textId="77777777" w:rsidR="005202BB" w:rsidRPr="005202BB" w:rsidRDefault="005202BB" w:rsidP="005202BB">
            <w:pPr>
              <w:widowControl/>
              <w:jc w:val="center"/>
              <w:textAlignment w:val="center"/>
              <w:rPr>
                <w:rFonts w:ascii="Arial" w:eastAsia="宋体" w:hAnsi="Arial" w:cs="Arial"/>
                <w:kern w:val="0"/>
                <w:sz w:val="36"/>
                <w:szCs w:val="36"/>
              </w:rPr>
            </w:pPr>
            <w:r w:rsidRPr="005202BB">
              <w:rPr>
                <w:rFonts w:eastAsia="等线" w:cs="Times New Roman"/>
                <w:color w:val="000000"/>
                <w:kern w:val="24"/>
                <w:sz w:val="18"/>
                <w:szCs w:val="18"/>
              </w:rPr>
              <w:t>direct de-ICI</w:t>
            </w:r>
          </w:p>
        </w:tc>
        <w:tc>
          <w:tcPr>
            <w:tcW w:w="1200" w:type="dxa"/>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hideMark/>
          </w:tcPr>
          <w:p w14:paraId="1391F928" w14:textId="77777777" w:rsidR="005202BB" w:rsidRPr="005202BB" w:rsidRDefault="005202BB" w:rsidP="005202BB">
            <w:pPr>
              <w:widowControl/>
              <w:jc w:val="center"/>
              <w:textAlignment w:val="center"/>
              <w:rPr>
                <w:rFonts w:ascii="Arial" w:eastAsia="宋体" w:hAnsi="Arial" w:cs="Arial"/>
                <w:kern w:val="0"/>
                <w:sz w:val="36"/>
                <w:szCs w:val="36"/>
              </w:rPr>
            </w:pPr>
            <w:r w:rsidRPr="005202BB">
              <w:rPr>
                <w:rFonts w:eastAsia="等线" w:cs="Times New Roman"/>
                <w:color w:val="000000"/>
                <w:kern w:val="24"/>
                <w:sz w:val="18"/>
                <w:szCs w:val="18"/>
              </w:rPr>
              <w:t>-/-</w:t>
            </w:r>
          </w:p>
        </w:tc>
        <w:tc>
          <w:tcPr>
            <w:tcW w:w="1200" w:type="dxa"/>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hideMark/>
          </w:tcPr>
          <w:p w14:paraId="62101DB7" w14:textId="77777777" w:rsidR="005202BB" w:rsidRPr="005202BB" w:rsidRDefault="005202BB" w:rsidP="005202BB">
            <w:pPr>
              <w:widowControl/>
              <w:jc w:val="center"/>
              <w:textAlignment w:val="center"/>
              <w:rPr>
                <w:rFonts w:ascii="Arial" w:eastAsia="宋体" w:hAnsi="Arial" w:cs="Arial"/>
                <w:kern w:val="0"/>
                <w:sz w:val="36"/>
                <w:szCs w:val="36"/>
              </w:rPr>
            </w:pPr>
            <w:r w:rsidRPr="005202BB">
              <w:rPr>
                <w:rFonts w:eastAsia="等线" w:cs="Times New Roman"/>
                <w:color w:val="000000"/>
                <w:kern w:val="24"/>
                <w:sz w:val="18"/>
                <w:szCs w:val="18"/>
              </w:rPr>
              <w:t>25.77/-</w:t>
            </w:r>
          </w:p>
        </w:tc>
        <w:tc>
          <w:tcPr>
            <w:tcW w:w="1140" w:type="dxa"/>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hideMark/>
          </w:tcPr>
          <w:p w14:paraId="1F50D970" w14:textId="77777777" w:rsidR="005202BB" w:rsidRPr="005202BB" w:rsidRDefault="005202BB" w:rsidP="005202BB">
            <w:pPr>
              <w:widowControl/>
              <w:jc w:val="center"/>
              <w:textAlignment w:val="center"/>
              <w:rPr>
                <w:rFonts w:ascii="Arial" w:eastAsia="宋体" w:hAnsi="Arial" w:cs="Arial"/>
                <w:kern w:val="0"/>
                <w:sz w:val="36"/>
                <w:szCs w:val="36"/>
              </w:rPr>
            </w:pPr>
            <w:r w:rsidRPr="005202BB">
              <w:rPr>
                <w:rFonts w:eastAsia="等线" w:cs="Times New Roman"/>
                <w:color w:val="000000"/>
                <w:kern w:val="24"/>
                <w:sz w:val="18"/>
                <w:szCs w:val="18"/>
              </w:rPr>
              <w:t>23.71/-</w:t>
            </w:r>
          </w:p>
        </w:tc>
      </w:tr>
    </w:tbl>
    <w:p w14:paraId="5334D2A0" w14:textId="77777777" w:rsidR="005202BB" w:rsidRPr="005202BB" w:rsidRDefault="005202BB" w:rsidP="00B17924">
      <w:pPr>
        <w:spacing w:before="120" w:after="120"/>
        <w:rPr>
          <w:rFonts w:ascii="Calibri" w:hAnsi="Calibri" w:cs="Calibri"/>
          <w:lang w:val="en-GB"/>
        </w:rPr>
      </w:pPr>
    </w:p>
    <w:p w14:paraId="4D1D4E6B" w14:textId="7BC4DBD4" w:rsidR="005202BB" w:rsidRPr="004B55AB" w:rsidRDefault="005202BB" w:rsidP="005202BB">
      <w:pPr>
        <w:pStyle w:val="a4"/>
        <w:jc w:val="center"/>
      </w:pPr>
      <w:bookmarkStart w:id="7" w:name="_Ref78472193"/>
      <w:r>
        <w:t xml:space="preserve">Table </w:t>
      </w:r>
      <w:r>
        <w:fldChar w:fldCharType="begin"/>
      </w:r>
      <w:r>
        <w:instrText xml:space="preserve"> SEQ Table \* ARABIC </w:instrText>
      </w:r>
      <w:r>
        <w:fldChar w:fldCharType="separate"/>
      </w:r>
      <w:r w:rsidR="004C775A">
        <w:rPr>
          <w:noProof/>
        </w:rPr>
        <w:t>3</w:t>
      </w:r>
      <w:r>
        <w:fldChar w:fldCharType="end"/>
      </w:r>
      <w:bookmarkEnd w:id="7"/>
      <w:r>
        <w:t xml:space="preserve"> </w:t>
      </w:r>
      <w:r w:rsidRPr="003978D1">
        <w:rPr>
          <w:rFonts w:hint="eastAsia"/>
        </w:rPr>
        <w:t>SNR</w:t>
      </w:r>
      <w:r>
        <w:t xml:space="preserve"> in dB achieving PDSCH </w:t>
      </w:r>
      <w:proofErr w:type="spellStart"/>
      <w:r>
        <w:t>iBLER</w:t>
      </w:r>
      <w:proofErr w:type="spellEnd"/>
      <w:r>
        <w:t xml:space="preserve"> of 10% and 1%: 960kHz SCS, Rank 1, TDL-A 5ns DS.</w:t>
      </w:r>
    </w:p>
    <w:tbl>
      <w:tblPr>
        <w:tblW w:w="7080" w:type="dxa"/>
        <w:jc w:val="center"/>
        <w:tblCellMar>
          <w:left w:w="0" w:type="dxa"/>
          <w:right w:w="0" w:type="dxa"/>
        </w:tblCellMar>
        <w:tblLook w:val="0600" w:firstRow="0" w:lastRow="0" w:firstColumn="0" w:lastColumn="0" w:noHBand="1" w:noVBand="1"/>
      </w:tblPr>
      <w:tblGrid>
        <w:gridCol w:w="1123"/>
        <w:gridCol w:w="1123"/>
        <w:gridCol w:w="1123"/>
        <w:gridCol w:w="1264"/>
        <w:gridCol w:w="1264"/>
        <w:gridCol w:w="1183"/>
      </w:tblGrid>
      <w:tr w:rsidR="005202BB" w:rsidRPr="005202BB" w14:paraId="41B973B1" w14:textId="77777777" w:rsidTr="005202BB">
        <w:trPr>
          <w:trHeight w:val="254"/>
          <w:jc w:val="center"/>
        </w:trPr>
        <w:tc>
          <w:tcPr>
            <w:tcW w:w="1120" w:type="dxa"/>
            <w:vMerge w:val="restart"/>
            <w:tcBorders>
              <w:top w:val="single" w:sz="4" w:space="0" w:color="000000"/>
              <w:left w:val="single" w:sz="4" w:space="0" w:color="000000"/>
              <w:bottom w:val="single" w:sz="4" w:space="0" w:color="000000"/>
              <w:right w:val="single" w:sz="4" w:space="0" w:color="000000"/>
            </w:tcBorders>
            <w:shd w:val="clear" w:color="auto" w:fill="00B0F0"/>
            <w:tcMar>
              <w:top w:w="13" w:type="dxa"/>
              <w:left w:w="13" w:type="dxa"/>
              <w:bottom w:w="0" w:type="dxa"/>
              <w:right w:w="13" w:type="dxa"/>
            </w:tcMar>
            <w:vAlign w:val="center"/>
            <w:hideMark/>
          </w:tcPr>
          <w:p w14:paraId="32F16EA0" w14:textId="77777777" w:rsidR="005202BB" w:rsidRPr="005202BB" w:rsidRDefault="005202BB" w:rsidP="005202BB">
            <w:pPr>
              <w:widowControl/>
              <w:jc w:val="center"/>
              <w:textAlignment w:val="center"/>
              <w:rPr>
                <w:rFonts w:ascii="Arial" w:eastAsia="宋体" w:hAnsi="Arial" w:cs="Arial"/>
                <w:kern w:val="0"/>
                <w:sz w:val="36"/>
                <w:szCs w:val="36"/>
              </w:rPr>
            </w:pPr>
            <w:r w:rsidRPr="005202BB">
              <w:rPr>
                <w:rFonts w:eastAsia="等线" w:cs="Times New Roman"/>
                <w:color w:val="000000"/>
                <w:kern w:val="24"/>
                <w:sz w:val="18"/>
                <w:szCs w:val="18"/>
              </w:rPr>
              <w:t>PDSCH PRB num</w:t>
            </w:r>
          </w:p>
        </w:tc>
        <w:tc>
          <w:tcPr>
            <w:tcW w:w="1120" w:type="dxa"/>
            <w:vMerge w:val="restart"/>
            <w:tcBorders>
              <w:top w:val="single" w:sz="4" w:space="0" w:color="000000"/>
              <w:left w:val="single" w:sz="4" w:space="0" w:color="000000"/>
              <w:bottom w:val="single" w:sz="4" w:space="0" w:color="000000"/>
              <w:right w:val="single" w:sz="4" w:space="0" w:color="000000"/>
            </w:tcBorders>
            <w:shd w:val="clear" w:color="auto" w:fill="00B0F0"/>
            <w:tcMar>
              <w:top w:w="13" w:type="dxa"/>
              <w:left w:w="13" w:type="dxa"/>
              <w:bottom w:w="0" w:type="dxa"/>
              <w:right w:w="13" w:type="dxa"/>
            </w:tcMar>
            <w:vAlign w:val="center"/>
            <w:hideMark/>
          </w:tcPr>
          <w:p w14:paraId="732DB7AE" w14:textId="77777777" w:rsidR="005202BB" w:rsidRPr="005202BB" w:rsidRDefault="005202BB" w:rsidP="005202BB">
            <w:pPr>
              <w:widowControl/>
              <w:jc w:val="center"/>
              <w:textAlignment w:val="center"/>
              <w:rPr>
                <w:rFonts w:ascii="Arial" w:eastAsia="宋体" w:hAnsi="Arial" w:cs="Arial"/>
                <w:kern w:val="0"/>
                <w:sz w:val="36"/>
                <w:szCs w:val="36"/>
              </w:rPr>
            </w:pPr>
            <w:r w:rsidRPr="005202BB">
              <w:rPr>
                <w:rFonts w:eastAsia="等线" w:cs="Times New Roman"/>
                <w:color w:val="000000"/>
                <w:kern w:val="24"/>
                <w:sz w:val="18"/>
                <w:szCs w:val="18"/>
              </w:rPr>
              <w:t>MCS</w:t>
            </w:r>
          </w:p>
        </w:tc>
        <w:tc>
          <w:tcPr>
            <w:tcW w:w="1120" w:type="dxa"/>
            <w:vMerge w:val="restart"/>
            <w:tcBorders>
              <w:top w:val="single" w:sz="4" w:space="0" w:color="000000"/>
              <w:left w:val="single" w:sz="4" w:space="0" w:color="000000"/>
              <w:bottom w:val="single" w:sz="4" w:space="0" w:color="000000"/>
              <w:right w:val="single" w:sz="4" w:space="0" w:color="000000"/>
            </w:tcBorders>
            <w:shd w:val="clear" w:color="auto" w:fill="00B0F0"/>
            <w:tcMar>
              <w:top w:w="13" w:type="dxa"/>
              <w:left w:w="13" w:type="dxa"/>
              <w:bottom w:w="0" w:type="dxa"/>
              <w:right w:w="13" w:type="dxa"/>
            </w:tcMar>
            <w:vAlign w:val="center"/>
            <w:hideMark/>
          </w:tcPr>
          <w:p w14:paraId="3BEC79F5" w14:textId="77777777" w:rsidR="005202BB" w:rsidRPr="005202BB" w:rsidRDefault="005202BB" w:rsidP="005202BB">
            <w:pPr>
              <w:widowControl/>
              <w:jc w:val="center"/>
              <w:textAlignment w:val="center"/>
              <w:rPr>
                <w:rFonts w:ascii="Arial" w:eastAsia="宋体" w:hAnsi="Arial" w:cs="Arial"/>
                <w:kern w:val="0"/>
                <w:sz w:val="36"/>
                <w:szCs w:val="36"/>
              </w:rPr>
            </w:pPr>
            <w:r w:rsidRPr="005202BB">
              <w:rPr>
                <w:rFonts w:eastAsia="等线" w:cs="Times New Roman"/>
                <w:color w:val="000000"/>
                <w:kern w:val="24"/>
                <w:sz w:val="18"/>
                <w:szCs w:val="18"/>
              </w:rPr>
              <w:t>Algorithm for PN process</w:t>
            </w:r>
          </w:p>
        </w:tc>
        <w:tc>
          <w:tcPr>
            <w:tcW w:w="3680" w:type="dxa"/>
            <w:gridSpan w:val="3"/>
            <w:tcBorders>
              <w:top w:val="single" w:sz="4" w:space="0" w:color="000000"/>
              <w:left w:val="single" w:sz="4" w:space="0" w:color="000000"/>
              <w:bottom w:val="single" w:sz="4" w:space="0" w:color="000000"/>
              <w:right w:val="single" w:sz="4" w:space="0" w:color="000000"/>
            </w:tcBorders>
            <w:shd w:val="clear" w:color="auto" w:fill="00B0F0"/>
            <w:tcMar>
              <w:top w:w="13" w:type="dxa"/>
              <w:left w:w="13" w:type="dxa"/>
              <w:bottom w:w="0" w:type="dxa"/>
              <w:right w:w="13" w:type="dxa"/>
            </w:tcMar>
            <w:vAlign w:val="center"/>
            <w:hideMark/>
          </w:tcPr>
          <w:p w14:paraId="7A0F8DA2" w14:textId="77777777" w:rsidR="005202BB" w:rsidRPr="005202BB" w:rsidRDefault="005202BB" w:rsidP="005202BB">
            <w:pPr>
              <w:widowControl/>
              <w:jc w:val="center"/>
              <w:textAlignment w:val="center"/>
              <w:rPr>
                <w:rFonts w:ascii="Arial" w:eastAsia="宋体" w:hAnsi="Arial" w:cs="Arial"/>
                <w:kern w:val="0"/>
                <w:sz w:val="36"/>
                <w:szCs w:val="36"/>
              </w:rPr>
            </w:pPr>
            <w:r w:rsidRPr="005202BB">
              <w:rPr>
                <w:rFonts w:eastAsia="等线" w:cs="Times New Roman"/>
                <w:color w:val="000000"/>
                <w:kern w:val="24"/>
                <w:sz w:val="18"/>
                <w:szCs w:val="18"/>
              </w:rPr>
              <w:t xml:space="preserve">SNR in dB to achieve 10%/1% </w:t>
            </w:r>
            <w:proofErr w:type="spellStart"/>
            <w:r w:rsidRPr="005202BB">
              <w:rPr>
                <w:rFonts w:eastAsia="等线" w:cs="Times New Roman"/>
                <w:color w:val="000000"/>
                <w:kern w:val="24"/>
                <w:sz w:val="18"/>
                <w:szCs w:val="18"/>
              </w:rPr>
              <w:t>iBLER</w:t>
            </w:r>
            <w:proofErr w:type="spellEnd"/>
          </w:p>
        </w:tc>
      </w:tr>
      <w:tr w:rsidR="005202BB" w:rsidRPr="005202BB" w14:paraId="6E70D183" w14:textId="77777777" w:rsidTr="005202BB">
        <w:trPr>
          <w:trHeight w:val="254"/>
          <w:jc w:val="center"/>
        </w:trPr>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02982040" w14:textId="77777777" w:rsidR="005202BB" w:rsidRPr="005202BB" w:rsidRDefault="005202BB" w:rsidP="005202BB">
            <w:pPr>
              <w:widowControl/>
              <w:jc w:val="left"/>
              <w:rPr>
                <w:rFonts w:ascii="Arial" w:eastAsia="宋体" w:hAnsi="Arial" w:cs="Arial"/>
                <w:kern w:val="0"/>
                <w:sz w:val="36"/>
                <w:szCs w:val="36"/>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2119EDA6" w14:textId="77777777" w:rsidR="005202BB" w:rsidRPr="005202BB" w:rsidRDefault="005202BB" w:rsidP="005202BB">
            <w:pPr>
              <w:widowControl/>
              <w:jc w:val="left"/>
              <w:rPr>
                <w:rFonts w:ascii="Arial" w:eastAsia="宋体" w:hAnsi="Arial" w:cs="Arial"/>
                <w:kern w:val="0"/>
                <w:sz w:val="36"/>
                <w:szCs w:val="36"/>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7ABECE33" w14:textId="77777777" w:rsidR="005202BB" w:rsidRPr="005202BB" w:rsidRDefault="005202BB" w:rsidP="005202BB">
            <w:pPr>
              <w:widowControl/>
              <w:jc w:val="left"/>
              <w:rPr>
                <w:rFonts w:ascii="Arial" w:eastAsia="宋体" w:hAnsi="Arial" w:cs="Arial"/>
                <w:kern w:val="0"/>
                <w:sz w:val="36"/>
                <w:szCs w:val="36"/>
              </w:rPr>
            </w:pPr>
          </w:p>
        </w:tc>
        <w:tc>
          <w:tcPr>
            <w:tcW w:w="3680" w:type="dxa"/>
            <w:gridSpan w:val="3"/>
            <w:tcBorders>
              <w:top w:val="single" w:sz="4" w:space="0" w:color="000000"/>
              <w:left w:val="single" w:sz="4" w:space="0" w:color="000000"/>
              <w:bottom w:val="single" w:sz="4" w:space="0" w:color="000000"/>
              <w:right w:val="single" w:sz="4" w:space="0" w:color="000000"/>
            </w:tcBorders>
            <w:shd w:val="clear" w:color="auto" w:fill="00B0F0"/>
            <w:tcMar>
              <w:top w:w="13" w:type="dxa"/>
              <w:left w:w="13" w:type="dxa"/>
              <w:bottom w:w="0" w:type="dxa"/>
              <w:right w:w="13" w:type="dxa"/>
            </w:tcMar>
            <w:vAlign w:val="center"/>
            <w:hideMark/>
          </w:tcPr>
          <w:p w14:paraId="04F963A8" w14:textId="77777777" w:rsidR="005202BB" w:rsidRPr="005202BB" w:rsidRDefault="005202BB" w:rsidP="005202BB">
            <w:pPr>
              <w:widowControl/>
              <w:jc w:val="center"/>
              <w:textAlignment w:val="center"/>
              <w:rPr>
                <w:rFonts w:ascii="Arial" w:eastAsia="宋体" w:hAnsi="Arial" w:cs="Arial"/>
                <w:kern w:val="0"/>
                <w:sz w:val="36"/>
                <w:szCs w:val="36"/>
              </w:rPr>
            </w:pPr>
            <w:r w:rsidRPr="005202BB">
              <w:rPr>
                <w:rFonts w:eastAsia="等线" w:cs="Times New Roman"/>
                <w:color w:val="000000"/>
                <w:kern w:val="24"/>
                <w:sz w:val="18"/>
                <w:szCs w:val="18"/>
              </w:rPr>
              <w:t>K_PTRS</w:t>
            </w:r>
          </w:p>
        </w:tc>
      </w:tr>
      <w:tr w:rsidR="005202BB" w:rsidRPr="005202BB" w14:paraId="713A4C67" w14:textId="77777777" w:rsidTr="005202BB">
        <w:trPr>
          <w:trHeight w:val="254"/>
          <w:jc w:val="center"/>
        </w:trPr>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7922723E" w14:textId="77777777" w:rsidR="005202BB" w:rsidRPr="005202BB" w:rsidRDefault="005202BB" w:rsidP="005202BB">
            <w:pPr>
              <w:widowControl/>
              <w:jc w:val="left"/>
              <w:rPr>
                <w:rFonts w:ascii="Arial" w:eastAsia="宋体" w:hAnsi="Arial" w:cs="Arial"/>
                <w:kern w:val="0"/>
                <w:sz w:val="36"/>
                <w:szCs w:val="36"/>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3985A4D7" w14:textId="77777777" w:rsidR="005202BB" w:rsidRPr="005202BB" w:rsidRDefault="005202BB" w:rsidP="005202BB">
            <w:pPr>
              <w:widowControl/>
              <w:jc w:val="left"/>
              <w:rPr>
                <w:rFonts w:ascii="Arial" w:eastAsia="宋体" w:hAnsi="Arial" w:cs="Arial"/>
                <w:kern w:val="0"/>
                <w:sz w:val="36"/>
                <w:szCs w:val="36"/>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5711B0BC" w14:textId="77777777" w:rsidR="005202BB" w:rsidRPr="005202BB" w:rsidRDefault="005202BB" w:rsidP="005202BB">
            <w:pPr>
              <w:widowControl/>
              <w:jc w:val="left"/>
              <w:rPr>
                <w:rFonts w:ascii="Arial" w:eastAsia="宋体" w:hAnsi="Arial" w:cs="Arial"/>
                <w:kern w:val="0"/>
                <w:sz w:val="36"/>
                <w:szCs w:val="36"/>
              </w:rPr>
            </w:pPr>
          </w:p>
        </w:tc>
        <w:tc>
          <w:tcPr>
            <w:tcW w:w="1260" w:type="dxa"/>
            <w:tcBorders>
              <w:top w:val="single" w:sz="4" w:space="0" w:color="000000"/>
              <w:left w:val="single" w:sz="4" w:space="0" w:color="000000"/>
              <w:bottom w:val="single" w:sz="4" w:space="0" w:color="000000"/>
              <w:right w:val="single" w:sz="4" w:space="0" w:color="000000"/>
            </w:tcBorders>
            <w:shd w:val="clear" w:color="auto" w:fill="00B0F0"/>
            <w:tcMar>
              <w:top w:w="13" w:type="dxa"/>
              <w:left w:w="13" w:type="dxa"/>
              <w:bottom w:w="0" w:type="dxa"/>
              <w:right w:w="13" w:type="dxa"/>
            </w:tcMar>
            <w:vAlign w:val="center"/>
            <w:hideMark/>
          </w:tcPr>
          <w:p w14:paraId="5CB5F3F6" w14:textId="77777777" w:rsidR="005202BB" w:rsidRPr="005202BB" w:rsidRDefault="005202BB" w:rsidP="005202BB">
            <w:pPr>
              <w:widowControl/>
              <w:jc w:val="center"/>
              <w:textAlignment w:val="center"/>
              <w:rPr>
                <w:rFonts w:ascii="Arial" w:eastAsia="宋体" w:hAnsi="Arial" w:cs="Arial"/>
                <w:kern w:val="0"/>
                <w:sz w:val="36"/>
                <w:szCs w:val="36"/>
              </w:rPr>
            </w:pPr>
            <w:r w:rsidRPr="005202BB">
              <w:rPr>
                <w:rFonts w:eastAsia="等线" w:cs="Times New Roman"/>
                <w:color w:val="000000"/>
                <w:kern w:val="24"/>
                <w:sz w:val="18"/>
                <w:szCs w:val="18"/>
              </w:rPr>
              <w:t>0.5</w:t>
            </w:r>
          </w:p>
        </w:tc>
        <w:tc>
          <w:tcPr>
            <w:tcW w:w="1260" w:type="dxa"/>
            <w:tcBorders>
              <w:top w:val="single" w:sz="4" w:space="0" w:color="000000"/>
              <w:left w:val="single" w:sz="4" w:space="0" w:color="000000"/>
              <w:bottom w:val="single" w:sz="4" w:space="0" w:color="000000"/>
              <w:right w:val="single" w:sz="4" w:space="0" w:color="000000"/>
            </w:tcBorders>
            <w:shd w:val="clear" w:color="auto" w:fill="00B0F0"/>
            <w:tcMar>
              <w:top w:w="13" w:type="dxa"/>
              <w:left w:w="13" w:type="dxa"/>
              <w:bottom w:w="0" w:type="dxa"/>
              <w:right w:w="13" w:type="dxa"/>
            </w:tcMar>
            <w:vAlign w:val="center"/>
            <w:hideMark/>
          </w:tcPr>
          <w:p w14:paraId="4B5D1223" w14:textId="77777777" w:rsidR="005202BB" w:rsidRPr="005202BB" w:rsidRDefault="005202BB" w:rsidP="005202BB">
            <w:pPr>
              <w:widowControl/>
              <w:jc w:val="center"/>
              <w:textAlignment w:val="center"/>
              <w:rPr>
                <w:rFonts w:ascii="Arial" w:eastAsia="宋体" w:hAnsi="Arial" w:cs="Arial"/>
                <w:kern w:val="0"/>
                <w:sz w:val="36"/>
                <w:szCs w:val="36"/>
              </w:rPr>
            </w:pPr>
            <w:r w:rsidRPr="005202BB">
              <w:rPr>
                <w:rFonts w:eastAsia="等线" w:cs="Times New Roman"/>
                <w:color w:val="000000"/>
                <w:kern w:val="24"/>
                <w:sz w:val="18"/>
                <w:szCs w:val="18"/>
              </w:rPr>
              <w:t>1</w:t>
            </w:r>
          </w:p>
        </w:tc>
        <w:tc>
          <w:tcPr>
            <w:tcW w:w="1180" w:type="dxa"/>
            <w:tcBorders>
              <w:top w:val="single" w:sz="4" w:space="0" w:color="000000"/>
              <w:left w:val="single" w:sz="4" w:space="0" w:color="000000"/>
              <w:bottom w:val="single" w:sz="4" w:space="0" w:color="000000"/>
              <w:right w:val="single" w:sz="4" w:space="0" w:color="000000"/>
            </w:tcBorders>
            <w:shd w:val="clear" w:color="auto" w:fill="00B0F0"/>
            <w:tcMar>
              <w:top w:w="13" w:type="dxa"/>
              <w:left w:w="13" w:type="dxa"/>
              <w:bottom w:w="0" w:type="dxa"/>
              <w:right w:w="13" w:type="dxa"/>
            </w:tcMar>
            <w:vAlign w:val="center"/>
            <w:hideMark/>
          </w:tcPr>
          <w:p w14:paraId="4C8DA686" w14:textId="77777777" w:rsidR="005202BB" w:rsidRPr="005202BB" w:rsidRDefault="005202BB" w:rsidP="005202BB">
            <w:pPr>
              <w:widowControl/>
              <w:jc w:val="center"/>
              <w:textAlignment w:val="center"/>
              <w:rPr>
                <w:rFonts w:ascii="Arial" w:eastAsia="宋体" w:hAnsi="Arial" w:cs="Arial"/>
                <w:kern w:val="0"/>
                <w:sz w:val="36"/>
                <w:szCs w:val="36"/>
              </w:rPr>
            </w:pPr>
            <w:r w:rsidRPr="005202BB">
              <w:rPr>
                <w:rFonts w:eastAsia="等线" w:cs="Times New Roman"/>
                <w:color w:val="000000"/>
                <w:kern w:val="24"/>
                <w:sz w:val="18"/>
                <w:szCs w:val="18"/>
              </w:rPr>
              <w:t>2</w:t>
            </w:r>
          </w:p>
        </w:tc>
      </w:tr>
      <w:tr w:rsidR="005202BB" w:rsidRPr="005202BB" w14:paraId="65ABE8D3" w14:textId="77777777" w:rsidTr="005202BB">
        <w:trPr>
          <w:trHeight w:val="254"/>
          <w:jc w:val="center"/>
        </w:trPr>
        <w:tc>
          <w:tcPr>
            <w:tcW w:w="1120" w:type="dxa"/>
            <w:vMerge w:val="restart"/>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hideMark/>
          </w:tcPr>
          <w:p w14:paraId="6491F092" w14:textId="77777777" w:rsidR="005202BB" w:rsidRPr="005202BB" w:rsidRDefault="005202BB" w:rsidP="005202BB">
            <w:pPr>
              <w:widowControl/>
              <w:jc w:val="center"/>
              <w:textAlignment w:val="center"/>
              <w:rPr>
                <w:rFonts w:ascii="Arial" w:eastAsia="宋体" w:hAnsi="Arial" w:cs="Arial"/>
                <w:kern w:val="0"/>
                <w:sz w:val="36"/>
                <w:szCs w:val="36"/>
              </w:rPr>
            </w:pPr>
            <w:r w:rsidRPr="005202BB">
              <w:rPr>
                <w:rFonts w:eastAsia="等线" w:cs="Times New Roman"/>
                <w:color w:val="000000"/>
                <w:kern w:val="24"/>
                <w:sz w:val="18"/>
                <w:szCs w:val="18"/>
              </w:rPr>
              <w:t>8</w:t>
            </w:r>
          </w:p>
        </w:tc>
        <w:tc>
          <w:tcPr>
            <w:tcW w:w="1120" w:type="dxa"/>
            <w:vMerge w:val="restart"/>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hideMark/>
          </w:tcPr>
          <w:p w14:paraId="4DC6F345" w14:textId="77777777" w:rsidR="005202BB" w:rsidRPr="005202BB" w:rsidRDefault="005202BB" w:rsidP="005202BB">
            <w:pPr>
              <w:widowControl/>
              <w:jc w:val="center"/>
              <w:textAlignment w:val="center"/>
              <w:rPr>
                <w:rFonts w:ascii="Arial" w:eastAsia="宋体" w:hAnsi="Arial" w:cs="Arial"/>
                <w:kern w:val="0"/>
                <w:sz w:val="36"/>
                <w:szCs w:val="36"/>
              </w:rPr>
            </w:pPr>
            <w:r w:rsidRPr="005202BB">
              <w:rPr>
                <w:rFonts w:eastAsia="等线" w:cs="Times New Roman"/>
                <w:color w:val="000000"/>
                <w:kern w:val="24"/>
                <w:sz w:val="18"/>
                <w:szCs w:val="18"/>
              </w:rPr>
              <w:t>7</w:t>
            </w:r>
          </w:p>
        </w:tc>
        <w:tc>
          <w:tcPr>
            <w:tcW w:w="1120" w:type="dxa"/>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hideMark/>
          </w:tcPr>
          <w:p w14:paraId="646F7CEC" w14:textId="77777777" w:rsidR="005202BB" w:rsidRPr="005202BB" w:rsidRDefault="005202BB" w:rsidP="005202BB">
            <w:pPr>
              <w:widowControl/>
              <w:jc w:val="center"/>
              <w:textAlignment w:val="center"/>
              <w:rPr>
                <w:rFonts w:ascii="Arial" w:eastAsia="宋体" w:hAnsi="Arial" w:cs="Arial"/>
                <w:kern w:val="0"/>
                <w:sz w:val="36"/>
                <w:szCs w:val="36"/>
              </w:rPr>
            </w:pPr>
            <w:r w:rsidRPr="005202BB">
              <w:rPr>
                <w:rFonts w:eastAsia="等线" w:cs="Times New Roman"/>
                <w:color w:val="000000"/>
                <w:kern w:val="24"/>
                <w:sz w:val="18"/>
                <w:szCs w:val="18"/>
              </w:rPr>
              <w:t>CPE-only</w:t>
            </w:r>
          </w:p>
        </w:tc>
        <w:tc>
          <w:tcPr>
            <w:tcW w:w="1260" w:type="dxa"/>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hideMark/>
          </w:tcPr>
          <w:p w14:paraId="2418684A" w14:textId="77777777" w:rsidR="005202BB" w:rsidRPr="005202BB" w:rsidRDefault="005202BB" w:rsidP="005202BB">
            <w:pPr>
              <w:widowControl/>
              <w:jc w:val="center"/>
              <w:textAlignment w:val="center"/>
              <w:rPr>
                <w:rFonts w:ascii="Arial" w:eastAsia="宋体" w:hAnsi="Arial" w:cs="Arial"/>
                <w:kern w:val="0"/>
                <w:sz w:val="36"/>
                <w:szCs w:val="36"/>
              </w:rPr>
            </w:pPr>
            <w:r w:rsidRPr="005202BB">
              <w:rPr>
                <w:rFonts w:eastAsia="等线" w:cs="Times New Roman"/>
                <w:color w:val="000000"/>
                <w:kern w:val="24"/>
                <w:sz w:val="18"/>
                <w:szCs w:val="18"/>
              </w:rPr>
              <w:t>5.09/7.54</w:t>
            </w:r>
          </w:p>
        </w:tc>
        <w:tc>
          <w:tcPr>
            <w:tcW w:w="1260" w:type="dxa"/>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hideMark/>
          </w:tcPr>
          <w:p w14:paraId="5765B0B4" w14:textId="77777777" w:rsidR="005202BB" w:rsidRPr="005202BB" w:rsidRDefault="005202BB" w:rsidP="005202BB">
            <w:pPr>
              <w:widowControl/>
              <w:jc w:val="center"/>
              <w:textAlignment w:val="center"/>
              <w:rPr>
                <w:rFonts w:ascii="Arial" w:eastAsia="宋体" w:hAnsi="Arial" w:cs="Arial"/>
                <w:kern w:val="0"/>
                <w:sz w:val="36"/>
                <w:szCs w:val="36"/>
              </w:rPr>
            </w:pPr>
            <w:r w:rsidRPr="005202BB">
              <w:rPr>
                <w:rFonts w:eastAsia="等线" w:cs="Times New Roman"/>
                <w:color w:val="000000"/>
                <w:kern w:val="24"/>
                <w:sz w:val="18"/>
                <w:szCs w:val="18"/>
              </w:rPr>
              <w:t>4.74/7.14</w:t>
            </w:r>
          </w:p>
        </w:tc>
        <w:tc>
          <w:tcPr>
            <w:tcW w:w="1180" w:type="dxa"/>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hideMark/>
          </w:tcPr>
          <w:p w14:paraId="7338D0B7" w14:textId="77777777" w:rsidR="005202BB" w:rsidRPr="005202BB" w:rsidRDefault="005202BB" w:rsidP="005202BB">
            <w:pPr>
              <w:widowControl/>
              <w:jc w:val="center"/>
              <w:textAlignment w:val="center"/>
              <w:rPr>
                <w:rFonts w:ascii="Arial" w:eastAsia="宋体" w:hAnsi="Arial" w:cs="Arial"/>
                <w:kern w:val="0"/>
                <w:sz w:val="36"/>
                <w:szCs w:val="36"/>
              </w:rPr>
            </w:pPr>
            <w:r w:rsidRPr="005202BB">
              <w:rPr>
                <w:rFonts w:eastAsia="等线" w:cs="Times New Roman"/>
                <w:color w:val="000000"/>
                <w:kern w:val="24"/>
                <w:sz w:val="18"/>
                <w:szCs w:val="18"/>
              </w:rPr>
              <w:t>5.33/8.01</w:t>
            </w:r>
          </w:p>
        </w:tc>
      </w:tr>
      <w:tr w:rsidR="005202BB" w:rsidRPr="005202BB" w14:paraId="68C1B8A6" w14:textId="77777777" w:rsidTr="005202BB">
        <w:trPr>
          <w:trHeight w:val="254"/>
          <w:jc w:val="center"/>
        </w:trPr>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0F0FD9AC" w14:textId="77777777" w:rsidR="005202BB" w:rsidRPr="005202BB" w:rsidRDefault="005202BB" w:rsidP="005202BB">
            <w:pPr>
              <w:widowControl/>
              <w:jc w:val="left"/>
              <w:rPr>
                <w:rFonts w:ascii="Arial" w:eastAsia="宋体" w:hAnsi="Arial" w:cs="Arial"/>
                <w:kern w:val="0"/>
                <w:sz w:val="36"/>
                <w:szCs w:val="36"/>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6E1E47FD" w14:textId="77777777" w:rsidR="005202BB" w:rsidRPr="005202BB" w:rsidRDefault="005202BB" w:rsidP="005202BB">
            <w:pPr>
              <w:widowControl/>
              <w:jc w:val="left"/>
              <w:rPr>
                <w:rFonts w:ascii="Arial" w:eastAsia="宋体" w:hAnsi="Arial" w:cs="Arial"/>
                <w:kern w:val="0"/>
                <w:sz w:val="36"/>
                <w:szCs w:val="36"/>
              </w:rPr>
            </w:pPr>
          </w:p>
        </w:tc>
        <w:tc>
          <w:tcPr>
            <w:tcW w:w="1120" w:type="dxa"/>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hideMark/>
          </w:tcPr>
          <w:p w14:paraId="1ABCB112" w14:textId="77777777" w:rsidR="005202BB" w:rsidRPr="005202BB" w:rsidRDefault="005202BB" w:rsidP="005202BB">
            <w:pPr>
              <w:widowControl/>
              <w:jc w:val="center"/>
              <w:textAlignment w:val="center"/>
              <w:rPr>
                <w:rFonts w:ascii="Arial" w:eastAsia="宋体" w:hAnsi="Arial" w:cs="Arial"/>
                <w:kern w:val="0"/>
                <w:sz w:val="36"/>
                <w:szCs w:val="36"/>
              </w:rPr>
            </w:pPr>
            <w:r w:rsidRPr="005202BB">
              <w:rPr>
                <w:rFonts w:eastAsia="等线" w:cs="Times New Roman"/>
                <w:color w:val="000000"/>
                <w:kern w:val="24"/>
                <w:sz w:val="18"/>
                <w:szCs w:val="18"/>
              </w:rPr>
              <w:t>direct de-ICI</w:t>
            </w:r>
          </w:p>
        </w:tc>
        <w:tc>
          <w:tcPr>
            <w:tcW w:w="1260" w:type="dxa"/>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hideMark/>
          </w:tcPr>
          <w:p w14:paraId="53E1B244" w14:textId="77777777" w:rsidR="005202BB" w:rsidRPr="005202BB" w:rsidRDefault="005202BB" w:rsidP="005202BB">
            <w:pPr>
              <w:widowControl/>
              <w:jc w:val="center"/>
              <w:textAlignment w:val="center"/>
              <w:rPr>
                <w:rFonts w:ascii="Arial" w:eastAsia="宋体" w:hAnsi="Arial" w:cs="Arial"/>
                <w:kern w:val="0"/>
                <w:sz w:val="36"/>
                <w:szCs w:val="36"/>
              </w:rPr>
            </w:pPr>
            <w:r w:rsidRPr="005202BB">
              <w:rPr>
                <w:rFonts w:eastAsia="等线" w:cs="Times New Roman"/>
                <w:color w:val="000000"/>
                <w:kern w:val="24"/>
                <w:sz w:val="18"/>
                <w:szCs w:val="18"/>
              </w:rPr>
              <w:t>6.39/8.67</w:t>
            </w:r>
          </w:p>
        </w:tc>
        <w:tc>
          <w:tcPr>
            <w:tcW w:w="1260" w:type="dxa"/>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hideMark/>
          </w:tcPr>
          <w:p w14:paraId="1480B36C" w14:textId="77777777" w:rsidR="005202BB" w:rsidRPr="005202BB" w:rsidRDefault="005202BB" w:rsidP="005202BB">
            <w:pPr>
              <w:widowControl/>
              <w:jc w:val="center"/>
              <w:textAlignment w:val="center"/>
              <w:rPr>
                <w:rFonts w:ascii="Arial" w:eastAsia="宋体" w:hAnsi="Arial" w:cs="Arial"/>
                <w:kern w:val="0"/>
                <w:sz w:val="36"/>
                <w:szCs w:val="36"/>
              </w:rPr>
            </w:pPr>
            <w:r w:rsidRPr="005202BB">
              <w:rPr>
                <w:rFonts w:eastAsia="等线" w:cs="Times New Roman"/>
                <w:color w:val="000000"/>
                <w:kern w:val="24"/>
                <w:sz w:val="18"/>
                <w:szCs w:val="18"/>
              </w:rPr>
              <w:t>7.19/9.75</w:t>
            </w:r>
          </w:p>
        </w:tc>
        <w:tc>
          <w:tcPr>
            <w:tcW w:w="1180" w:type="dxa"/>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hideMark/>
          </w:tcPr>
          <w:p w14:paraId="286FEC1C" w14:textId="77777777" w:rsidR="005202BB" w:rsidRPr="005202BB" w:rsidRDefault="005202BB" w:rsidP="005202BB">
            <w:pPr>
              <w:widowControl/>
              <w:jc w:val="center"/>
              <w:textAlignment w:val="center"/>
              <w:rPr>
                <w:rFonts w:ascii="Arial" w:eastAsia="宋体" w:hAnsi="Arial" w:cs="Arial"/>
                <w:kern w:val="0"/>
                <w:sz w:val="36"/>
                <w:szCs w:val="36"/>
              </w:rPr>
            </w:pPr>
            <w:r w:rsidRPr="005202BB">
              <w:rPr>
                <w:rFonts w:eastAsia="等线" w:cs="Times New Roman"/>
                <w:color w:val="000000"/>
                <w:kern w:val="24"/>
                <w:sz w:val="18"/>
                <w:szCs w:val="18"/>
              </w:rPr>
              <w:t>-/-</w:t>
            </w:r>
          </w:p>
        </w:tc>
      </w:tr>
      <w:tr w:rsidR="005202BB" w:rsidRPr="005202BB" w14:paraId="1F81096B" w14:textId="77777777" w:rsidTr="005202BB">
        <w:trPr>
          <w:trHeight w:val="254"/>
          <w:jc w:val="center"/>
        </w:trPr>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6AD5A745" w14:textId="77777777" w:rsidR="005202BB" w:rsidRPr="005202BB" w:rsidRDefault="005202BB" w:rsidP="005202BB">
            <w:pPr>
              <w:widowControl/>
              <w:jc w:val="left"/>
              <w:rPr>
                <w:rFonts w:ascii="Arial" w:eastAsia="宋体" w:hAnsi="Arial" w:cs="Arial"/>
                <w:kern w:val="0"/>
                <w:sz w:val="36"/>
                <w:szCs w:val="36"/>
              </w:rPr>
            </w:pPr>
          </w:p>
        </w:tc>
        <w:tc>
          <w:tcPr>
            <w:tcW w:w="1120" w:type="dxa"/>
            <w:vMerge w:val="restart"/>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hideMark/>
          </w:tcPr>
          <w:p w14:paraId="217F02A5" w14:textId="77777777" w:rsidR="005202BB" w:rsidRPr="005202BB" w:rsidRDefault="005202BB" w:rsidP="005202BB">
            <w:pPr>
              <w:widowControl/>
              <w:jc w:val="center"/>
              <w:textAlignment w:val="center"/>
              <w:rPr>
                <w:rFonts w:ascii="Arial" w:eastAsia="宋体" w:hAnsi="Arial" w:cs="Arial"/>
                <w:kern w:val="0"/>
                <w:sz w:val="36"/>
                <w:szCs w:val="36"/>
              </w:rPr>
            </w:pPr>
            <w:r w:rsidRPr="005202BB">
              <w:rPr>
                <w:rFonts w:eastAsia="等线" w:cs="Times New Roman"/>
                <w:color w:val="000000"/>
                <w:kern w:val="24"/>
                <w:sz w:val="18"/>
                <w:szCs w:val="18"/>
              </w:rPr>
              <w:t>16</w:t>
            </w:r>
          </w:p>
        </w:tc>
        <w:tc>
          <w:tcPr>
            <w:tcW w:w="1120" w:type="dxa"/>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hideMark/>
          </w:tcPr>
          <w:p w14:paraId="20954218" w14:textId="77777777" w:rsidR="005202BB" w:rsidRPr="005202BB" w:rsidRDefault="005202BB" w:rsidP="005202BB">
            <w:pPr>
              <w:widowControl/>
              <w:jc w:val="center"/>
              <w:textAlignment w:val="center"/>
              <w:rPr>
                <w:rFonts w:ascii="Arial" w:eastAsia="宋体" w:hAnsi="Arial" w:cs="Arial"/>
                <w:kern w:val="0"/>
                <w:sz w:val="36"/>
                <w:szCs w:val="36"/>
              </w:rPr>
            </w:pPr>
            <w:r w:rsidRPr="005202BB">
              <w:rPr>
                <w:rFonts w:eastAsia="等线" w:cs="Times New Roman"/>
                <w:color w:val="000000"/>
                <w:kern w:val="24"/>
                <w:sz w:val="18"/>
                <w:szCs w:val="18"/>
              </w:rPr>
              <w:t>CPE-only</w:t>
            </w:r>
          </w:p>
        </w:tc>
        <w:tc>
          <w:tcPr>
            <w:tcW w:w="1260" w:type="dxa"/>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hideMark/>
          </w:tcPr>
          <w:p w14:paraId="19155781" w14:textId="77777777" w:rsidR="005202BB" w:rsidRPr="005202BB" w:rsidRDefault="005202BB" w:rsidP="005202BB">
            <w:pPr>
              <w:widowControl/>
              <w:jc w:val="center"/>
              <w:textAlignment w:val="center"/>
              <w:rPr>
                <w:rFonts w:ascii="Arial" w:eastAsia="宋体" w:hAnsi="Arial" w:cs="Arial"/>
                <w:kern w:val="0"/>
                <w:sz w:val="36"/>
                <w:szCs w:val="36"/>
              </w:rPr>
            </w:pPr>
            <w:r w:rsidRPr="005202BB">
              <w:rPr>
                <w:rFonts w:eastAsia="等线" w:cs="Times New Roman"/>
                <w:color w:val="000000"/>
                <w:kern w:val="24"/>
                <w:sz w:val="18"/>
                <w:szCs w:val="18"/>
              </w:rPr>
              <w:t>13.33/15.81</w:t>
            </w:r>
          </w:p>
        </w:tc>
        <w:tc>
          <w:tcPr>
            <w:tcW w:w="1260" w:type="dxa"/>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hideMark/>
          </w:tcPr>
          <w:p w14:paraId="62CABFF6" w14:textId="77777777" w:rsidR="005202BB" w:rsidRPr="005202BB" w:rsidRDefault="005202BB" w:rsidP="005202BB">
            <w:pPr>
              <w:widowControl/>
              <w:jc w:val="center"/>
              <w:textAlignment w:val="center"/>
              <w:rPr>
                <w:rFonts w:ascii="Arial" w:eastAsia="宋体" w:hAnsi="Arial" w:cs="Arial"/>
                <w:kern w:val="0"/>
                <w:sz w:val="36"/>
                <w:szCs w:val="36"/>
              </w:rPr>
            </w:pPr>
            <w:r w:rsidRPr="005202BB">
              <w:rPr>
                <w:rFonts w:eastAsia="等线" w:cs="Times New Roman"/>
                <w:color w:val="000000"/>
                <w:kern w:val="24"/>
                <w:sz w:val="18"/>
                <w:szCs w:val="18"/>
              </w:rPr>
              <w:t>12.33/14.65</w:t>
            </w:r>
          </w:p>
        </w:tc>
        <w:tc>
          <w:tcPr>
            <w:tcW w:w="1180" w:type="dxa"/>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hideMark/>
          </w:tcPr>
          <w:p w14:paraId="173320E1" w14:textId="77777777" w:rsidR="005202BB" w:rsidRPr="005202BB" w:rsidRDefault="005202BB" w:rsidP="005202BB">
            <w:pPr>
              <w:widowControl/>
              <w:jc w:val="center"/>
              <w:textAlignment w:val="center"/>
              <w:rPr>
                <w:rFonts w:ascii="Arial" w:eastAsia="宋体" w:hAnsi="Arial" w:cs="Arial"/>
                <w:kern w:val="0"/>
                <w:sz w:val="36"/>
                <w:szCs w:val="36"/>
              </w:rPr>
            </w:pPr>
            <w:r w:rsidRPr="005202BB">
              <w:rPr>
                <w:rFonts w:eastAsia="等线" w:cs="Times New Roman"/>
                <w:color w:val="000000"/>
                <w:kern w:val="24"/>
                <w:sz w:val="18"/>
                <w:szCs w:val="18"/>
              </w:rPr>
              <w:t>12.28/14.83</w:t>
            </w:r>
          </w:p>
        </w:tc>
      </w:tr>
      <w:tr w:rsidR="005202BB" w:rsidRPr="005202BB" w14:paraId="2303DBC4" w14:textId="77777777" w:rsidTr="005202BB">
        <w:trPr>
          <w:trHeight w:val="254"/>
          <w:jc w:val="center"/>
        </w:trPr>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345311C2" w14:textId="77777777" w:rsidR="005202BB" w:rsidRPr="005202BB" w:rsidRDefault="005202BB" w:rsidP="005202BB">
            <w:pPr>
              <w:widowControl/>
              <w:jc w:val="left"/>
              <w:rPr>
                <w:rFonts w:ascii="Arial" w:eastAsia="宋体" w:hAnsi="Arial" w:cs="Arial"/>
                <w:kern w:val="0"/>
                <w:sz w:val="36"/>
                <w:szCs w:val="36"/>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71DD08AE" w14:textId="77777777" w:rsidR="005202BB" w:rsidRPr="005202BB" w:rsidRDefault="005202BB" w:rsidP="005202BB">
            <w:pPr>
              <w:widowControl/>
              <w:jc w:val="left"/>
              <w:rPr>
                <w:rFonts w:ascii="Arial" w:eastAsia="宋体" w:hAnsi="Arial" w:cs="Arial"/>
                <w:kern w:val="0"/>
                <w:sz w:val="36"/>
                <w:szCs w:val="36"/>
              </w:rPr>
            </w:pPr>
          </w:p>
        </w:tc>
        <w:tc>
          <w:tcPr>
            <w:tcW w:w="1120" w:type="dxa"/>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hideMark/>
          </w:tcPr>
          <w:p w14:paraId="47A2E6CF" w14:textId="77777777" w:rsidR="005202BB" w:rsidRPr="005202BB" w:rsidRDefault="005202BB" w:rsidP="005202BB">
            <w:pPr>
              <w:widowControl/>
              <w:jc w:val="center"/>
              <w:textAlignment w:val="center"/>
              <w:rPr>
                <w:rFonts w:ascii="Arial" w:eastAsia="宋体" w:hAnsi="Arial" w:cs="Arial"/>
                <w:kern w:val="0"/>
                <w:sz w:val="36"/>
                <w:szCs w:val="36"/>
              </w:rPr>
            </w:pPr>
            <w:r w:rsidRPr="005202BB">
              <w:rPr>
                <w:rFonts w:eastAsia="等线" w:cs="Times New Roman"/>
                <w:color w:val="000000"/>
                <w:kern w:val="24"/>
                <w:sz w:val="18"/>
                <w:szCs w:val="18"/>
              </w:rPr>
              <w:t>direct de-ICI</w:t>
            </w:r>
          </w:p>
        </w:tc>
        <w:tc>
          <w:tcPr>
            <w:tcW w:w="1260" w:type="dxa"/>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hideMark/>
          </w:tcPr>
          <w:p w14:paraId="4F7D66BE" w14:textId="77777777" w:rsidR="005202BB" w:rsidRPr="005202BB" w:rsidRDefault="005202BB" w:rsidP="005202BB">
            <w:pPr>
              <w:widowControl/>
              <w:jc w:val="center"/>
              <w:textAlignment w:val="center"/>
              <w:rPr>
                <w:rFonts w:ascii="Arial" w:eastAsia="宋体" w:hAnsi="Arial" w:cs="Arial"/>
                <w:kern w:val="0"/>
                <w:sz w:val="36"/>
                <w:szCs w:val="36"/>
              </w:rPr>
            </w:pPr>
            <w:r w:rsidRPr="005202BB">
              <w:rPr>
                <w:rFonts w:eastAsia="等线" w:cs="Times New Roman"/>
                <w:color w:val="000000"/>
                <w:kern w:val="24"/>
                <w:sz w:val="18"/>
                <w:szCs w:val="18"/>
              </w:rPr>
              <w:t>14.36/-</w:t>
            </w:r>
          </w:p>
        </w:tc>
        <w:tc>
          <w:tcPr>
            <w:tcW w:w="1260" w:type="dxa"/>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hideMark/>
          </w:tcPr>
          <w:p w14:paraId="18DB752C" w14:textId="77777777" w:rsidR="005202BB" w:rsidRPr="005202BB" w:rsidRDefault="005202BB" w:rsidP="005202BB">
            <w:pPr>
              <w:widowControl/>
              <w:jc w:val="center"/>
              <w:textAlignment w:val="center"/>
              <w:rPr>
                <w:rFonts w:ascii="Arial" w:eastAsia="宋体" w:hAnsi="Arial" w:cs="Arial"/>
                <w:kern w:val="0"/>
                <w:sz w:val="36"/>
                <w:szCs w:val="36"/>
              </w:rPr>
            </w:pPr>
            <w:r w:rsidRPr="005202BB">
              <w:rPr>
                <w:rFonts w:eastAsia="等线" w:cs="Times New Roman"/>
                <w:color w:val="000000"/>
                <w:kern w:val="24"/>
                <w:sz w:val="18"/>
                <w:szCs w:val="18"/>
              </w:rPr>
              <w:t>14.66/-</w:t>
            </w:r>
          </w:p>
        </w:tc>
        <w:tc>
          <w:tcPr>
            <w:tcW w:w="1180" w:type="dxa"/>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hideMark/>
          </w:tcPr>
          <w:p w14:paraId="362ACCE9" w14:textId="77777777" w:rsidR="005202BB" w:rsidRPr="005202BB" w:rsidRDefault="005202BB" w:rsidP="005202BB">
            <w:pPr>
              <w:widowControl/>
              <w:jc w:val="center"/>
              <w:textAlignment w:val="center"/>
              <w:rPr>
                <w:rFonts w:ascii="Arial" w:eastAsia="宋体" w:hAnsi="Arial" w:cs="Arial"/>
                <w:kern w:val="0"/>
                <w:sz w:val="36"/>
                <w:szCs w:val="36"/>
              </w:rPr>
            </w:pPr>
            <w:r w:rsidRPr="005202BB">
              <w:rPr>
                <w:rFonts w:eastAsia="等线" w:cs="Times New Roman"/>
                <w:color w:val="000000"/>
                <w:kern w:val="24"/>
                <w:sz w:val="18"/>
                <w:szCs w:val="18"/>
              </w:rPr>
              <w:t>-/-</w:t>
            </w:r>
          </w:p>
        </w:tc>
      </w:tr>
      <w:tr w:rsidR="005202BB" w:rsidRPr="005202BB" w14:paraId="0FF89DA1" w14:textId="77777777" w:rsidTr="005202BB">
        <w:trPr>
          <w:trHeight w:val="254"/>
          <w:jc w:val="center"/>
        </w:trPr>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6612AEDD" w14:textId="77777777" w:rsidR="005202BB" w:rsidRPr="005202BB" w:rsidRDefault="005202BB" w:rsidP="005202BB">
            <w:pPr>
              <w:widowControl/>
              <w:jc w:val="left"/>
              <w:rPr>
                <w:rFonts w:ascii="Arial" w:eastAsia="宋体" w:hAnsi="Arial" w:cs="Arial"/>
                <w:kern w:val="0"/>
                <w:sz w:val="36"/>
                <w:szCs w:val="36"/>
              </w:rPr>
            </w:pPr>
          </w:p>
        </w:tc>
        <w:tc>
          <w:tcPr>
            <w:tcW w:w="1120" w:type="dxa"/>
            <w:vMerge w:val="restart"/>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hideMark/>
          </w:tcPr>
          <w:p w14:paraId="75CB4B1E" w14:textId="77777777" w:rsidR="005202BB" w:rsidRPr="005202BB" w:rsidRDefault="005202BB" w:rsidP="005202BB">
            <w:pPr>
              <w:widowControl/>
              <w:jc w:val="center"/>
              <w:textAlignment w:val="center"/>
              <w:rPr>
                <w:rFonts w:ascii="Arial" w:eastAsia="宋体" w:hAnsi="Arial" w:cs="Arial"/>
                <w:kern w:val="0"/>
                <w:sz w:val="36"/>
                <w:szCs w:val="36"/>
              </w:rPr>
            </w:pPr>
            <w:r w:rsidRPr="005202BB">
              <w:rPr>
                <w:rFonts w:eastAsia="等线" w:cs="Times New Roman"/>
                <w:color w:val="000000"/>
                <w:kern w:val="24"/>
                <w:sz w:val="18"/>
                <w:szCs w:val="18"/>
              </w:rPr>
              <w:t>22</w:t>
            </w:r>
          </w:p>
        </w:tc>
        <w:tc>
          <w:tcPr>
            <w:tcW w:w="1120" w:type="dxa"/>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hideMark/>
          </w:tcPr>
          <w:p w14:paraId="130DC140" w14:textId="77777777" w:rsidR="005202BB" w:rsidRPr="005202BB" w:rsidRDefault="005202BB" w:rsidP="005202BB">
            <w:pPr>
              <w:widowControl/>
              <w:jc w:val="center"/>
              <w:textAlignment w:val="center"/>
              <w:rPr>
                <w:rFonts w:ascii="Arial" w:eastAsia="宋体" w:hAnsi="Arial" w:cs="Arial"/>
                <w:kern w:val="0"/>
                <w:sz w:val="36"/>
                <w:szCs w:val="36"/>
              </w:rPr>
            </w:pPr>
            <w:r w:rsidRPr="005202BB">
              <w:rPr>
                <w:rFonts w:eastAsia="等线" w:cs="Times New Roman"/>
                <w:color w:val="000000"/>
                <w:kern w:val="24"/>
                <w:sz w:val="18"/>
                <w:szCs w:val="18"/>
              </w:rPr>
              <w:t>CPE-only</w:t>
            </w:r>
          </w:p>
        </w:tc>
        <w:tc>
          <w:tcPr>
            <w:tcW w:w="1260" w:type="dxa"/>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hideMark/>
          </w:tcPr>
          <w:p w14:paraId="11BB77C3" w14:textId="77777777" w:rsidR="005202BB" w:rsidRPr="005202BB" w:rsidRDefault="005202BB" w:rsidP="005202BB">
            <w:pPr>
              <w:widowControl/>
              <w:jc w:val="center"/>
              <w:textAlignment w:val="center"/>
              <w:rPr>
                <w:rFonts w:ascii="Arial" w:eastAsia="宋体" w:hAnsi="Arial" w:cs="Arial"/>
                <w:kern w:val="0"/>
                <w:sz w:val="36"/>
                <w:szCs w:val="36"/>
              </w:rPr>
            </w:pPr>
            <w:r w:rsidRPr="005202BB">
              <w:rPr>
                <w:rFonts w:eastAsia="等线" w:cs="Times New Roman"/>
                <w:color w:val="000000"/>
                <w:kern w:val="24"/>
                <w:sz w:val="18"/>
                <w:szCs w:val="18"/>
              </w:rPr>
              <w:t>19.29/21.87</w:t>
            </w:r>
          </w:p>
        </w:tc>
        <w:tc>
          <w:tcPr>
            <w:tcW w:w="1260" w:type="dxa"/>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hideMark/>
          </w:tcPr>
          <w:p w14:paraId="5FEE4091" w14:textId="77777777" w:rsidR="005202BB" w:rsidRPr="005202BB" w:rsidRDefault="005202BB" w:rsidP="005202BB">
            <w:pPr>
              <w:widowControl/>
              <w:jc w:val="center"/>
              <w:textAlignment w:val="center"/>
              <w:rPr>
                <w:rFonts w:ascii="Arial" w:eastAsia="宋体" w:hAnsi="Arial" w:cs="Arial"/>
                <w:kern w:val="0"/>
                <w:sz w:val="36"/>
                <w:szCs w:val="36"/>
              </w:rPr>
            </w:pPr>
            <w:r w:rsidRPr="005202BB">
              <w:rPr>
                <w:rFonts w:eastAsia="等线" w:cs="Times New Roman"/>
                <w:color w:val="000000"/>
                <w:kern w:val="24"/>
                <w:sz w:val="18"/>
                <w:szCs w:val="18"/>
              </w:rPr>
              <w:t>17.89/20.30</w:t>
            </w:r>
          </w:p>
        </w:tc>
        <w:tc>
          <w:tcPr>
            <w:tcW w:w="1180" w:type="dxa"/>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hideMark/>
          </w:tcPr>
          <w:p w14:paraId="522FD484" w14:textId="77777777" w:rsidR="005202BB" w:rsidRPr="005202BB" w:rsidRDefault="005202BB" w:rsidP="005202BB">
            <w:pPr>
              <w:widowControl/>
              <w:jc w:val="center"/>
              <w:textAlignment w:val="center"/>
              <w:rPr>
                <w:rFonts w:ascii="Arial" w:eastAsia="宋体" w:hAnsi="Arial" w:cs="Arial"/>
                <w:kern w:val="0"/>
                <w:sz w:val="36"/>
                <w:szCs w:val="36"/>
              </w:rPr>
            </w:pPr>
            <w:r w:rsidRPr="005202BB">
              <w:rPr>
                <w:rFonts w:eastAsia="等线" w:cs="Times New Roman"/>
                <w:color w:val="000000"/>
                <w:kern w:val="24"/>
                <w:sz w:val="18"/>
                <w:szCs w:val="18"/>
              </w:rPr>
              <w:t>17.75/20.39</w:t>
            </w:r>
          </w:p>
        </w:tc>
      </w:tr>
      <w:tr w:rsidR="005202BB" w:rsidRPr="005202BB" w14:paraId="5752CB70" w14:textId="77777777" w:rsidTr="005202BB">
        <w:trPr>
          <w:trHeight w:val="254"/>
          <w:jc w:val="center"/>
        </w:trPr>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4FC3DC84" w14:textId="77777777" w:rsidR="005202BB" w:rsidRPr="005202BB" w:rsidRDefault="005202BB" w:rsidP="005202BB">
            <w:pPr>
              <w:widowControl/>
              <w:jc w:val="left"/>
              <w:rPr>
                <w:rFonts w:ascii="Arial" w:eastAsia="宋体" w:hAnsi="Arial" w:cs="Arial"/>
                <w:kern w:val="0"/>
                <w:sz w:val="36"/>
                <w:szCs w:val="36"/>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27EF822E" w14:textId="77777777" w:rsidR="005202BB" w:rsidRPr="005202BB" w:rsidRDefault="005202BB" w:rsidP="005202BB">
            <w:pPr>
              <w:widowControl/>
              <w:jc w:val="left"/>
              <w:rPr>
                <w:rFonts w:ascii="Arial" w:eastAsia="宋体" w:hAnsi="Arial" w:cs="Arial"/>
                <w:kern w:val="0"/>
                <w:sz w:val="36"/>
                <w:szCs w:val="36"/>
              </w:rPr>
            </w:pPr>
          </w:p>
        </w:tc>
        <w:tc>
          <w:tcPr>
            <w:tcW w:w="1120" w:type="dxa"/>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hideMark/>
          </w:tcPr>
          <w:p w14:paraId="2A61EA77" w14:textId="77777777" w:rsidR="005202BB" w:rsidRPr="005202BB" w:rsidRDefault="005202BB" w:rsidP="005202BB">
            <w:pPr>
              <w:widowControl/>
              <w:jc w:val="center"/>
              <w:textAlignment w:val="center"/>
              <w:rPr>
                <w:rFonts w:ascii="Arial" w:eastAsia="宋体" w:hAnsi="Arial" w:cs="Arial"/>
                <w:kern w:val="0"/>
                <w:sz w:val="36"/>
                <w:szCs w:val="36"/>
              </w:rPr>
            </w:pPr>
            <w:r w:rsidRPr="005202BB">
              <w:rPr>
                <w:rFonts w:eastAsia="等线" w:cs="Times New Roman"/>
                <w:color w:val="000000"/>
                <w:kern w:val="24"/>
                <w:sz w:val="18"/>
                <w:szCs w:val="18"/>
              </w:rPr>
              <w:t>direct de-ICI</w:t>
            </w:r>
          </w:p>
        </w:tc>
        <w:tc>
          <w:tcPr>
            <w:tcW w:w="1260" w:type="dxa"/>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hideMark/>
          </w:tcPr>
          <w:p w14:paraId="096CA336" w14:textId="77777777" w:rsidR="005202BB" w:rsidRPr="005202BB" w:rsidRDefault="005202BB" w:rsidP="005202BB">
            <w:pPr>
              <w:widowControl/>
              <w:jc w:val="center"/>
              <w:textAlignment w:val="center"/>
              <w:rPr>
                <w:rFonts w:ascii="Arial" w:eastAsia="宋体" w:hAnsi="Arial" w:cs="Arial"/>
                <w:kern w:val="0"/>
                <w:sz w:val="36"/>
                <w:szCs w:val="36"/>
              </w:rPr>
            </w:pPr>
            <w:r w:rsidRPr="005202BB">
              <w:rPr>
                <w:rFonts w:eastAsia="等线" w:cs="Times New Roman"/>
                <w:color w:val="000000"/>
                <w:kern w:val="24"/>
                <w:sz w:val="18"/>
                <w:szCs w:val="18"/>
              </w:rPr>
              <w:t>19.82/22.12</w:t>
            </w:r>
          </w:p>
        </w:tc>
        <w:tc>
          <w:tcPr>
            <w:tcW w:w="1260" w:type="dxa"/>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hideMark/>
          </w:tcPr>
          <w:p w14:paraId="27BE0923" w14:textId="77777777" w:rsidR="005202BB" w:rsidRPr="005202BB" w:rsidRDefault="005202BB" w:rsidP="005202BB">
            <w:pPr>
              <w:widowControl/>
              <w:jc w:val="center"/>
              <w:textAlignment w:val="center"/>
              <w:rPr>
                <w:rFonts w:ascii="Arial" w:eastAsia="宋体" w:hAnsi="Arial" w:cs="Arial"/>
                <w:kern w:val="0"/>
                <w:sz w:val="36"/>
                <w:szCs w:val="36"/>
              </w:rPr>
            </w:pPr>
            <w:r w:rsidRPr="005202BB">
              <w:rPr>
                <w:rFonts w:eastAsia="等线" w:cs="Times New Roman"/>
                <w:color w:val="000000"/>
                <w:kern w:val="24"/>
                <w:sz w:val="18"/>
                <w:szCs w:val="18"/>
              </w:rPr>
              <w:t>20.13/22.64</w:t>
            </w:r>
          </w:p>
        </w:tc>
        <w:tc>
          <w:tcPr>
            <w:tcW w:w="1180" w:type="dxa"/>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hideMark/>
          </w:tcPr>
          <w:p w14:paraId="4071583C" w14:textId="77777777" w:rsidR="005202BB" w:rsidRPr="005202BB" w:rsidRDefault="005202BB" w:rsidP="005202BB">
            <w:pPr>
              <w:widowControl/>
              <w:jc w:val="center"/>
              <w:textAlignment w:val="center"/>
              <w:rPr>
                <w:rFonts w:ascii="Arial" w:eastAsia="宋体" w:hAnsi="Arial" w:cs="Arial"/>
                <w:kern w:val="0"/>
                <w:sz w:val="36"/>
                <w:szCs w:val="36"/>
              </w:rPr>
            </w:pPr>
            <w:r w:rsidRPr="005202BB">
              <w:rPr>
                <w:rFonts w:eastAsia="等线" w:cs="Times New Roman"/>
                <w:color w:val="000000"/>
                <w:kern w:val="24"/>
                <w:sz w:val="18"/>
                <w:szCs w:val="18"/>
              </w:rPr>
              <w:t>-/-</w:t>
            </w:r>
          </w:p>
        </w:tc>
      </w:tr>
      <w:tr w:rsidR="005202BB" w:rsidRPr="005202BB" w14:paraId="12E0AF16" w14:textId="77777777" w:rsidTr="005202BB">
        <w:trPr>
          <w:trHeight w:val="254"/>
          <w:jc w:val="center"/>
        </w:trPr>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1E537922" w14:textId="77777777" w:rsidR="005202BB" w:rsidRPr="005202BB" w:rsidRDefault="005202BB" w:rsidP="005202BB">
            <w:pPr>
              <w:widowControl/>
              <w:jc w:val="left"/>
              <w:rPr>
                <w:rFonts w:ascii="Arial" w:eastAsia="宋体" w:hAnsi="Arial" w:cs="Arial"/>
                <w:kern w:val="0"/>
                <w:sz w:val="36"/>
                <w:szCs w:val="36"/>
              </w:rPr>
            </w:pPr>
          </w:p>
        </w:tc>
        <w:tc>
          <w:tcPr>
            <w:tcW w:w="1120" w:type="dxa"/>
            <w:vMerge w:val="restart"/>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hideMark/>
          </w:tcPr>
          <w:p w14:paraId="035AC0FB" w14:textId="77777777" w:rsidR="005202BB" w:rsidRPr="005202BB" w:rsidRDefault="005202BB" w:rsidP="005202BB">
            <w:pPr>
              <w:widowControl/>
              <w:jc w:val="center"/>
              <w:textAlignment w:val="center"/>
              <w:rPr>
                <w:rFonts w:ascii="Arial" w:eastAsia="宋体" w:hAnsi="Arial" w:cs="Arial"/>
                <w:kern w:val="0"/>
                <w:sz w:val="36"/>
                <w:szCs w:val="36"/>
              </w:rPr>
            </w:pPr>
            <w:r w:rsidRPr="005202BB">
              <w:rPr>
                <w:rFonts w:eastAsia="等线" w:cs="Times New Roman"/>
                <w:color w:val="000000"/>
                <w:kern w:val="24"/>
                <w:sz w:val="18"/>
                <w:szCs w:val="18"/>
              </w:rPr>
              <w:t>26</w:t>
            </w:r>
          </w:p>
        </w:tc>
        <w:tc>
          <w:tcPr>
            <w:tcW w:w="1120" w:type="dxa"/>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hideMark/>
          </w:tcPr>
          <w:p w14:paraId="4BAA166E" w14:textId="77777777" w:rsidR="005202BB" w:rsidRPr="005202BB" w:rsidRDefault="005202BB" w:rsidP="005202BB">
            <w:pPr>
              <w:widowControl/>
              <w:jc w:val="center"/>
              <w:textAlignment w:val="center"/>
              <w:rPr>
                <w:rFonts w:ascii="Arial" w:eastAsia="宋体" w:hAnsi="Arial" w:cs="Arial"/>
                <w:kern w:val="0"/>
                <w:sz w:val="36"/>
                <w:szCs w:val="36"/>
              </w:rPr>
            </w:pPr>
            <w:r w:rsidRPr="005202BB">
              <w:rPr>
                <w:rFonts w:eastAsia="等线" w:cs="Times New Roman"/>
                <w:color w:val="000000"/>
                <w:kern w:val="24"/>
                <w:sz w:val="18"/>
                <w:szCs w:val="18"/>
              </w:rPr>
              <w:t>CPE-only</w:t>
            </w:r>
          </w:p>
        </w:tc>
        <w:tc>
          <w:tcPr>
            <w:tcW w:w="1260" w:type="dxa"/>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hideMark/>
          </w:tcPr>
          <w:p w14:paraId="572B4B1B" w14:textId="77777777" w:rsidR="005202BB" w:rsidRPr="005202BB" w:rsidRDefault="005202BB" w:rsidP="005202BB">
            <w:pPr>
              <w:widowControl/>
              <w:jc w:val="center"/>
              <w:textAlignment w:val="center"/>
              <w:rPr>
                <w:rFonts w:ascii="Arial" w:eastAsia="宋体" w:hAnsi="Arial" w:cs="Arial"/>
                <w:kern w:val="0"/>
                <w:sz w:val="36"/>
                <w:szCs w:val="36"/>
              </w:rPr>
            </w:pPr>
            <w:r w:rsidRPr="005202BB">
              <w:rPr>
                <w:rFonts w:eastAsia="等线" w:cs="Times New Roman"/>
                <w:color w:val="000000"/>
                <w:kern w:val="24"/>
                <w:sz w:val="18"/>
                <w:szCs w:val="18"/>
              </w:rPr>
              <w:t>-/-</w:t>
            </w:r>
          </w:p>
        </w:tc>
        <w:tc>
          <w:tcPr>
            <w:tcW w:w="1260" w:type="dxa"/>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hideMark/>
          </w:tcPr>
          <w:p w14:paraId="32ED4026" w14:textId="77777777" w:rsidR="005202BB" w:rsidRPr="005202BB" w:rsidRDefault="005202BB" w:rsidP="005202BB">
            <w:pPr>
              <w:widowControl/>
              <w:jc w:val="center"/>
              <w:textAlignment w:val="center"/>
              <w:rPr>
                <w:rFonts w:ascii="Arial" w:eastAsia="宋体" w:hAnsi="Arial" w:cs="Arial"/>
                <w:kern w:val="0"/>
                <w:sz w:val="36"/>
                <w:szCs w:val="36"/>
              </w:rPr>
            </w:pPr>
            <w:r w:rsidRPr="005202BB">
              <w:rPr>
                <w:rFonts w:eastAsia="等线" w:cs="Times New Roman"/>
                <w:color w:val="000000"/>
                <w:kern w:val="24"/>
                <w:sz w:val="18"/>
                <w:szCs w:val="18"/>
              </w:rPr>
              <w:t>26.72/-</w:t>
            </w:r>
          </w:p>
        </w:tc>
        <w:tc>
          <w:tcPr>
            <w:tcW w:w="1180" w:type="dxa"/>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hideMark/>
          </w:tcPr>
          <w:p w14:paraId="52C2B683" w14:textId="77777777" w:rsidR="005202BB" w:rsidRPr="005202BB" w:rsidRDefault="005202BB" w:rsidP="005202BB">
            <w:pPr>
              <w:widowControl/>
              <w:jc w:val="center"/>
              <w:textAlignment w:val="center"/>
              <w:rPr>
                <w:rFonts w:ascii="Arial" w:eastAsia="宋体" w:hAnsi="Arial" w:cs="Arial"/>
                <w:kern w:val="0"/>
                <w:sz w:val="36"/>
                <w:szCs w:val="36"/>
              </w:rPr>
            </w:pPr>
            <w:r w:rsidRPr="005202BB">
              <w:rPr>
                <w:rFonts w:eastAsia="等线" w:cs="Times New Roman"/>
                <w:color w:val="000000"/>
                <w:kern w:val="24"/>
                <w:sz w:val="18"/>
                <w:szCs w:val="18"/>
              </w:rPr>
              <w:t>24.28/-</w:t>
            </w:r>
          </w:p>
        </w:tc>
      </w:tr>
      <w:tr w:rsidR="005202BB" w:rsidRPr="005202BB" w14:paraId="4ADA6481" w14:textId="77777777" w:rsidTr="005202BB">
        <w:trPr>
          <w:trHeight w:val="254"/>
          <w:jc w:val="center"/>
        </w:trPr>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50A99D42" w14:textId="77777777" w:rsidR="005202BB" w:rsidRPr="005202BB" w:rsidRDefault="005202BB" w:rsidP="005202BB">
            <w:pPr>
              <w:widowControl/>
              <w:jc w:val="left"/>
              <w:rPr>
                <w:rFonts w:ascii="Arial" w:eastAsia="宋体" w:hAnsi="Arial" w:cs="Arial"/>
                <w:kern w:val="0"/>
                <w:sz w:val="36"/>
                <w:szCs w:val="36"/>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1602C4A5" w14:textId="77777777" w:rsidR="005202BB" w:rsidRPr="005202BB" w:rsidRDefault="005202BB" w:rsidP="005202BB">
            <w:pPr>
              <w:widowControl/>
              <w:jc w:val="left"/>
              <w:rPr>
                <w:rFonts w:ascii="Arial" w:eastAsia="宋体" w:hAnsi="Arial" w:cs="Arial"/>
                <w:kern w:val="0"/>
                <w:sz w:val="36"/>
                <w:szCs w:val="36"/>
              </w:rPr>
            </w:pPr>
          </w:p>
        </w:tc>
        <w:tc>
          <w:tcPr>
            <w:tcW w:w="1120" w:type="dxa"/>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hideMark/>
          </w:tcPr>
          <w:p w14:paraId="033EB55A" w14:textId="77777777" w:rsidR="005202BB" w:rsidRPr="005202BB" w:rsidRDefault="005202BB" w:rsidP="005202BB">
            <w:pPr>
              <w:widowControl/>
              <w:jc w:val="center"/>
              <w:textAlignment w:val="center"/>
              <w:rPr>
                <w:rFonts w:ascii="Arial" w:eastAsia="宋体" w:hAnsi="Arial" w:cs="Arial"/>
                <w:kern w:val="0"/>
                <w:sz w:val="36"/>
                <w:szCs w:val="36"/>
              </w:rPr>
            </w:pPr>
            <w:r w:rsidRPr="005202BB">
              <w:rPr>
                <w:rFonts w:eastAsia="等线" w:cs="Times New Roman"/>
                <w:color w:val="000000"/>
                <w:kern w:val="24"/>
                <w:sz w:val="18"/>
                <w:szCs w:val="18"/>
              </w:rPr>
              <w:t>direct de-ICI</w:t>
            </w:r>
          </w:p>
        </w:tc>
        <w:tc>
          <w:tcPr>
            <w:tcW w:w="1260" w:type="dxa"/>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hideMark/>
          </w:tcPr>
          <w:p w14:paraId="17BFF525" w14:textId="77777777" w:rsidR="005202BB" w:rsidRPr="005202BB" w:rsidRDefault="005202BB" w:rsidP="005202BB">
            <w:pPr>
              <w:widowControl/>
              <w:jc w:val="center"/>
              <w:textAlignment w:val="center"/>
              <w:rPr>
                <w:rFonts w:ascii="Arial" w:eastAsia="宋体" w:hAnsi="Arial" w:cs="Arial"/>
                <w:kern w:val="0"/>
                <w:sz w:val="36"/>
                <w:szCs w:val="36"/>
              </w:rPr>
            </w:pPr>
            <w:r w:rsidRPr="005202BB">
              <w:rPr>
                <w:rFonts w:eastAsia="等线" w:cs="Times New Roman"/>
                <w:color w:val="000000"/>
                <w:kern w:val="24"/>
                <w:sz w:val="18"/>
                <w:szCs w:val="18"/>
              </w:rPr>
              <w:t>-/-</w:t>
            </w:r>
          </w:p>
        </w:tc>
        <w:tc>
          <w:tcPr>
            <w:tcW w:w="1260" w:type="dxa"/>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hideMark/>
          </w:tcPr>
          <w:p w14:paraId="3A2C4FCE" w14:textId="77777777" w:rsidR="005202BB" w:rsidRPr="005202BB" w:rsidRDefault="005202BB" w:rsidP="005202BB">
            <w:pPr>
              <w:widowControl/>
              <w:jc w:val="center"/>
              <w:textAlignment w:val="center"/>
              <w:rPr>
                <w:rFonts w:ascii="Arial" w:eastAsia="宋体" w:hAnsi="Arial" w:cs="Arial"/>
                <w:kern w:val="0"/>
                <w:sz w:val="36"/>
                <w:szCs w:val="36"/>
              </w:rPr>
            </w:pPr>
            <w:r w:rsidRPr="005202BB">
              <w:rPr>
                <w:rFonts w:eastAsia="等线" w:cs="Times New Roman"/>
                <w:color w:val="000000"/>
                <w:kern w:val="24"/>
                <w:sz w:val="18"/>
                <w:szCs w:val="18"/>
              </w:rPr>
              <w:t>27.11/-</w:t>
            </w:r>
          </w:p>
        </w:tc>
        <w:tc>
          <w:tcPr>
            <w:tcW w:w="1180" w:type="dxa"/>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hideMark/>
          </w:tcPr>
          <w:p w14:paraId="50FE67A1" w14:textId="77777777" w:rsidR="005202BB" w:rsidRPr="005202BB" w:rsidRDefault="005202BB" w:rsidP="005202BB">
            <w:pPr>
              <w:widowControl/>
              <w:jc w:val="center"/>
              <w:textAlignment w:val="center"/>
              <w:rPr>
                <w:rFonts w:ascii="Arial" w:eastAsia="宋体" w:hAnsi="Arial" w:cs="Arial"/>
                <w:kern w:val="0"/>
                <w:sz w:val="36"/>
                <w:szCs w:val="36"/>
              </w:rPr>
            </w:pPr>
            <w:r w:rsidRPr="005202BB">
              <w:rPr>
                <w:rFonts w:eastAsia="等线" w:cs="Times New Roman"/>
                <w:color w:val="000000"/>
                <w:kern w:val="24"/>
                <w:sz w:val="18"/>
                <w:szCs w:val="18"/>
              </w:rPr>
              <w:t>-/-</w:t>
            </w:r>
          </w:p>
        </w:tc>
      </w:tr>
      <w:tr w:rsidR="005202BB" w:rsidRPr="005202BB" w14:paraId="4772FB24" w14:textId="77777777" w:rsidTr="005202BB">
        <w:trPr>
          <w:trHeight w:val="254"/>
          <w:jc w:val="center"/>
        </w:trPr>
        <w:tc>
          <w:tcPr>
            <w:tcW w:w="1120" w:type="dxa"/>
            <w:vMerge w:val="restart"/>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hideMark/>
          </w:tcPr>
          <w:p w14:paraId="374E7A9C" w14:textId="77777777" w:rsidR="005202BB" w:rsidRPr="005202BB" w:rsidRDefault="005202BB" w:rsidP="005202BB">
            <w:pPr>
              <w:widowControl/>
              <w:jc w:val="center"/>
              <w:textAlignment w:val="center"/>
              <w:rPr>
                <w:rFonts w:ascii="Arial" w:eastAsia="宋体" w:hAnsi="Arial" w:cs="Arial"/>
                <w:kern w:val="0"/>
                <w:sz w:val="36"/>
                <w:szCs w:val="36"/>
              </w:rPr>
            </w:pPr>
            <w:r w:rsidRPr="005202BB">
              <w:rPr>
                <w:rFonts w:eastAsia="等线" w:cs="Times New Roman"/>
                <w:color w:val="000000"/>
                <w:kern w:val="24"/>
                <w:sz w:val="18"/>
                <w:szCs w:val="18"/>
              </w:rPr>
              <w:t>16</w:t>
            </w:r>
          </w:p>
        </w:tc>
        <w:tc>
          <w:tcPr>
            <w:tcW w:w="1120" w:type="dxa"/>
            <w:vMerge w:val="restart"/>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hideMark/>
          </w:tcPr>
          <w:p w14:paraId="58C29307" w14:textId="77777777" w:rsidR="005202BB" w:rsidRPr="005202BB" w:rsidRDefault="005202BB" w:rsidP="005202BB">
            <w:pPr>
              <w:widowControl/>
              <w:jc w:val="center"/>
              <w:textAlignment w:val="center"/>
              <w:rPr>
                <w:rFonts w:ascii="Arial" w:eastAsia="宋体" w:hAnsi="Arial" w:cs="Arial"/>
                <w:kern w:val="0"/>
                <w:sz w:val="36"/>
                <w:szCs w:val="36"/>
              </w:rPr>
            </w:pPr>
            <w:r w:rsidRPr="005202BB">
              <w:rPr>
                <w:rFonts w:eastAsia="等线" w:cs="Times New Roman"/>
                <w:color w:val="000000"/>
                <w:kern w:val="24"/>
                <w:sz w:val="18"/>
                <w:szCs w:val="18"/>
              </w:rPr>
              <w:t>7</w:t>
            </w:r>
          </w:p>
        </w:tc>
        <w:tc>
          <w:tcPr>
            <w:tcW w:w="1120" w:type="dxa"/>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hideMark/>
          </w:tcPr>
          <w:p w14:paraId="3B8F6403" w14:textId="77777777" w:rsidR="005202BB" w:rsidRPr="005202BB" w:rsidRDefault="005202BB" w:rsidP="005202BB">
            <w:pPr>
              <w:widowControl/>
              <w:jc w:val="center"/>
              <w:textAlignment w:val="center"/>
              <w:rPr>
                <w:rFonts w:ascii="Arial" w:eastAsia="宋体" w:hAnsi="Arial" w:cs="Arial"/>
                <w:kern w:val="0"/>
                <w:sz w:val="36"/>
                <w:szCs w:val="36"/>
              </w:rPr>
            </w:pPr>
            <w:r w:rsidRPr="005202BB">
              <w:rPr>
                <w:rFonts w:eastAsia="等线" w:cs="Times New Roman"/>
                <w:color w:val="000000"/>
                <w:kern w:val="24"/>
                <w:sz w:val="18"/>
                <w:szCs w:val="18"/>
              </w:rPr>
              <w:t>CPE-only</w:t>
            </w:r>
          </w:p>
        </w:tc>
        <w:tc>
          <w:tcPr>
            <w:tcW w:w="1260" w:type="dxa"/>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hideMark/>
          </w:tcPr>
          <w:p w14:paraId="06FC9339" w14:textId="77777777" w:rsidR="005202BB" w:rsidRPr="005202BB" w:rsidRDefault="005202BB" w:rsidP="005202BB">
            <w:pPr>
              <w:widowControl/>
              <w:jc w:val="center"/>
              <w:textAlignment w:val="center"/>
              <w:rPr>
                <w:rFonts w:ascii="Arial" w:eastAsia="宋体" w:hAnsi="Arial" w:cs="Arial"/>
                <w:kern w:val="0"/>
                <w:sz w:val="36"/>
                <w:szCs w:val="36"/>
              </w:rPr>
            </w:pPr>
            <w:r w:rsidRPr="005202BB">
              <w:rPr>
                <w:rFonts w:eastAsia="等线" w:cs="Times New Roman"/>
                <w:color w:val="000000"/>
                <w:kern w:val="24"/>
                <w:sz w:val="18"/>
                <w:szCs w:val="18"/>
              </w:rPr>
              <w:t>3.84/5.85</w:t>
            </w:r>
          </w:p>
        </w:tc>
        <w:tc>
          <w:tcPr>
            <w:tcW w:w="1260" w:type="dxa"/>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hideMark/>
          </w:tcPr>
          <w:p w14:paraId="22A893CD" w14:textId="77777777" w:rsidR="005202BB" w:rsidRPr="005202BB" w:rsidRDefault="005202BB" w:rsidP="005202BB">
            <w:pPr>
              <w:widowControl/>
              <w:jc w:val="center"/>
              <w:textAlignment w:val="center"/>
              <w:rPr>
                <w:rFonts w:ascii="Arial" w:eastAsia="宋体" w:hAnsi="Arial" w:cs="Arial"/>
                <w:kern w:val="0"/>
                <w:sz w:val="36"/>
                <w:szCs w:val="36"/>
              </w:rPr>
            </w:pPr>
            <w:r w:rsidRPr="005202BB">
              <w:rPr>
                <w:rFonts w:eastAsia="等线" w:cs="Times New Roman"/>
                <w:color w:val="000000"/>
                <w:kern w:val="24"/>
                <w:sz w:val="18"/>
                <w:szCs w:val="18"/>
              </w:rPr>
              <w:t>3.25/5.30</w:t>
            </w:r>
          </w:p>
        </w:tc>
        <w:tc>
          <w:tcPr>
            <w:tcW w:w="1180" w:type="dxa"/>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hideMark/>
          </w:tcPr>
          <w:p w14:paraId="383AEBC0" w14:textId="77777777" w:rsidR="005202BB" w:rsidRPr="005202BB" w:rsidRDefault="005202BB" w:rsidP="005202BB">
            <w:pPr>
              <w:widowControl/>
              <w:jc w:val="center"/>
              <w:textAlignment w:val="center"/>
              <w:rPr>
                <w:rFonts w:ascii="Arial" w:eastAsia="宋体" w:hAnsi="Arial" w:cs="Arial"/>
                <w:kern w:val="0"/>
                <w:sz w:val="36"/>
                <w:szCs w:val="36"/>
              </w:rPr>
            </w:pPr>
            <w:r w:rsidRPr="005202BB">
              <w:rPr>
                <w:rFonts w:eastAsia="等线" w:cs="Times New Roman"/>
                <w:color w:val="000000"/>
                <w:kern w:val="24"/>
                <w:sz w:val="18"/>
                <w:szCs w:val="18"/>
              </w:rPr>
              <w:t>3.54/5.82</w:t>
            </w:r>
          </w:p>
        </w:tc>
      </w:tr>
      <w:tr w:rsidR="005202BB" w:rsidRPr="005202BB" w14:paraId="309E9655" w14:textId="77777777" w:rsidTr="005202BB">
        <w:trPr>
          <w:trHeight w:val="254"/>
          <w:jc w:val="center"/>
        </w:trPr>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21197E7A" w14:textId="77777777" w:rsidR="005202BB" w:rsidRPr="005202BB" w:rsidRDefault="005202BB" w:rsidP="005202BB">
            <w:pPr>
              <w:widowControl/>
              <w:jc w:val="left"/>
              <w:rPr>
                <w:rFonts w:ascii="Arial" w:eastAsia="宋体" w:hAnsi="Arial" w:cs="Arial"/>
                <w:kern w:val="0"/>
                <w:sz w:val="36"/>
                <w:szCs w:val="36"/>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6A15E576" w14:textId="77777777" w:rsidR="005202BB" w:rsidRPr="005202BB" w:rsidRDefault="005202BB" w:rsidP="005202BB">
            <w:pPr>
              <w:widowControl/>
              <w:jc w:val="left"/>
              <w:rPr>
                <w:rFonts w:ascii="Arial" w:eastAsia="宋体" w:hAnsi="Arial" w:cs="Arial"/>
                <w:kern w:val="0"/>
                <w:sz w:val="36"/>
                <w:szCs w:val="36"/>
              </w:rPr>
            </w:pPr>
          </w:p>
        </w:tc>
        <w:tc>
          <w:tcPr>
            <w:tcW w:w="1120" w:type="dxa"/>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hideMark/>
          </w:tcPr>
          <w:p w14:paraId="6510C338" w14:textId="77777777" w:rsidR="005202BB" w:rsidRPr="005202BB" w:rsidRDefault="005202BB" w:rsidP="005202BB">
            <w:pPr>
              <w:widowControl/>
              <w:jc w:val="center"/>
              <w:textAlignment w:val="center"/>
              <w:rPr>
                <w:rFonts w:ascii="Arial" w:eastAsia="宋体" w:hAnsi="Arial" w:cs="Arial"/>
                <w:kern w:val="0"/>
                <w:sz w:val="36"/>
                <w:szCs w:val="36"/>
              </w:rPr>
            </w:pPr>
            <w:r w:rsidRPr="005202BB">
              <w:rPr>
                <w:rFonts w:eastAsia="等线" w:cs="Times New Roman"/>
                <w:color w:val="000000"/>
                <w:kern w:val="24"/>
                <w:sz w:val="18"/>
                <w:szCs w:val="18"/>
              </w:rPr>
              <w:t>direct de-ICI</w:t>
            </w:r>
          </w:p>
        </w:tc>
        <w:tc>
          <w:tcPr>
            <w:tcW w:w="1260" w:type="dxa"/>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hideMark/>
          </w:tcPr>
          <w:p w14:paraId="4F1E3600" w14:textId="77777777" w:rsidR="005202BB" w:rsidRPr="005202BB" w:rsidRDefault="005202BB" w:rsidP="005202BB">
            <w:pPr>
              <w:widowControl/>
              <w:jc w:val="center"/>
              <w:textAlignment w:val="center"/>
              <w:rPr>
                <w:rFonts w:ascii="Arial" w:eastAsia="宋体" w:hAnsi="Arial" w:cs="Arial"/>
                <w:kern w:val="0"/>
                <w:sz w:val="36"/>
                <w:szCs w:val="36"/>
              </w:rPr>
            </w:pPr>
            <w:r w:rsidRPr="005202BB">
              <w:rPr>
                <w:rFonts w:eastAsia="等线" w:cs="Times New Roman"/>
                <w:color w:val="000000"/>
                <w:kern w:val="24"/>
                <w:sz w:val="18"/>
                <w:szCs w:val="18"/>
              </w:rPr>
              <w:t>4.43/6.33</w:t>
            </w:r>
          </w:p>
        </w:tc>
        <w:tc>
          <w:tcPr>
            <w:tcW w:w="1260" w:type="dxa"/>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hideMark/>
          </w:tcPr>
          <w:p w14:paraId="550A851A" w14:textId="77777777" w:rsidR="005202BB" w:rsidRPr="005202BB" w:rsidRDefault="005202BB" w:rsidP="005202BB">
            <w:pPr>
              <w:widowControl/>
              <w:jc w:val="center"/>
              <w:textAlignment w:val="center"/>
              <w:rPr>
                <w:rFonts w:ascii="Arial" w:eastAsia="宋体" w:hAnsi="Arial" w:cs="Arial"/>
                <w:kern w:val="0"/>
                <w:sz w:val="36"/>
                <w:szCs w:val="36"/>
              </w:rPr>
            </w:pPr>
            <w:r w:rsidRPr="005202BB">
              <w:rPr>
                <w:rFonts w:eastAsia="等线" w:cs="Times New Roman"/>
                <w:color w:val="000000"/>
                <w:kern w:val="24"/>
                <w:sz w:val="18"/>
                <w:szCs w:val="18"/>
              </w:rPr>
              <w:t>4.48/6.44</w:t>
            </w:r>
          </w:p>
        </w:tc>
        <w:tc>
          <w:tcPr>
            <w:tcW w:w="1180" w:type="dxa"/>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hideMark/>
          </w:tcPr>
          <w:p w14:paraId="0FA10DE4" w14:textId="77777777" w:rsidR="005202BB" w:rsidRPr="005202BB" w:rsidRDefault="005202BB" w:rsidP="005202BB">
            <w:pPr>
              <w:widowControl/>
              <w:jc w:val="center"/>
              <w:textAlignment w:val="center"/>
              <w:rPr>
                <w:rFonts w:ascii="Arial" w:eastAsia="宋体" w:hAnsi="Arial" w:cs="Arial"/>
                <w:kern w:val="0"/>
                <w:sz w:val="36"/>
                <w:szCs w:val="36"/>
              </w:rPr>
            </w:pPr>
            <w:r w:rsidRPr="005202BB">
              <w:rPr>
                <w:rFonts w:eastAsia="等线" w:cs="Times New Roman"/>
                <w:color w:val="000000"/>
                <w:kern w:val="24"/>
                <w:sz w:val="18"/>
                <w:szCs w:val="18"/>
              </w:rPr>
              <w:t>6.33/8.29</w:t>
            </w:r>
          </w:p>
        </w:tc>
      </w:tr>
      <w:tr w:rsidR="005202BB" w:rsidRPr="005202BB" w14:paraId="1CD7E0CE" w14:textId="77777777" w:rsidTr="005202BB">
        <w:trPr>
          <w:trHeight w:val="254"/>
          <w:jc w:val="center"/>
        </w:trPr>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4EF9FEB0" w14:textId="77777777" w:rsidR="005202BB" w:rsidRPr="005202BB" w:rsidRDefault="005202BB" w:rsidP="005202BB">
            <w:pPr>
              <w:widowControl/>
              <w:jc w:val="left"/>
              <w:rPr>
                <w:rFonts w:ascii="Arial" w:eastAsia="宋体" w:hAnsi="Arial" w:cs="Arial"/>
                <w:kern w:val="0"/>
                <w:sz w:val="36"/>
                <w:szCs w:val="36"/>
              </w:rPr>
            </w:pPr>
          </w:p>
        </w:tc>
        <w:tc>
          <w:tcPr>
            <w:tcW w:w="1120" w:type="dxa"/>
            <w:vMerge w:val="restart"/>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hideMark/>
          </w:tcPr>
          <w:p w14:paraId="67AC8E89" w14:textId="77777777" w:rsidR="005202BB" w:rsidRPr="005202BB" w:rsidRDefault="005202BB" w:rsidP="005202BB">
            <w:pPr>
              <w:widowControl/>
              <w:jc w:val="center"/>
              <w:textAlignment w:val="center"/>
              <w:rPr>
                <w:rFonts w:ascii="Arial" w:eastAsia="宋体" w:hAnsi="Arial" w:cs="Arial"/>
                <w:kern w:val="0"/>
                <w:sz w:val="36"/>
                <w:szCs w:val="36"/>
              </w:rPr>
            </w:pPr>
            <w:r w:rsidRPr="005202BB">
              <w:rPr>
                <w:rFonts w:eastAsia="等线" w:cs="Times New Roman"/>
                <w:color w:val="000000"/>
                <w:kern w:val="24"/>
                <w:sz w:val="18"/>
                <w:szCs w:val="18"/>
              </w:rPr>
              <w:t>16</w:t>
            </w:r>
          </w:p>
        </w:tc>
        <w:tc>
          <w:tcPr>
            <w:tcW w:w="1120" w:type="dxa"/>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hideMark/>
          </w:tcPr>
          <w:p w14:paraId="61E50D7C" w14:textId="77777777" w:rsidR="005202BB" w:rsidRPr="005202BB" w:rsidRDefault="005202BB" w:rsidP="005202BB">
            <w:pPr>
              <w:widowControl/>
              <w:jc w:val="center"/>
              <w:textAlignment w:val="center"/>
              <w:rPr>
                <w:rFonts w:ascii="Arial" w:eastAsia="宋体" w:hAnsi="Arial" w:cs="Arial"/>
                <w:kern w:val="0"/>
                <w:sz w:val="36"/>
                <w:szCs w:val="36"/>
              </w:rPr>
            </w:pPr>
            <w:r w:rsidRPr="005202BB">
              <w:rPr>
                <w:rFonts w:eastAsia="等线" w:cs="Times New Roman"/>
                <w:color w:val="000000"/>
                <w:kern w:val="24"/>
                <w:sz w:val="18"/>
                <w:szCs w:val="18"/>
              </w:rPr>
              <w:t>CPE-only</w:t>
            </w:r>
          </w:p>
        </w:tc>
        <w:tc>
          <w:tcPr>
            <w:tcW w:w="1260" w:type="dxa"/>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hideMark/>
          </w:tcPr>
          <w:p w14:paraId="2B434795" w14:textId="77777777" w:rsidR="005202BB" w:rsidRPr="005202BB" w:rsidRDefault="005202BB" w:rsidP="005202BB">
            <w:pPr>
              <w:widowControl/>
              <w:jc w:val="center"/>
              <w:textAlignment w:val="center"/>
              <w:rPr>
                <w:rFonts w:ascii="Arial" w:eastAsia="宋体" w:hAnsi="Arial" w:cs="Arial"/>
                <w:kern w:val="0"/>
                <w:sz w:val="36"/>
                <w:szCs w:val="36"/>
              </w:rPr>
            </w:pPr>
            <w:r w:rsidRPr="005202BB">
              <w:rPr>
                <w:rFonts w:eastAsia="等线" w:cs="Times New Roman"/>
                <w:color w:val="000000"/>
                <w:kern w:val="24"/>
                <w:sz w:val="18"/>
                <w:szCs w:val="18"/>
              </w:rPr>
              <w:t>12.28/14.19</w:t>
            </w:r>
          </w:p>
        </w:tc>
        <w:tc>
          <w:tcPr>
            <w:tcW w:w="1260" w:type="dxa"/>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hideMark/>
          </w:tcPr>
          <w:p w14:paraId="4F1DEA6E" w14:textId="77777777" w:rsidR="005202BB" w:rsidRPr="005202BB" w:rsidRDefault="005202BB" w:rsidP="005202BB">
            <w:pPr>
              <w:widowControl/>
              <w:jc w:val="center"/>
              <w:textAlignment w:val="center"/>
              <w:rPr>
                <w:rFonts w:ascii="Arial" w:eastAsia="宋体" w:hAnsi="Arial" w:cs="Arial"/>
                <w:kern w:val="0"/>
                <w:sz w:val="36"/>
                <w:szCs w:val="36"/>
              </w:rPr>
            </w:pPr>
            <w:r w:rsidRPr="005202BB">
              <w:rPr>
                <w:rFonts w:eastAsia="等线" w:cs="Times New Roman"/>
                <w:color w:val="000000"/>
                <w:kern w:val="24"/>
                <w:sz w:val="18"/>
                <w:szCs w:val="18"/>
              </w:rPr>
              <w:t>11.04/13.00</w:t>
            </w:r>
          </w:p>
        </w:tc>
        <w:tc>
          <w:tcPr>
            <w:tcW w:w="1180" w:type="dxa"/>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hideMark/>
          </w:tcPr>
          <w:p w14:paraId="49B76CDB" w14:textId="77777777" w:rsidR="005202BB" w:rsidRPr="005202BB" w:rsidRDefault="005202BB" w:rsidP="005202BB">
            <w:pPr>
              <w:widowControl/>
              <w:jc w:val="center"/>
              <w:textAlignment w:val="center"/>
              <w:rPr>
                <w:rFonts w:ascii="Arial" w:eastAsia="宋体" w:hAnsi="Arial" w:cs="Arial"/>
                <w:kern w:val="0"/>
                <w:sz w:val="36"/>
                <w:szCs w:val="36"/>
              </w:rPr>
            </w:pPr>
            <w:r w:rsidRPr="005202BB">
              <w:rPr>
                <w:rFonts w:eastAsia="等线" w:cs="Times New Roman"/>
                <w:color w:val="000000"/>
                <w:kern w:val="24"/>
                <w:sz w:val="18"/>
                <w:szCs w:val="18"/>
              </w:rPr>
              <w:t>10.93/13.00</w:t>
            </w:r>
          </w:p>
        </w:tc>
      </w:tr>
      <w:tr w:rsidR="005202BB" w:rsidRPr="005202BB" w14:paraId="01F47B4E" w14:textId="77777777" w:rsidTr="005202BB">
        <w:trPr>
          <w:trHeight w:val="254"/>
          <w:jc w:val="center"/>
        </w:trPr>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20D8111C" w14:textId="77777777" w:rsidR="005202BB" w:rsidRPr="005202BB" w:rsidRDefault="005202BB" w:rsidP="005202BB">
            <w:pPr>
              <w:widowControl/>
              <w:jc w:val="left"/>
              <w:rPr>
                <w:rFonts w:ascii="Arial" w:eastAsia="宋体" w:hAnsi="Arial" w:cs="Arial"/>
                <w:kern w:val="0"/>
                <w:sz w:val="36"/>
                <w:szCs w:val="36"/>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1C152395" w14:textId="77777777" w:rsidR="005202BB" w:rsidRPr="005202BB" w:rsidRDefault="005202BB" w:rsidP="005202BB">
            <w:pPr>
              <w:widowControl/>
              <w:jc w:val="left"/>
              <w:rPr>
                <w:rFonts w:ascii="Arial" w:eastAsia="宋体" w:hAnsi="Arial" w:cs="Arial"/>
                <w:kern w:val="0"/>
                <w:sz w:val="36"/>
                <w:szCs w:val="36"/>
              </w:rPr>
            </w:pPr>
          </w:p>
        </w:tc>
        <w:tc>
          <w:tcPr>
            <w:tcW w:w="1120" w:type="dxa"/>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hideMark/>
          </w:tcPr>
          <w:p w14:paraId="7202DEBF" w14:textId="77777777" w:rsidR="005202BB" w:rsidRPr="005202BB" w:rsidRDefault="005202BB" w:rsidP="005202BB">
            <w:pPr>
              <w:widowControl/>
              <w:jc w:val="center"/>
              <w:textAlignment w:val="center"/>
              <w:rPr>
                <w:rFonts w:ascii="Arial" w:eastAsia="宋体" w:hAnsi="Arial" w:cs="Arial"/>
                <w:kern w:val="0"/>
                <w:sz w:val="36"/>
                <w:szCs w:val="36"/>
              </w:rPr>
            </w:pPr>
            <w:r w:rsidRPr="005202BB">
              <w:rPr>
                <w:rFonts w:eastAsia="等线" w:cs="Times New Roman"/>
                <w:color w:val="000000"/>
                <w:kern w:val="24"/>
                <w:sz w:val="18"/>
                <w:szCs w:val="18"/>
              </w:rPr>
              <w:t>direct de-ICI</w:t>
            </w:r>
          </w:p>
        </w:tc>
        <w:tc>
          <w:tcPr>
            <w:tcW w:w="1260" w:type="dxa"/>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hideMark/>
          </w:tcPr>
          <w:p w14:paraId="73283A7F" w14:textId="77777777" w:rsidR="005202BB" w:rsidRPr="005202BB" w:rsidRDefault="005202BB" w:rsidP="005202BB">
            <w:pPr>
              <w:widowControl/>
              <w:jc w:val="center"/>
              <w:textAlignment w:val="center"/>
              <w:rPr>
                <w:rFonts w:ascii="Arial" w:eastAsia="宋体" w:hAnsi="Arial" w:cs="Arial"/>
                <w:kern w:val="0"/>
                <w:sz w:val="36"/>
                <w:szCs w:val="36"/>
              </w:rPr>
            </w:pPr>
            <w:r w:rsidRPr="005202BB">
              <w:rPr>
                <w:rFonts w:eastAsia="等线" w:cs="Times New Roman"/>
                <w:color w:val="000000"/>
                <w:kern w:val="24"/>
                <w:sz w:val="18"/>
                <w:szCs w:val="18"/>
              </w:rPr>
              <w:t>12.82/14.75</w:t>
            </w:r>
          </w:p>
        </w:tc>
        <w:tc>
          <w:tcPr>
            <w:tcW w:w="1260" w:type="dxa"/>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hideMark/>
          </w:tcPr>
          <w:p w14:paraId="695916BE" w14:textId="77777777" w:rsidR="005202BB" w:rsidRPr="005202BB" w:rsidRDefault="005202BB" w:rsidP="005202BB">
            <w:pPr>
              <w:widowControl/>
              <w:jc w:val="center"/>
              <w:textAlignment w:val="center"/>
              <w:rPr>
                <w:rFonts w:ascii="Arial" w:eastAsia="宋体" w:hAnsi="Arial" w:cs="Arial"/>
                <w:kern w:val="0"/>
                <w:sz w:val="36"/>
                <w:szCs w:val="36"/>
              </w:rPr>
            </w:pPr>
            <w:r w:rsidRPr="005202BB">
              <w:rPr>
                <w:rFonts w:eastAsia="等线" w:cs="Times New Roman"/>
                <w:color w:val="000000"/>
                <w:kern w:val="24"/>
                <w:sz w:val="18"/>
                <w:szCs w:val="18"/>
              </w:rPr>
              <w:t>12.35/14.24</w:t>
            </w:r>
          </w:p>
        </w:tc>
        <w:tc>
          <w:tcPr>
            <w:tcW w:w="1180" w:type="dxa"/>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hideMark/>
          </w:tcPr>
          <w:p w14:paraId="19CA5390" w14:textId="77777777" w:rsidR="005202BB" w:rsidRPr="005202BB" w:rsidRDefault="005202BB" w:rsidP="005202BB">
            <w:pPr>
              <w:widowControl/>
              <w:jc w:val="center"/>
              <w:textAlignment w:val="center"/>
              <w:rPr>
                <w:rFonts w:ascii="Arial" w:eastAsia="宋体" w:hAnsi="Arial" w:cs="Arial"/>
                <w:kern w:val="0"/>
                <w:sz w:val="36"/>
                <w:szCs w:val="36"/>
              </w:rPr>
            </w:pPr>
            <w:r w:rsidRPr="005202BB">
              <w:rPr>
                <w:rFonts w:eastAsia="等线" w:cs="Times New Roman"/>
                <w:color w:val="000000"/>
                <w:kern w:val="24"/>
                <w:sz w:val="18"/>
                <w:szCs w:val="18"/>
              </w:rPr>
              <w:t>13.69/-</w:t>
            </w:r>
          </w:p>
        </w:tc>
      </w:tr>
      <w:tr w:rsidR="005202BB" w:rsidRPr="005202BB" w14:paraId="1A49AE6B" w14:textId="77777777" w:rsidTr="005202BB">
        <w:trPr>
          <w:trHeight w:val="254"/>
          <w:jc w:val="center"/>
        </w:trPr>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1B2B1776" w14:textId="77777777" w:rsidR="005202BB" w:rsidRPr="005202BB" w:rsidRDefault="005202BB" w:rsidP="005202BB">
            <w:pPr>
              <w:widowControl/>
              <w:jc w:val="left"/>
              <w:rPr>
                <w:rFonts w:ascii="Arial" w:eastAsia="宋体" w:hAnsi="Arial" w:cs="Arial"/>
                <w:kern w:val="0"/>
                <w:sz w:val="36"/>
                <w:szCs w:val="36"/>
              </w:rPr>
            </w:pPr>
          </w:p>
        </w:tc>
        <w:tc>
          <w:tcPr>
            <w:tcW w:w="1120" w:type="dxa"/>
            <w:vMerge w:val="restart"/>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hideMark/>
          </w:tcPr>
          <w:p w14:paraId="5F2FBF38" w14:textId="77777777" w:rsidR="005202BB" w:rsidRPr="005202BB" w:rsidRDefault="005202BB" w:rsidP="005202BB">
            <w:pPr>
              <w:widowControl/>
              <w:jc w:val="center"/>
              <w:textAlignment w:val="center"/>
              <w:rPr>
                <w:rFonts w:ascii="Arial" w:eastAsia="宋体" w:hAnsi="Arial" w:cs="Arial"/>
                <w:kern w:val="0"/>
                <w:sz w:val="36"/>
                <w:szCs w:val="36"/>
              </w:rPr>
            </w:pPr>
            <w:r w:rsidRPr="005202BB">
              <w:rPr>
                <w:rFonts w:eastAsia="等线" w:cs="Times New Roman"/>
                <w:color w:val="000000"/>
                <w:kern w:val="24"/>
                <w:sz w:val="18"/>
                <w:szCs w:val="18"/>
              </w:rPr>
              <w:t>22</w:t>
            </w:r>
          </w:p>
        </w:tc>
        <w:tc>
          <w:tcPr>
            <w:tcW w:w="1120" w:type="dxa"/>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hideMark/>
          </w:tcPr>
          <w:p w14:paraId="45C79E69" w14:textId="77777777" w:rsidR="005202BB" w:rsidRPr="005202BB" w:rsidRDefault="005202BB" w:rsidP="005202BB">
            <w:pPr>
              <w:widowControl/>
              <w:jc w:val="center"/>
              <w:textAlignment w:val="center"/>
              <w:rPr>
                <w:rFonts w:ascii="Arial" w:eastAsia="宋体" w:hAnsi="Arial" w:cs="Arial"/>
                <w:kern w:val="0"/>
                <w:sz w:val="36"/>
                <w:szCs w:val="36"/>
              </w:rPr>
            </w:pPr>
            <w:r w:rsidRPr="005202BB">
              <w:rPr>
                <w:rFonts w:eastAsia="等线" w:cs="Times New Roman"/>
                <w:color w:val="000000"/>
                <w:kern w:val="24"/>
                <w:sz w:val="18"/>
                <w:szCs w:val="18"/>
              </w:rPr>
              <w:t>CPE-only</w:t>
            </w:r>
          </w:p>
        </w:tc>
        <w:tc>
          <w:tcPr>
            <w:tcW w:w="1260" w:type="dxa"/>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hideMark/>
          </w:tcPr>
          <w:p w14:paraId="1614FE89" w14:textId="77777777" w:rsidR="005202BB" w:rsidRPr="005202BB" w:rsidRDefault="005202BB" w:rsidP="005202BB">
            <w:pPr>
              <w:widowControl/>
              <w:jc w:val="center"/>
              <w:textAlignment w:val="center"/>
              <w:rPr>
                <w:rFonts w:ascii="Arial" w:eastAsia="宋体" w:hAnsi="Arial" w:cs="Arial"/>
                <w:kern w:val="0"/>
                <w:sz w:val="36"/>
                <w:szCs w:val="36"/>
              </w:rPr>
            </w:pPr>
            <w:r w:rsidRPr="005202BB">
              <w:rPr>
                <w:rFonts w:eastAsia="等线" w:cs="Times New Roman"/>
                <w:color w:val="000000"/>
                <w:kern w:val="24"/>
                <w:sz w:val="18"/>
                <w:szCs w:val="18"/>
              </w:rPr>
              <w:t>18.56/20.63</w:t>
            </w:r>
          </w:p>
        </w:tc>
        <w:tc>
          <w:tcPr>
            <w:tcW w:w="1260" w:type="dxa"/>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hideMark/>
          </w:tcPr>
          <w:p w14:paraId="3E757FD2" w14:textId="77777777" w:rsidR="005202BB" w:rsidRPr="005202BB" w:rsidRDefault="005202BB" w:rsidP="005202BB">
            <w:pPr>
              <w:widowControl/>
              <w:jc w:val="center"/>
              <w:textAlignment w:val="center"/>
              <w:rPr>
                <w:rFonts w:ascii="Arial" w:eastAsia="宋体" w:hAnsi="Arial" w:cs="Arial"/>
                <w:kern w:val="0"/>
                <w:sz w:val="36"/>
                <w:szCs w:val="36"/>
              </w:rPr>
            </w:pPr>
            <w:r w:rsidRPr="005202BB">
              <w:rPr>
                <w:rFonts w:eastAsia="等线" w:cs="Times New Roman"/>
                <w:color w:val="000000"/>
                <w:kern w:val="24"/>
                <w:sz w:val="18"/>
                <w:szCs w:val="18"/>
              </w:rPr>
              <w:t>16.91/18.91</w:t>
            </w:r>
          </w:p>
        </w:tc>
        <w:tc>
          <w:tcPr>
            <w:tcW w:w="1180" w:type="dxa"/>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hideMark/>
          </w:tcPr>
          <w:p w14:paraId="3CB58204" w14:textId="77777777" w:rsidR="005202BB" w:rsidRPr="005202BB" w:rsidRDefault="005202BB" w:rsidP="005202BB">
            <w:pPr>
              <w:widowControl/>
              <w:jc w:val="center"/>
              <w:textAlignment w:val="center"/>
              <w:rPr>
                <w:rFonts w:ascii="Arial" w:eastAsia="宋体" w:hAnsi="Arial" w:cs="Arial"/>
                <w:kern w:val="0"/>
                <w:sz w:val="36"/>
                <w:szCs w:val="36"/>
              </w:rPr>
            </w:pPr>
            <w:r w:rsidRPr="005202BB">
              <w:rPr>
                <w:rFonts w:eastAsia="等线" w:cs="Times New Roman"/>
                <w:color w:val="000000"/>
                <w:kern w:val="24"/>
                <w:sz w:val="18"/>
                <w:szCs w:val="18"/>
              </w:rPr>
              <w:t>16.56/18.61</w:t>
            </w:r>
          </w:p>
        </w:tc>
      </w:tr>
      <w:tr w:rsidR="005202BB" w:rsidRPr="005202BB" w14:paraId="29705F0F" w14:textId="77777777" w:rsidTr="005202BB">
        <w:trPr>
          <w:trHeight w:val="254"/>
          <w:jc w:val="center"/>
        </w:trPr>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17B505FB" w14:textId="77777777" w:rsidR="005202BB" w:rsidRPr="005202BB" w:rsidRDefault="005202BB" w:rsidP="005202BB">
            <w:pPr>
              <w:widowControl/>
              <w:jc w:val="left"/>
              <w:rPr>
                <w:rFonts w:ascii="Arial" w:eastAsia="宋体" w:hAnsi="Arial" w:cs="Arial"/>
                <w:kern w:val="0"/>
                <w:sz w:val="36"/>
                <w:szCs w:val="36"/>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16B33020" w14:textId="77777777" w:rsidR="005202BB" w:rsidRPr="005202BB" w:rsidRDefault="005202BB" w:rsidP="005202BB">
            <w:pPr>
              <w:widowControl/>
              <w:jc w:val="left"/>
              <w:rPr>
                <w:rFonts w:ascii="Arial" w:eastAsia="宋体" w:hAnsi="Arial" w:cs="Arial"/>
                <w:kern w:val="0"/>
                <w:sz w:val="36"/>
                <w:szCs w:val="36"/>
              </w:rPr>
            </w:pPr>
          </w:p>
        </w:tc>
        <w:tc>
          <w:tcPr>
            <w:tcW w:w="1120" w:type="dxa"/>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hideMark/>
          </w:tcPr>
          <w:p w14:paraId="7349E91B" w14:textId="77777777" w:rsidR="005202BB" w:rsidRPr="005202BB" w:rsidRDefault="005202BB" w:rsidP="005202BB">
            <w:pPr>
              <w:widowControl/>
              <w:jc w:val="center"/>
              <w:textAlignment w:val="center"/>
              <w:rPr>
                <w:rFonts w:ascii="Arial" w:eastAsia="宋体" w:hAnsi="Arial" w:cs="Arial"/>
                <w:kern w:val="0"/>
                <w:sz w:val="36"/>
                <w:szCs w:val="36"/>
              </w:rPr>
            </w:pPr>
            <w:r w:rsidRPr="005202BB">
              <w:rPr>
                <w:rFonts w:eastAsia="等线" w:cs="Times New Roman"/>
                <w:color w:val="000000"/>
                <w:kern w:val="24"/>
                <w:sz w:val="18"/>
                <w:szCs w:val="18"/>
              </w:rPr>
              <w:t>direct de-ICI</w:t>
            </w:r>
          </w:p>
        </w:tc>
        <w:tc>
          <w:tcPr>
            <w:tcW w:w="1260" w:type="dxa"/>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hideMark/>
          </w:tcPr>
          <w:p w14:paraId="75809476" w14:textId="77777777" w:rsidR="005202BB" w:rsidRPr="005202BB" w:rsidRDefault="005202BB" w:rsidP="005202BB">
            <w:pPr>
              <w:widowControl/>
              <w:jc w:val="center"/>
              <w:textAlignment w:val="center"/>
              <w:rPr>
                <w:rFonts w:ascii="Arial" w:eastAsia="宋体" w:hAnsi="Arial" w:cs="Arial"/>
                <w:kern w:val="0"/>
                <w:sz w:val="36"/>
                <w:szCs w:val="36"/>
              </w:rPr>
            </w:pPr>
            <w:r w:rsidRPr="005202BB">
              <w:rPr>
                <w:rFonts w:eastAsia="等线" w:cs="Times New Roman"/>
                <w:color w:val="000000"/>
                <w:kern w:val="24"/>
                <w:sz w:val="18"/>
                <w:szCs w:val="18"/>
              </w:rPr>
              <w:t>18.51/20.38</w:t>
            </w:r>
          </w:p>
        </w:tc>
        <w:tc>
          <w:tcPr>
            <w:tcW w:w="1260" w:type="dxa"/>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hideMark/>
          </w:tcPr>
          <w:p w14:paraId="60CC632F" w14:textId="77777777" w:rsidR="005202BB" w:rsidRPr="005202BB" w:rsidRDefault="005202BB" w:rsidP="005202BB">
            <w:pPr>
              <w:widowControl/>
              <w:jc w:val="center"/>
              <w:textAlignment w:val="center"/>
              <w:rPr>
                <w:rFonts w:ascii="Arial" w:eastAsia="宋体" w:hAnsi="Arial" w:cs="Arial"/>
                <w:kern w:val="0"/>
                <w:sz w:val="36"/>
                <w:szCs w:val="36"/>
              </w:rPr>
            </w:pPr>
            <w:r w:rsidRPr="005202BB">
              <w:rPr>
                <w:rFonts w:eastAsia="等线" w:cs="Times New Roman"/>
                <w:color w:val="000000"/>
                <w:kern w:val="24"/>
                <w:sz w:val="18"/>
                <w:szCs w:val="18"/>
              </w:rPr>
              <w:t>17.62/19.51</w:t>
            </w:r>
          </w:p>
        </w:tc>
        <w:tc>
          <w:tcPr>
            <w:tcW w:w="1180" w:type="dxa"/>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hideMark/>
          </w:tcPr>
          <w:p w14:paraId="1C05E6B5" w14:textId="77777777" w:rsidR="005202BB" w:rsidRPr="005202BB" w:rsidRDefault="005202BB" w:rsidP="005202BB">
            <w:pPr>
              <w:widowControl/>
              <w:jc w:val="center"/>
              <w:textAlignment w:val="center"/>
              <w:rPr>
                <w:rFonts w:ascii="Arial" w:eastAsia="宋体" w:hAnsi="Arial" w:cs="Arial"/>
                <w:kern w:val="0"/>
                <w:sz w:val="36"/>
                <w:szCs w:val="36"/>
              </w:rPr>
            </w:pPr>
            <w:r w:rsidRPr="005202BB">
              <w:rPr>
                <w:rFonts w:eastAsia="等线" w:cs="Times New Roman"/>
                <w:color w:val="000000"/>
                <w:kern w:val="24"/>
                <w:sz w:val="18"/>
                <w:szCs w:val="18"/>
              </w:rPr>
              <w:t>18.91/21.09</w:t>
            </w:r>
          </w:p>
        </w:tc>
      </w:tr>
      <w:tr w:rsidR="005202BB" w:rsidRPr="005202BB" w14:paraId="5A6F9941" w14:textId="77777777" w:rsidTr="005202BB">
        <w:trPr>
          <w:trHeight w:val="254"/>
          <w:jc w:val="center"/>
        </w:trPr>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56FB89DB" w14:textId="77777777" w:rsidR="005202BB" w:rsidRPr="005202BB" w:rsidRDefault="005202BB" w:rsidP="005202BB">
            <w:pPr>
              <w:widowControl/>
              <w:jc w:val="left"/>
              <w:rPr>
                <w:rFonts w:ascii="Arial" w:eastAsia="宋体" w:hAnsi="Arial" w:cs="Arial"/>
                <w:kern w:val="0"/>
                <w:sz w:val="36"/>
                <w:szCs w:val="36"/>
              </w:rPr>
            </w:pPr>
          </w:p>
        </w:tc>
        <w:tc>
          <w:tcPr>
            <w:tcW w:w="1120" w:type="dxa"/>
            <w:vMerge w:val="restart"/>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hideMark/>
          </w:tcPr>
          <w:p w14:paraId="0AE4745F" w14:textId="77777777" w:rsidR="005202BB" w:rsidRPr="005202BB" w:rsidRDefault="005202BB" w:rsidP="005202BB">
            <w:pPr>
              <w:widowControl/>
              <w:jc w:val="center"/>
              <w:textAlignment w:val="center"/>
              <w:rPr>
                <w:rFonts w:ascii="Arial" w:eastAsia="宋体" w:hAnsi="Arial" w:cs="Arial"/>
                <w:kern w:val="0"/>
                <w:sz w:val="36"/>
                <w:szCs w:val="36"/>
              </w:rPr>
            </w:pPr>
            <w:r w:rsidRPr="005202BB">
              <w:rPr>
                <w:rFonts w:eastAsia="等线" w:cs="Times New Roman"/>
                <w:color w:val="000000"/>
                <w:kern w:val="24"/>
                <w:sz w:val="18"/>
                <w:szCs w:val="18"/>
              </w:rPr>
              <w:t>26</w:t>
            </w:r>
          </w:p>
        </w:tc>
        <w:tc>
          <w:tcPr>
            <w:tcW w:w="1120" w:type="dxa"/>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hideMark/>
          </w:tcPr>
          <w:p w14:paraId="795123DE" w14:textId="77777777" w:rsidR="005202BB" w:rsidRPr="005202BB" w:rsidRDefault="005202BB" w:rsidP="005202BB">
            <w:pPr>
              <w:widowControl/>
              <w:jc w:val="center"/>
              <w:textAlignment w:val="center"/>
              <w:rPr>
                <w:rFonts w:ascii="Arial" w:eastAsia="宋体" w:hAnsi="Arial" w:cs="Arial"/>
                <w:kern w:val="0"/>
                <w:sz w:val="36"/>
                <w:szCs w:val="36"/>
              </w:rPr>
            </w:pPr>
            <w:r w:rsidRPr="005202BB">
              <w:rPr>
                <w:rFonts w:eastAsia="等线" w:cs="Times New Roman"/>
                <w:color w:val="000000"/>
                <w:kern w:val="24"/>
                <w:sz w:val="18"/>
                <w:szCs w:val="18"/>
              </w:rPr>
              <w:t>CPE-only</w:t>
            </w:r>
          </w:p>
        </w:tc>
        <w:tc>
          <w:tcPr>
            <w:tcW w:w="1260" w:type="dxa"/>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hideMark/>
          </w:tcPr>
          <w:p w14:paraId="38DA072A" w14:textId="77777777" w:rsidR="005202BB" w:rsidRPr="005202BB" w:rsidRDefault="005202BB" w:rsidP="005202BB">
            <w:pPr>
              <w:widowControl/>
              <w:jc w:val="center"/>
              <w:textAlignment w:val="center"/>
              <w:rPr>
                <w:rFonts w:ascii="Arial" w:eastAsia="宋体" w:hAnsi="Arial" w:cs="Arial"/>
                <w:kern w:val="0"/>
                <w:sz w:val="36"/>
                <w:szCs w:val="36"/>
              </w:rPr>
            </w:pPr>
            <w:r w:rsidRPr="005202BB">
              <w:rPr>
                <w:rFonts w:eastAsia="等线" w:cs="Times New Roman"/>
                <w:color w:val="000000"/>
                <w:kern w:val="24"/>
                <w:sz w:val="18"/>
                <w:szCs w:val="18"/>
              </w:rPr>
              <w:t>-/-</w:t>
            </w:r>
          </w:p>
        </w:tc>
        <w:tc>
          <w:tcPr>
            <w:tcW w:w="1260" w:type="dxa"/>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hideMark/>
          </w:tcPr>
          <w:p w14:paraId="1F51B87E" w14:textId="77777777" w:rsidR="005202BB" w:rsidRPr="005202BB" w:rsidRDefault="005202BB" w:rsidP="005202BB">
            <w:pPr>
              <w:widowControl/>
              <w:jc w:val="center"/>
              <w:textAlignment w:val="center"/>
              <w:rPr>
                <w:rFonts w:ascii="Arial" w:eastAsia="宋体" w:hAnsi="Arial" w:cs="Arial"/>
                <w:kern w:val="0"/>
                <w:sz w:val="36"/>
                <w:szCs w:val="36"/>
              </w:rPr>
            </w:pPr>
            <w:r w:rsidRPr="005202BB">
              <w:rPr>
                <w:rFonts w:eastAsia="等线" w:cs="Times New Roman"/>
                <w:color w:val="000000"/>
                <w:kern w:val="24"/>
                <w:sz w:val="18"/>
                <w:szCs w:val="18"/>
              </w:rPr>
              <w:t>-/-</w:t>
            </w:r>
          </w:p>
        </w:tc>
        <w:tc>
          <w:tcPr>
            <w:tcW w:w="1180" w:type="dxa"/>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hideMark/>
          </w:tcPr>
          <w:p w14:paraId="1D1F7246" w14:textId="77777777" w:rsidR="005202BB" w:rsidRPr="005202BB" w:rsidRDefault="005202BB" w:rsidP="005202BB">
            <w:pPr>
              <w:widowControl/>
              <w:jc w:val="center"/>
              <w:textAlignment w:val="center"/>
              <w:rPr>
                <w:rFonts w:ascii="Arial" w:eastAsia="宋体" w:hAnsi="Arial" w:cs="Arial"/>
                <w:kern w:val="0"/>
                <w:sz w:val="36"/>
                <w:szCs w:val="36"/>
              </w:rPr>
            </w:pPr>
            <w:r w:rsidRPr="005202BB">
              <w:rPr>
                <w:rFonts w:eastAsia="等线" w:cs="Times New Roman"/>
                <w:color w:val="000000"/>
                <w:kern w:val="24"/>
                <w:sz w:val="18"/>
                <w:szCs w:val="18"/>
              </w:rPr>
              <w:t>24.62/-</w:t>
            </w:r>
          </w:p>
        </w:tc>
      </w:tr>
      <w:tr w:rsidR="005202BB" w:rsidRPr="005202BB" w14:paraId="5E8C9E21" w14:textId="77777777" w:rsidTr="005202BB">
        <w:trPr>
          <w:trHeight w:val="254"/>
          <w:jc w:val="center"/>
        </w:trPr>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06574ACD" w14:textId="77777777" w:rsidR="005202BB" w:rsidRPr="005202BB" w:rsidRDefault="005202BB" w:rsidP="005202BB">
            <w:pPr>
              <w:widowControl/>
              <w:jc w:val="left"/>
              <w:rPr>
                <w:rFonts w:ascii="Arial" w:eastAsia="宋体" w:hAnsi="Arial" w:cs="Arial"/>
                <w:kern w:val="0"/>
                <w:sz w:val="36"/>
                <w:szCs w:val="36"/>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5DDD5B6F" w14:textId="77777777" w:rsidR="005202BB" w:rsidRPr="005202BB" w:rsidRDefault="005202BB" w:rsidP="005202BB">
            <w:pPr>
              <w:widowControl/>
              <w:jc w:val="left"/>
              <w:rPr>
                <w:rFonts w:ascii="Arial" w:eastAsia="宋体" w:hAnsi="Arial" w:cs="Arial"/>
                <w:kern w:val="0"/>
                <w:sz w:val="36"/>
                <w:szCs w:val="36"/>
              </w:rPr>
            </w:pPr>
          </w:p>
        </w:tc>
        <w:tc>
          <w:tcPr>
            <w:tcW w:w="1120" w:type="dxa"/>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hideMark/>
          </w:tcPr>
          <w:p w14:paraId="10099DAC" w14:textId="77777777" w:rsidR="005202BB" w:rsidRPr="005202BB" w:rsidRDefault="005202BB" w:rsidP="005202BB">
            <w:pPr>
              <w:widowControl/>
              <w:jc w:val="center"/>
              <w:textAlignment w:val="center"/>
              <w:rPr>
                <w:rFonts w:ascii="Arial" w:eastAsia="宋体" w:hAnsi="Arial" w:cs="Arial"/>
                <w:kern w:val="0"/>
                <w:sz w:val="36"/>
                <w:szCs w:val="36"/>
              </w:rPr>
            </w:pPr>
            <w:r w:rsidRPr="005202BB">
              <w:rPr>
                <w:rFonts w:eastAsia="等线" w:cs="Times New Roman"/>
                <w:color w:val="000000"/>
                <w:kern w:val="24"/>
                <w:sz w:val="18"/>
                <w:szCs w:val="18"/>
              </w:rPr>
              <w:t>direct de-ICI</w:t>
            </w:r>
          </w:p>
        </w:tc>
        <w:tc>
          <w:tcPr>
            <w:tcW w:w="1260" w:type="dxa"/>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hideMark/>
          </w:tcPr>
          <w:p w14:paraId="5BF29BFC" w14:textId="77777777" w:rsidR="005202BB" w:rsidRPr="005202BB" w:rsidRDefault="005202BB" w:rsidP="005202BB">
            <w:pPr>
              <w:widowControl/>
              <w:jc w:val="center"/>
              <w:textAlignment w:val="center"/>
              <w:rPr>
                <w:rFonts w:ascii="Arial" w:eastAsia="宋体" w:hAnsi="Arial" w:cs="Arial"/>
                <w:kern w:val="0"/>
                <w:sz w:val="36"/>
                <w:szCs w:val="36"/>
              </w:rPr>
            </w:pPr>
            <w:r w:rsidRPr="005202BB">
              <w:rPr>
                <w:rFonts w:eastAsia="等线" w:cs="Times New Roman"/>
                <w:color w:val="000000"/>
                <w:kern w:val="24"/>
                <w:sz w:val="18"/>
                <w:szCs w:val="18"/>
              </w:rPr>
              <w:t>-/-</w:t>
            </w:r>
          </w:p>
        </w:tc>
        <w:tc>
          <w:tcPr>
            <w:tcW w:w="1260" w:type="dxa"/>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hideMark/>
          </w:tcPr>
          <w:p w14:paraId="0556FDD9" w14:textId="77777777" w:rsidR="005202BB" w:rsidRPr="005202BB" w:rsidRDefault="005202BB" w:rsidP="005202BB">
            <w:pPr>
              <w:widowControl/>
              <w:jc w:val="center"/>
              <w:textAlignment w:val="center"/>
              <w:rPr>
                <w:rFonts w:ascii="Arial" w:eastAsia="宋体" w:hAnsi="Arial" w:cs="Arial"/>
                <w:kern w:val="0"/>
                <w:sz w:val="36"/>
                <w:szCs w:val="36"/>
              </w:rPr>
            </w:pPr>
            <w:r w:rsidRPr="005202BB">
              <w:rPr>
                <w:rFonts w:eastAsia="等线" w:cs="Times New Roman"/>
                <w:color w:val="000000"/>
                <w:kern w:val="24"/>
                <w:sz w:val="18"/>
                <w:szCs w:val="18"/>
              </w:rPr>
              <w:t>25.07/-</w:t>
            </w:r>
          </w:p>
        </w:tc>
        <w:tc>
          <w:tcPr>
            <w:tcW w:w="1180" w:type="dxa"/>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hideMark/>
          </w:tcPr>
          <w:p w14:paraId="75552580" w14:textId="77777777" w:rsidR="005202BB" w:rsidRPr="005202BB" w:rsidRDefault="005202BB" w:rsidP="005202BB">
            <w:pPr>
              <w:widowControl/>
              <w:jc w:val="center"/>
              <w:textAlignment w:val="center"/>
              <w:rPr>
                <w:rFonts w:ascii="Arial" w:eastAsia="宋体" w:hAnsi="Arial" w:cs="Arial"/>
                <w:kern w:val="0"/>
                <w:sz w:val="36"/>
                <w:szCs w:val="36"/>
              </w:rPr>
            </w:pPr>
            <w:r w:rsidRPr="005202BB">
              <w:rPr>
                <w:rFonts w:eastAsia="等线" w:cs="Times New Roman"/>
                <w:color w:val="000000"/>
                <w:kern w:val="24"/>
                <w:sz w:val="18"/>
                <w:szCs w:val="18"/>
              </w:rPr>
              <w:t>25.64/-</w:t>
            </w:r>
          </w:p>
        </w:tc>
      </w:tr>
      <w:tr w:rsidR="005202BB" w:rsidRPr="005202BB" w14:paraId="7CA22418" w14:textId="77777777" w:rsidTr="005202BB">
        <w:trPr>
          <w:trHeight w:val="254"/>
          <w:jc w:val="center"/>
        </w:trPr>
        <w:tc>
          <w:tcPr>
            <w:tcW w:w="1120" w:type="dxa"/>
            <w:vMerge w:val="restart"/>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hideMark/>
          </w:tcPr>
          <w:p w14:paraId="539B30ED" w14:textId="77777777" w:rsidR="005202BB" w:rsidRPr="005202BB" w:rsidRDefault="005202BB" w:rsidP="005202BB">
            <w:pPr>
              <w:widowControl/>
              <w:jc w:val="center"/>
              <w:textAlignment w:val="center"/>
              <w:rPr>
                <w:rFonts w:ascii="Arial" w:eastAsia="宋体" w:hAnsi="Arial" w:cs="Arial"/>
                <w:kern w:val="0"/>
                <w:sz w:val="36"/>
                <w:szCs w:val="36"/>
              </w:rPr>
            </w:pPr>
            <w:r w:rsidRPr="005202BB">
              <w:rPr>
                <w:rFonts w:eastAsia="等线" w:cs="Times New Roman"/>
                <w:color w:val="000000"/>
                <w:kern w:val="24"/>
                <w:sz w:val="18"/>
                <w:szCs w:val="18"/>
              </w:rPr>
              <w:t>32</w:t>
            </w:r>
          </w:p>
        </w:tc>
        <w:tc>
          <w:tcPr>
            <w:tcW w:w="1120" w:type="dxa"/>
            <w:vMerge w:val="restart"/>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hideMark/>
          </w:tcPr>
          <w:p w14:paraId="03B0E53E" w14:textId="77777777" w:rsidR="005202BB" w:rsidRPr="005202BB" w:rsidRDefault="005202BB" w:rsidP="005202BB">
            <w:pPr>
              <w:widowControl/>
              <w:jc w:val="center"/>
              <w:textAlignment w:val="center"/>
              <w:rPr>
                <w:rFonts w:ascii="Arial" w:eastAsia="宋体" w:hAnsi="Arial" w:cs="Arial"/>
                <w:kern w:val="0"/>
                <w:sz w:val="36"/>
                <w:szCs w:val="36"/>
              </w:rPr>
            </w:pPr>
            <w:r w:rsidRPr="005202BB">
              <w:rPr>
                <w:rFonts w:eastAsia="等线" w:cs="Times New Roman"/>
                <w:color w:val="000000"/>
                <w:kern w:val="24"/>
                <w:sz w:val="18"/>
                <w:szCs w:val="18"/>
              </w:rPr>
              <w:t>7</w:t>
            </w:r>
          </w:p>
        </w:tc>
        <w:tc>
          <w:tcPr>
            <w:tcW w:w="1120" w:type="dxa"/>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hideMark/>
          </w:tcPr>
          <w:p w14:paraId="345739A4" w14:textId="77777777" w:rsidR="005202BB" w:rsidRPr="005202BB" w:rsidRDefault="005202BB" w:rsidP="005202BB">
            <w:pPr>
              <w:widowControl/>
              <w:jc w:val="center"/>
              <w:textAlignment w:val="center"/>
              <w:rPr>
                <w:rFonts w:ascii="Arial" w:eastAsia="宋体" w:hAnsi="Arial" w:cs="Arial"/>
                <w:kern w:val="0"/>
                <w:sz w:val="36"/>
                <w:szCs w:val="36"/>
              </w:rPr>
            </w:pPr>
            <w:r w:rsidRPr="005202BB">
              <w:rPr>
                <w:rFonts w:eastAsia="等线" w:cs="Times New Roman"/>
                <w:color w:val="000000"/>
                <w:kern w:val="24"/>
                <w:sz w:val="18"/>
                <w:szCs w:val="18"/>
              </w:rPr>
              <w:t>CPE-only</w:t>
            </w:r>
          </w:p>
        </w:tc>
        <w:tc>
          <w:tcPr>
            <w:tcW w:w="1260" w:type="dxa"/>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hideMark/>
          </w:tcPr>
          <w:p w14:paraId="114B1250" w14:textId="77777777" w:rsidR="005202BB" w:rsidRPr="005202BB" w:rsidRDefault="005202BB" w:rsidP="005202BB">
            <w:pPr>
              <w:widowControl/>
              <w:jc w:val="center"/>
              <w:textAlignment w:val="center"/>
              <w:rPr>
                <w:rFonts w:ascii="Arial" w:eastAsia="宋体" w:hAnsi="Arial" w:cs="Arial"/>
                <w:kern w:val="0"/>
                <w:sz w:val="36"/>
                <w:szCs w:val="36"/>
              </w:rPr>
            </w:pPr>
            <w:r w:rsidRPr="005202BB">
              <w:rPr>
                <w:rFonts w:eastAsia="等线" w:cs="Times New Roman"/>
                <w:color w:val="000000"/>
                <w:kern w:val="24"/>
                <w:sz w:val="18"/>
                <w:szCs w:val="18"/>
              </w:rPr>
              <w:t>3.32/4.88</w:t>
            </w:r>
          </w:p>
        </w:tc>
        <w:tc>
          <w:tcPr>
            <w:tcW w:w="1260" w:type="dxa"/>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hideMark/>
          </w:tcPr>
          <w:p w14:paraId="080A305A" w14:textId="77777777" w:rsidR="005202BB" w:rsidRPr="005202BB" w:rsidRDefault="005202BB" w:rsidP="005202BB">
            <w:pPr>
              <w:widowControl/>
              <w:jc w:val="center"/>
              <w:textAlignment w:val="center"/>
              <w:rPr>
                <w:rFonts w:ascii="Arial" w:eastAsia="宋体" w:hAnsi="Arial" w:cs="Arial"/>
                <w:kern w:val="0"/>
                <w:sz w:val="36"/>
                <w:szCs w:val="36"/>
              </w:rPr>
            </w:pPr>
            <w:r w:rsidRPr="005202BB">
              <w:rPr>
                <w:rFonts w:eastAsia="等线" w:cs="Times New Roman"/>
                <w:color w:val="000000"/>
                <w:kern w:val="24"/>
                <w:sz w:val="18"/>
                <w:szCs w:val="18"/>
              </w:rPr>
              <w:t>2.68/4.26</w:t>
            </w:r>
          </w:p>
        </w:tc>
        <w:tc>
          <w:tcPr>
            <w:tcW w:w="1180" w:type="dxa"/>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hideMark/>
          </w:tcPr>
          <w:p w14:paraId="09EDA366" w14:textId="77777777" w:rsidR="005202BB" w:rsidRPr="005202BB" w:rsidRDefault="005202BB" w:rsidP="005202BB">
            <w:pPr>
              <w:widowControl/>
              <w:jc w:val="center"/>
              <w:textAlignment w:val="center"/>
              <w:rPr>
                <w:rFonts w:ascii="Arial" w:eastAsia="宋体" w:hAnsi="Arial" w:cs="Arial"/>
                <w:kern w:val="0"/>
                <w:sz w:val="36"/>
                <w:szCs w:val="36"/>
              </w:rPr>
            </w:pPr>
            <w:r w:rsidRPr="005202BB">
              <w:rPr>
                <w:rFonts w:eastAsia="等线" w:cs="Times New Roman"/>
                <w:color w:val="000000"/>
                <w:kern w:val="24"/>
                <w:sz w:val="18"/>
                <w:szCs w:val="18"/>
              </w:rPr>
              <w:t>2.83/4.45</w:t>
            </w:r>
          </w:p>
        </w:tc>
      </w:tr>
      <w:tr w:rsidR="005202BB" w:rsidRPr="005202BB" w14:paraId="4D2910C5" w14:textId="77777777" w:rsidTr="005202BB">
        <w:trPr>
          <w:trHeight w:val="254"/>
          <w:jc w:val="center"/>
        </w:trPr>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734F94B7" w14:textId="77777777" w:rsidR="005202BB" w:rsidRPr="005202BB" w:rsidRDefault="005202BB" w:rsidP="005202BB">
            <w:pPr>
              <w:widowControl/>
              <w:jc w:val="left"/>
              <w:rPr>
                <w:rFonts w:ascii="Arial" w:eastAsia="宋体" w:hAnsi="Arial" w:cs="Arial"/>
                <w:kern w:val="0"/>
                <w:sz w:val="36"/>
                <w:szCs w:val="36"/>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4F09352E" w14:textId="77777777" w:rsidR="005202BB" w:rsidRPr="005202BB" w:rsidRDefault="005202BB" w:rsidP="005202BB">
            <w:pPr>
              <w:widowControl/>
              <w:jc w:val="left"/>
              <w:rPr>
                <w:rFonts w:ascii="Arial" w:eastAsia="宋体" w:hAnsi="Arial" w:cs="Arial"/>
                <w:kern w:val="0"/>
                <w:sz w:val="36"/>
                <w:szCs w:val="36"/>
              </w:rPr>
            </w:pPr>
          </w:p>
        </w:tc>
        <w:tc>
          <w:tcPr>
            <w:tcW w:w="1120" w:type="dxa"/>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hideMark/>
          </w:tcPr>
          <w:p w14:paraId="2F49F390" w14:textId="77777777" w:rsidR="005202BB" w:rsidRPr="005202BB" w:rsidRDefault="005202BB" w:rsidP="005202BB">
            <w:pPr>
              <w:widowControl/>
              <w:jc w:val="center"/>
              <w:textAlignment w:val="center"/>
              <w:rPr>
                <w:rFonts w:ascii="Arial" w:eastAsia="宋体" w:hAnsi="Arial" w:cs="Arial"/>
                <w:kern w:val="0"/>
                <w:sz w:val="36"/>
                <w:szCs w:val="36"/>
              </w:rPr>
            </w:pPr>
            <w:r w:rsidRPr="005202BB">
              <w:rPr>
                <w:rFonts w:eastAsia="等线" w:cs="Times New Roman"/>
                <w:color w:val="000000"/>
                <w:kern w:val="24"/>
                <w:sz w:val="18"/>
                <w:szCs w:val="18"/>
              </w:rPr>
              <w:t>direct de-ICI</w:t>
            </w:r>
          </w:p>
        </w:tc>
        <w:tc>
          <w:tcPr>
            <w:tcW w:w="1260" w:type="dxa"/>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hideMark/>
          </w:tcPr>
          <w:p w14:paraId="4311AA96" w14:textId="77777777" w:rsidR="005202BB" w:rsidRPr="005202BB" w:rsidRDefault="005202BB" w:rsidP="005202BB">
            <w:pPr>
              <w:widowControl/>
              <w:jc w:val="center"/>
              <w:textAlignment w:val="center"/>
              <w:rPr>
                <w:rFonts w:ascii="Arial" w:eastAsia="宋体" w:hAnsi="Arial" w:cs="Arial"/>
                <w:kern w:val="0"/>
                <w:sz w:val="36"/>
                <w:szCs w:val="36"/>
              </w:rPr>
            </w:pPr>
            <w:r w:rsidRPr="005202BB">
              <w:rPr>
                <w:rFonts w:eastAsia="等线" w:cs="Times New Roman"/>
                <w:color w:val="000000"/>
                <w:kern w:val="24"/>
                <w:sz w:val="18"/>
                <w:szCs w:val="18"/>
              </w:rPr>
              <w:t>3.60/5.05</w:t>
            </w:r>
          </w:p>
        </w:tc>
        <w:tc>
          <w:tcPr>
            <w:tcW w:w="1260" w:type="dxa"/>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hideMark/>
          </w:tcPr>
          <w:p w14:paraId="17CA1D14" w14:textId="77777777" w:rsidR="005202BB" w:rsidRPr="005202BB" w:rsidRDefault="005202BB" w:rsidP="005202BB">
            <w:pPr>
              <w:widowControl/>
              <w:jc w:val="center"/>
              <w:textAlignment w:val="center"/>
              <w:rPr>
                <w:rFonts w:ascii="Arial" w:eastAsia="宋体" w:hAnsi="Arial" w:cs="Arial"/>
                <w:kern w:val="0"/>
                <w:sz w:val="36"/>
                <w:szCs w:val="36"/>
              </w:rPr>
            </w:pPr>
            <w:r w:rsidRPr="005202BB">
              <w:rPr>
                <w:rFonts w:eastAsia="等线" w:cs="Times New Roman"/>
                <w:color w:val="000000"/>
                <w:kern w:val="24"/>
                <w:sz w:val="18"/>
                <w:szCs w:val="18"/>
              </w:rPr>
              <w:t>3.22/4.77</w:t>
            </w:r>
          </w:p>
        </w:tc>
        <w:tc>
          <w:tcPr>
            <w:tcW w:w="1180" w:type="dxa"/>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hideMark/>
          </w:tcPr>
          <w:p w14:paraId="3FCA40E9" w14:textId="77777777" w:rsidR="005202BB" w:rsidRPr="005202BB" w:rsidRDefault="005202BB" w:rsidP="005202BB">
            <w:pPr>
              <w:widowControl/>
              <w:jc w:val="center"/>
              <w:textAlignment w:val="center"/>
              <w:rPr>
                <w:rFonts w:ascii="Arial" w:eastAsia="宋体" w:hAnsi="Arial" w:cs="Arial"/>
                <w:kern w:val="0"/>
                <w:sz w:val="36"/>
                <w:szCs w:val="36"/>
              </w:rPr>
            </w:pPr>
            <w:r w:rsidRPr="005202BB">
              <w:rPr>
                <w:rFonts w:eastAsia="等线" w:cs="Times New Roman"/>
                <w:color w:val="000000"/>
                <w:kern w:val="24"/>
                <w:sz w:val="18"/>
                <w:szCs w:val="18"/>
              </w:rPr>
              <w:t>4.02/5.42</w:t>
            </w:r>
          </w:p>
        </w:tc>
      </w:tr>
      <w:tr w:rsidR="005202BB" w:rsidRPr="005202BB" w14:paraId="0A2D0F44" w14:textId="77777777" w:rsidTr="005202BB">
        <w:trPr>
          <w:trHeight w:val="254"/>
          <w:jc w:val="center"/>
        </w:trPr>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3B754583" w14:textId="77777777" w:rsidR="005202BB" w:rsidRPr="005202BB" w:rsidRDefault="005202BB" w:rsidP="005202BB">
            <w:pPr>
              <w:widowControl/>
              <w:jc w:val="left"/>
              <w:rPr>
                <w:rFonts w:ascii="Arial" w:eastAsia="宋体" w:hAnsi="Arial" w:cs="Arial"/>
                <w:kern w:val="0"/>
                <w:sz w:val="36"/>
                <w:szCs w:val="36"/>
              </w:rPr>
            </w:pPr>
          </w:p>
        </w:tc>
        <w:tc>
          <w:tcPr>
            <w:tcW w:w="1120" w:type="dxa"/>
            <w:vMerge w:val="restart"/>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hideMark/>
          </w:tcPr>
          <w:p w14:paraId="1CF8744E" w14:textId="77777777" w:rsidR="005202BB" w:rsidRPr="005202BB" w:rsidRDefault="005202BB" w:rsidP="005202BB">
            <w:pPr>
              <w:widowControl/>
              <w:jc w:val="center"/>
              <w:textAlignment w:val="center"/>
              <w:rPr>
                <w:rFonts w:ascii="Arial" w:eastAsia="宋体" w:hAnsi="Arial" w:cs="Arial"/>
                <w:kern w:val="0"/>
                <w:sz w:val="36"/>
                <w:szCs w:val="36"/>
              </w:rPr>
            </w:pPr>
            <w:r w:rsidRPr="005202BB">
              <w:rPr>
                <w:rFonts w:eastAsia="等线" w:cs="Times New Roman"/>
                <w:color w:val="000000"/>
                <w:kern w:val="24"/>
                <w:sz w:val="18"/>
                <w:szCs w:val="18"/>
              </w:rPr>
              <w:t>16</w:t>
            </w:r>
          </w:p>
        </w:tc>
        <w:tc>
          <w:tcPr>
            <w:tcW w:w="1120" w:type="dxa"/>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hideMark/>
          </w:tcPr>
          <w:p w14:paraId="02929348" w14:textId="77777777" w:rsidR="005202BB" w:rsidRPr="005202BB" w:rsidRDefault="005202BB" w:rsidP="005202BB">
            <w:pPr>
              <w:widowControl/>
              <w:jc w:val="center"/>
              <w:textAlignment w:val="center"/>
              <w:rPr>
                <w:rFonts w:ascii="Arial" w:eastAsia="宋体" w:hAnsi="Arial" w:cs="Arial"/>
                <w:kern w:val="0"/>
                <w:sz w:val="36"/>
                <w:szCs w:val="36"/>
              </w:rPr>
            </w:pPr>
            <w:r w:rsidRPr="005202BB">
              <w:rPr>
                <w:rFonts w:eastAsia="等线" w:cs="Times New Roman"/>
                <w:color w:val="000000"/>
                <w:kern w:val="24"/>
                <w:sz w:val="18"/>
                <w:szCs w:val="18"/>
              </w:rPr>
              <w:t>CPE-only</w:t>
            </w:r>
          </w:p>
        </w:tc>
        <w:tc>
          <w:tcPr>
            <w:tcW w:w="1260" w:type="dxa"/>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hideMark/>
          </w:tcPr>
          <w:p w14:paraId="4C28D472" w14:textId="77777777" w:rsidR="005202BB" w:rsidRPr="005202BB" w:rsidRDefault="005202BB" w:rsidP="005202BB">
            <w:pPr>
              <w:widowControl/>
              <w:jc w:val="center"/>
              <w:textAlignment w:val="center"/>
              <w:rPr>
                <w:rFonts w:ascii="Arial" w:eastAsia="宋体" w:hAnsi="Arial" w:cs="Arial"/>
                <w:kern w:val="0"/>
                <w:sz w:val="36"/>
                <w:szCs w:val="36"/>
              </w:rPr>
            </w:pPr>
            <w:r w:rsidRPr="005202BB">
              <w:rPr>
                <w:rFonts w:eastAsia="等线" w:cs="Times New Roman"/>
                <w:color w:val="000000"/>
                <w:kern w:val="24"/>
                <w:sz w:val="18"/>
                <w:szCs w:val="18"/>
              </w:rPr>
              <w:t>11.91/13.31</w:t>
            </w:r>
          </w:p>
        </w:tc>
        <w:tc>
          <w:tcPr>
            <w:tcW w:w="1260" w:type="dxa"/>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hideMark/>
          </w:tcPr>
          <w:p w14:paraId="556B0876" w14:textId="77777777" w:rsidR="005202BB" w:rsidRPr="005202BB" w:rsidRDefault="005202BB" w:rsidP="005202BB">
            <w:pPr>
              <w:widowControl/>
              <w:jc w:val="center"/>
              <w:textAlignment w:val="center"/>
              <w:rPr>
                <w:rFonts w:ascii="Arial" w:eastAsia="宋体" w:hAnsi="Arial" w:cs="Arial"/>
                <w:kern w:val="0"/>
                <w:sz w:val="36"/>
                <w:szCs w:val="36"/>
              </w:rPr>
            </w:pPr>
            <w:r w:rsidRPr="005202BB">
              <w:rPr>
                <w:rFonts w:eastAsia="等线" w:cs="Times New Roman"/>
                <w:color w:val="000000"/>
                <w:kern w:val="24"/>
                <w:sz w:val="18"/>
                <w:szCs w:val="18"/>
              </w:rPr>
              <w:t>10.66/12.21</w:t>
            </w:r>
          </w:p>
        </w:tc>
        <w:tc>
          <w:tcPr>
            <w:tcW w:w="1180" w:type="dxa"/>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hideMark/>
          </w:tcPr>
          <w:p w14:paraId="063068B1" w14:textId="77777777" w:rsidR="005202BB" w:rsidRPr="005202BB" w:rsidRDefault="005202BB" w:rsidP="005202BB">
            <w:pPr>
              <w:widowControl/>
              <w:jc w:val="center"/>
              <w:textAlignment w:val="center"/>
              <w:rPr>
                <w:rFonts w:ascii="Arial" w:eastAsia="宋体" w:hAnsi="Arial" w:cs="Arial"/>
                <w:kern w:val="0"/>
                <w:sz w:val="36"/>
                <w:szCs w:val="36"/>
              </w:rPr>
            </w:pPr>
            <w:r w:rsidRPr="005202BB">
              <w:rPr>
                <w:rFonts w:eastAsia="等线" w:cs="Times New Roman"/>
                <w:color w:val="000000"/>
                <w:kern w:val="24"/>
                <w:sz w:val="18"/>
                <w:szCs w:val="18"/>
              </w:rPr>
              <w:t>10.47/12.04</w:t>
            </w:r>
          </w:p>
        </w:tc>
      </w:tr>
      <w:tr w:rsidR="005202BB" w:rsidRPr="005202BB" w14:paraId="23570921" w14:textId="77777777" w:rsidTr="005202BB">
        <w:trPr>
          <w:trHeight w:val="254"/>
          <w:jc w:val="center"/>
        </w:trPr>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7DAF69AF" w14:textId="77777777" w:rsidR="005202BB" w:rsidRPr="005202BB" w:rsidRDefault="005202BB" w:rsidP="005202BB">
            <w:pPr>
              <w:widowControl/>
              <w:jc w:val="left"/>
              <w:rPr>
                <w:rFonts w:ascii="Arial" w:eastAsia="宋体" w:hAnsi="Arial" w:cs="Arial"/>
                <w:kern w:val="0"/>
                <w:sz w:val="36"/>
                <w:szCs w:val="36"/>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4D765170" w14:textId="77777777" w:rsidR="005202BB" w:rsidRPr="005202BB" w:rsidRDefault="005202BB" w:rsidP="005202BB">
            <w:pPr>
              <w:widowControl/>
              <w:jc w:val="left"/>
              <w:rPr>
                <w:rFonts w:ascii="Arial" w:eastAsia="宋体" w:hAnsi="Arial" w:cs="Arial"/>
                <w:kern w:val="0"/>
                <w:sz w:val="36"/>
                <w:szCs w:val="36"/>
              </w:rPr>
            </w:pPr>
          </w:p>
        </w:tc>
        <w:tc>
          <w:tcPr>
            <w:tcW w:w="1120" w:type="dxa"/>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hideMark/>
          </w:tcPr>
          <w:p w14:paraId="4F1F210F" w14:textId="77777777" w:rsidR="005202BB" w:rsidRPr="005202BB" w:rsidRDefault="005202BB" w:rsidP="005202BB">
            <w:pPr>
              <w:widowControl/>
              <w:jc w:val="center"/>
              <w:textAlignment w:val="center"/>
              <w:rPr>
                <w:rFonts w:ascii="Arial" w:eastAsia="宋体" w:hAnsi="Arial" w:cs="Arial"/>
                <w:kern w:val="0"/>
                <w:sz w:val="36"/>
                <w:szCs w:val="36"/>
              </w:rPr>
            </w:pPr>
            <w:r w:rsidRPr="005202BB">
              <w:rPr>
                <w:rFonts w:eastAsia="等线" w:cs="Times New Roman"/>
                <w:color w:val="000000"/>
                <w:kern w:val="24"/>
                <w:sz w:val="18"/>
                <w:szCs w:val="18"/>
              </w:rPr>
              <w:t>direct de-ICI</w:t>
            </w:r>
          </w:p>
        </w:tc>
        <w:tc>
          <w:tcPr>
            <w:tcW w:w="1260" w:type="dxa"/>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hideMark/>
          </w:tcPr>
          <w:p w14:paraId="78442173" w14:textId="77777777" w:rsidR="005202BB" w:rsidRPr="005202BB" w:rsidRDefault="005202BB" w:rsidP="005202BB">
            <w:pPr>
              <w:widowControl/>
              <w:jc w:val="center"/>
              <w:textAlignment w:val="center"/>
              <w:rPr>
                <w:rFonts w:ascii="Arial" w:eastAsia="宋体" w:hAnsi="Arial" w:cs="Arial"/>
                <w:kern w:val="0"/>
                <w:sz w:val="36"/>
                <w:szCs w:val="36"/>
              </w:rPr>
            </w:pPr>
            <w:r w:rsidRPr="005202BB">
              <w:rPr>
                <w:rFonts w:eastAsia="等线" w:cs="Times New Roman"/>
                <w:color w:val="000000"/>
                <w:kern w:val="24"/>
                <w:sz w:val="18"/>
                <w:szCs w:val="18"/>
              </w:rPr>
              <w:t>12.28/13.67</w:t>
            </w:r>
          </w:p>
        </w:tc>
        <w:tc>
          <w:tcPr>
            <w:tcW w:w="1260" w:type="dxa"/>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hideMark/>
          </w:tcPr>
          <w:p w14:paraId="68C43348" w14:textId="77777777" w:rsidR="005202BB" w:rsidRPr="005202BB" w:rsidRDefault="005202BB" w:rsidP="005202BB">
            <w:pPr>
              <w:widowControl/>
              <w:jc w:val="center"/>
              <w:textAlignment w:val="center"/>
              <w:rPr>
                <w:rFonts w:ascii="Arial" w:eastAsia="宋体" w:hAnsi="Arial" w:cs="Arial"/>
                <w:kern w:val="0"/>
                <w:sz w:val="36"/>
                <w:szCs w:val="36"/>
              </w:rPr>
            </w:pPr>
            <w:r w:rsidRPr="005202BB">
              <w:rPr>
                <w:rFonts w:eastAsia="等线" w:cs="Times New Roman"/>
                <w:color w:val="000000"/>
                <w:kern w:val="24"/>
                <w:sz w:val="18"/>
                <w:szCs w:val="18"/>
              </w:rPr>
              <w:t>11.39/12.88</w:t>
            </w:r>
          </w:p>
        </w:tc>
        <w:tc>
          <w:tcPr>
            <w:tcW w:w="1180" w:type="dxa"/>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hideMark/>
          </w:tcPr>
          <w:p w14:paraId="49F050C2" w14:textId="77777777" w:rsidR="005202BB" w:rsidRPr="005202BB" w:rsidRDefault="005202BB" w:rsidP="005202BB">
            <w:pPr>
              <w:widowControl/>
              <w:jc w:val="center"/>
              <w:textAlignment w:val="center"/>
              <w:rPr>
                <w:rFonts w:ascii="Arial" w:eastAsia="宋体" w:hAnsi="Arial" w:cs="Arial"/>
                <w:kern w:val="0"/>
                <w:sz w:val="36"/>
                <w:szCs w:val="36"/>
              </w:rPr>
            </w:pPr>
            <w:r w:rsidRPr="005202BB">
              <w:rPr>
                <w:rFonts w:eastAsia="等线" w:cs="Times New Roman"/>
                <w:color w:val="000000"/>
                <w:kern w:val="24"/>
                <w:sz w:val="18"/>
                <w:szCs w:val="18"/>
              </w:rPr>
              <w:t>11.95/13.24</w:t>
            </w:r>
          </w:p>
        </w:tc>
      </w:tr>
      <w:tr w:rsidR="005202BB" w:rsidRPr="005202BB" w14:paraId="397534AF" w14:textId="77777777" w:rsidTr="005202BB">
        <w:trPr>
          <w:trHeight w:val="254"/>
          <w:jc w:val="center"/>
        </w:trPr>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5D060AFB" w14:textId="77777777" w:rsidR="005202BB" w:rsidRPr="005202BB" w:rsidRDefault="005202BB" w:rsidP="005202BB">
            <w:pPr>
              <w:widowControl/>
              <w:jc w:val="left"/>
              <w:rPr>
                <w:rFonts w:ascii="Arial" w:eastAsia="宋体" w:hAnsi="Arial" w:cs="Arial"/>
                <w:kern w:val="0"/>
                <w:sz w:val="36"/>
                <w:szCs w:val="36"/>
              </w:rPr>
            </w:pPr>
          </w:p>
        </w:tc>
        <w:tc>
          <w:tcPr>
            <w:tcW w:w="1120" w:type="dxa"/>
            <w:vMerge w:val="restart"/>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hideMark/>
          </w:tcPr>
          <w:p w14:paraId="4BE030C6" w14:textId="77777777" w:rsidR="005202BB" w:rsidRPr="005202BB" w:rsidRDefault="005202BB" w:rsidP="005202BB">
            <w:pPr>
              <w:widowControl/>
              <w:jc w:val="center"/>
              <w:textAlignment w:val="center"/>
              <w:rPr>
                <w:rFonts w:ascii="Arial" w:eastAsia="宋体" w:hAnsi="Arial" w:cs="Arial"/>
                <w:kern w:val="0"/>
                <w:sz w:val="36"/>
                <w:szCs w:val="36"/>
              </w:rPr>
            </w:pPr>
            <w:r w:rsidRPr="005202BB">
              <w:rPr>
                <w:rFonts w:eastAsia="等线" w:cs="Times New Roman"/>
                <w:color w:val="000000"/>
                <w:kern w:val="24"/>
                <w:sz w:val="18"/>
                <w:szCs w:val="18"/>
              </w:rPr>
              <w:t>22</w:t>
            </w:r>
          </w:p>
        </w:tc>
        <w:tc>
          <w:tcPr>
            <w:tcW w:w="1120" w:type="dxa"/>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hideMark/>
          </w:tcPr>
          <w:p w14:paraId="72BC03DA" w14:textId="77777777" w:rsidR="005202BB" w:rsidRPr="005202BB" w:rsidRDefault="005202BB" w:rsidP="005202BB">
            <w:pPr>
              <w:widowControl/>
              <w:jc w:val="center"/>
              <w:textAlignment w:val="center"/>
              <w:rPr>
                <w:rFonts w:ascii="Arial" w:eastAsia="宋体" w:hAnsi="Arial" w:cs="Arial"/>
                <w:kern w:val="0"/>
                <w:sz w:val="36"/>
                <w:szCs w:val="36"/>
              </w:rPr>
            </w:pPr>
            <w:r w:rsidRPr="005202BB">
              <w:rPr>
                <w:rFonts w:eastAsia="等线" w:cs="Times New Roman"/>
                <w:color w:val="000000"/>
                <w:kern w:val="24"/>
                <w:sz w:val="18"/>
                <w:szCs w:val="18"/>
              </w:rPr>
              <w:t>CPE-only</w:t>
            </w:r>
          </w:p>
        </w:tc>
        <w:tc>
          <w:tcPr>
            <w:tcW w:w="1260" w:type="dxa"/>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hideMark/>
          </w:tcPr>
          <w:p w14:paraId="31ECBFED" w14:textId="77777777" w:rsidR="005202BB" w:rsidRPr="005202BB" w:rsidRDefault="005202BB" w:rsidP="005202BB">
            <w:pPr>
              <w:widowControl/>
              <w:jc w:val="center"/>
              <w:textAlignment w:val="center"/>
              <w:rPr>
                <w:rFonts w:ascii="Arial" w:eastAsia="宋体" w:hAnsi="Arial" w:cs="Arial"/>
                <w:kern w:val="0"/>
                <w:sz w:val="36"/>
                <w:szCs w:val="36"/>
              </w:rPr>
            </w:pPr>
            <w:r w:rsidRPr="005202BB">
              <w:rPr>
                <w:rFonts w:eastAsia="等线" w:cs="Times New Roman"/>
                <w:color w:val="000000"/>
                <w:kern w:val="24"/>
                <w:sz w:val="18"/>
                <w:szCs w:val="18"/>
              </w:rPr>
              <w:t>18.47/20.17</w:t>
            </w:r>
          </w:p>
        </w:tc>
        <w:tc>
          <w:tcPr>
            <w:tcW w:w="1260" w:type="dxa"/>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hideMark/>
          </w:tcPr>
          <w:p w14:paraId="628BB924" w14:textId="77777777" w:rsidR="005202BB" w:rsidRPr="005202BB" w:rsidRDefault="005202BB" w:rsidP="005202BB">
            <w:pPr>
              <w:widowControl/>
              <w:jc w:val="center"/>
              <w:textAlignment w:val="center"/>
              <w:rPr>
                <w:rFonts w:ascii="Arial" w:eastAsia="宋体" w:hAnsi="Arial" w:cs="Arial"/>
                <w:kern w:val="0"/>
                <w:sz w:val="36"/>
                <w:szCs w:val="36"/>
              </w:rPr>
            </w:pPr>
            <w:r w:rsidRPr="005202BB">
              <w:rPr>
                <w:rFonts w:eastAsia="等线" w:cs="Times New Roman"/>
                <w:color w:val="000000"/>
                <w:kern w:val="24"/>
                <w:sz w:val="18"/>
                <w:szCs w:val="18"/>
              </w:rPr>
              <w:t>16.56/18.14</w:t>
            </w:r>
          </w:p>
        </w:tc>
        <w:tc>
          <w:tcPr>
            <w:tcW w:w="1180" w:type="dxa"/>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hideMark/>
          </w:tcPr>
          <w:p w14:paraId="254A9650" w14:textId="77777777" w:rsidR="005202BB" w:rsidRPr="005202BB" w:rsidRDefault="005202BB" w:rsidP="005202BB">
            <w:pPr>
              <w:widowControl/>
              <w:jc w:val="center"/>
              <w:textAlignment w:val="center"/>
              <w:rPr>
                <w:rFonts w:ascii="Arial" w:eastAsia="宋体" w:hAnsi="Arial" w:cs="Arial"/>
                <w:kern w:val="0"/>
                <w:sz w:val="36"/>
                <w:szCs w:val="36"/>
              </w:rPr>
            </w:pPr>
            <w:r w:rsidRPr="005202BB">
              <w:rPr>
                <w:rFonts w:eastAsia="等线" w:cs="Times New Roman"/>
                <w:color w:val="000000"/>
                <w:kern w:val="24"/>
                <w:sz w:val="18"/>
                <w:szCs w:val="18"/>
              </w:rPr>
              <w:t>16.21/17.66</w:t>
            </w:r>
          </w:p>
        </w:tc>
      </w:tr>
      <w:tr w:rsidR="005202BB" w:rsidRPr="005202BB" w14:paraId="23EEF87F" w14:textId="77777777" w:rsidTr="005202BB">
        <w:trPr>
          <w:trHeight w:val="254"/>
          <w:jc w:val="center"/>
        </w:trPr>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6072EB33" w14:textId="77777777" w:rsidR="005202BB" w:rsidRPr="005202BB" w:rsidRDefault="005202BB" w:rsidP="005202BB">
            <w:pPr>
              <w:widowControl/>
              <w:jc w:val="left"/>
              <w:rPr>
                <w:rFonts w:ascii="Arial" w:eastAsia="宋体" w:hAnsi="Arial" w:cs="Arial"/>
                <w:kern w:val="0"/>
                <w:sz w:val="36"/>
                <w:szCs w:val="36"/>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33B5E443" w14:textId="77777777" w:rsidR="005202BB" w:rsidRPr="005202BB" w:rsidRDefault="005202BB" w:rsidP="005202BB">
            <w:pPr>
              <w:widowControl/>
              <w:jc w:val="left"/>
              <w:rPr>
                <w:rFonts w:ascii="Arial" w:eastAsia="宋体" w:hAnsi="Arial" w:cs="Arial"/>
                <w:kern w:val="0"/>
                <w:sz w:val="36"/>
                <w:szCs w:val="36"/>
              </w:rPr>
            </w:pPr>
          </w:p>
        </w:tc>
        <w:tc>
          <w:tcPr>
            <w:tcW w:w="1120" w:type="dxa"/>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hideMark/>
          </w:tcPr>
          <w:p w14:paraId="6402A4EC" w14:textId="77777777" w:rsidR="005202BB" w:rsidRPr="005202BB" w:rsidRDefault="005202BB" w:rsidP="005202BB">
            <w:pPr>
              <w:widowControl/>
              <w:jc w:val="center"/>
              <w:textAlignment w:val="center"/>
              <w:rPr>
                <w:rFonts w:ascii="Arial" w:eastAsia="宋体" w:hAnsi="Arial" w:cs="Arial"/>
                <w:kern w:val="0"/>
                <w:sz w:val="36"/>
                <w:szCs w:val="36"/>
              </w:rPr>
            </w:pPr>
            <w:r w:rsidRPr="005202BB">
              <w:rPr>
                <w:rFonts w:eastAsia="等线" w:cs="Times New Roman"/>
                <w:color w:val="000000"/>
                <w:kern w:val="24"/>
                <w:sz w:val="18"/>
                <w:szCs w:val="18"/>
              </w:rPr>
              <w:t>direct de-ICI</w:t>
            </w:r>
          </w:p>
        </w:tc>
        <w:tc>
          <w:tcPr>
            <w:tcW w:w="1260" w:type="dxa"/>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hideMark/>
          </w:tcPr>
          <w:p w14:paraId="547DCF9E" w14:textId="77777777" w:rsidR="005202BB" w:rsidRPr="005202BB" w:rsidRDefault="005202BB" w:rsidP="005202BB">
            <w:pPr>
              <w:widowControl/>
              <w:jc w:val="center"/>
              <w:textAlignment w:val="center"/>
              <w:rPr>
                <w:rFonts w:ascii="Arial" w:eastAsia="宋体" w:hAnsi="Arial" w:cs="Arial"/>
                <w:kern w:val="0"/>
                <w:sz w:val="36"/>
                <w:szCs w:val="36"/>
              </w:rPr>
            </w:pPr>
            <w:r w:rsidRPr="005202BB">
              <w:rPr>
                <w:rFonts w:eastAsia="等线" w:cs="Times New Roman"/>
                <w:color w:val="000000"/>
                <w:kern w:val="24"/>
                <w:sz w:val="18"/>
                <w:szCs w:val="18"/>
              </w:rPr>
              <w:t>18.04/19.29</w:t>
            </w:r>
          </w:p>
        </w:tc>
        <w:tc>
          <w:tcPr>
            <w:tcW w:w="1260" w:type="dxa"/>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hideMark/>
          </w:tcPr>
          <w:p w14:paraId="7992D116" w14:textId="77777777" w:rsidR="005202BB" w:rsidRPr="005202BB" w:rsidRDefault="005202BB" w:rsidP="005202BB">
            <w:pPr>
              <w:widowControl/>
              <w:jc w:val="center"/>
              <w:textAlignment w:val="center"/>
              <w:rPr>
                <w:rFonts w:ascii="Arial" w:eastAsia="宋体" w:hAnsi="Arial" w:cs="Arial"/>
                <w:kern w:val="0"/>
                <w:sz w:val="36"/>
                <w:szCs w:val="36"/>
              </w:rPr>
            </w:pPr>
            <w:r w:rsidRPr="005202BB">
              <w:rPr>
                <w:rFonts w:eastAsia="等线" w:cs="Times New Roman"/>
                <w:color w:val="000000"/>
                <w:kern w:val="24"/>
                <w:sz w:val="18"/>
                <w:szCs w:val="18"/>
              </w:rPr>
              <w:t>16.71/18.23</w:t>
            </w:r>
          </w:p>
        </w:tc>
        <w:tc>
          <w:tcPr>
            <w:tcW w:w="1180" w:type="dxa"/>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hideMark/>
          </w:tcPr>
          <w:p w14:paraId="106C4064" w14:textId="77777777" w:rsidR="005202BB" w:rsidRPr="005202BB" w:rsidRDefault="005202BB" w:rsidP="005202BB">
            <w:pPr>
              <w:widowControl/>
              <w:jc w:val="center"/>
              <w:textAlignment w:val="center"/>
              <w:rPr>
                <w:rFonts w:ascii="Arial" w:eastAsia="宋体" w:hAnsi="Arial" w:cs="Arial"/>
                <w:kern w:val="0"/>
                <w:sz w:val="36"/>
                <w:szCs w:val="36"/>
              </w:rPr>
            </w:pPr>
            <w:r w:rsidRPr="005202BB">
              <w:rPr>
                <w:rFonts w:eastAsia="等线" w:cs="Times New Roman"/>
                <w:color w:val="000000"/>
                <w:kern w:val="24"/>
                <w:sz w:val="18"/>
                <w:szCs w:val="18"/>
              </w:rPr>
              <w:t>16.97/18.52</w:t>
            </w:r>
          </w:p>
        </w:tc>
      </w:tr>
      <w:tr w:rsidR="005202BB" w:rsidRPr="005202BB" w14:paraId="74173EAE" w14:textId="77777777" w:rsidTr="005202BB">
        <w:trPr>
          <w:trHeight w:val="254"/>
          <w:jc w:val="center"/>
        </w:trPr>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21BFF482" w14:textId="77777777" w:rsidR="005202BB" w:rsidRPr="005202BB" w:rsidRDefault="005202BB" w:rsidP="005202BB">
            <w:pPr>
              <w:widowControl/>
              <w:jc w:val="left"/>
              <w:rPr>
                <w:rFonts w:ascii="Arial" w:eastAsia="宋体" w:hAnsi="Arial" w:cs="Arial"/>
                <w:kern w:val="0"/>
                <w:sz w:val="36"/>
                <w:szCs w:val="36"/>
              </w:rPr>
            </w:pPr>
          </w:p>
        </w:tc>
        <w:tc>
          <w:tcPr>
            <w:tcW w:w="1120" w:type="dxa"/>
            <w:vMerge w:val="restart"/>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hideMark/>
          </w:tcPr>
          <w:p w14:paraId="5C13E6EE" w14:textId="77777777" w:rsidR="005202BB" w:rsidRPr="005202BB" w:rsidRDefault="005202BB" w:rsidP="005202BB">
            <w:pPr>
              <w:widowControl/>
              <w:jc w:val="center"/>
              <w:textAlignment w:val="center"/>
              <w:rPr>
                <w:rFonts w:ascii="Arial" w:eastAsia="宋体" w:hAnsi="Arial" w:cs="Arial"/>
                <w:kern w:val="0"/>
                <w:sz w:val="36"/>
                <w:szCs w:val="36"/>
              </w:rPr>
            </w:pPr>
            <w:r w:rsidRPr="005202BB">
              <w:rPr>
                <w:rFonts w:eastAsia="等线" w:cs="Times New Roman"/>
                <w:color w:val="000000"/>
                <w:kern w:val="24"/>
                <w:sz w:val="18"/>
                <w:szCs w:val="18"/>
              </w:rPr>
              <w:t>26</w:t>
            </w:r>
          </w:p>
        </w:tc>
        <w:tc>
          <w:tcPr>
            <w:tcW w:w="1120" w:type="dxa"/>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hideMark/>
          </w:tcPr>
          <w:p w14:paraId="028F3226" w14:textId="77777777" w:rsidR="005202BB" w:rsidRPr="005202BB" w:rsidRDefault="005202BB" w:rsidP="005202BB">
            <w:pPr>
              <w:widowControl/>
              <w:jc w:val="center"/>
              <w:textAlignment w:val="center"/>
              <w:rPr>
                <w:rFonts w:ascii="Arial" w:eastAsia="宋体" w:hAnsi="Arial" w:cs="Arial"/>
                <w:kern w:val="0"/>
                <w:sz w:val="36"/>
                <w:szCs w:val="36"/>
              </w:rPr>
            </w:pPr>
            <w:r w:rsidRPr="005202BB">
              <w:rPr>
                <w:rFonts w:eastAsia="等线" w:cs="Times New Roman"/>
                <w:color w:val="000000"/>
                <w:kern w:val="24"/>
                <w:sz w:val="18"/>
                <w:szCs w:val="18"/>
              </w:rPr>
              <w:t>CPE-only</w:t>
            </w:r>
          </w:p>
        </w:tc>
        <w:tc>
          <w:tcPr>
            <w:tcW w:w="1260" w:type="dxa"/>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hideMark/>
          </w:tcPr>
          <w:p w14:paraId="4A838EAE" w14:textId="77777777" w:rsidR="005202BB" w:rsidRPr="005202BB" w:rsidRDefault="005202BB" w:rsidP="005202BB">
            <w:pPr>
              <w:widowControl/>
              <w:jc w:val="center"/>
              <w:textAlignment w:val="center"/>
              <w:rPr>
                <w:rFonts w:ascii="Arial" w:eastAsia="宋体" w:hAnsi="Arial" w:cs="Arial"/>
                <w:kern w:val="0"/>
                <w:sz w:val="36"/>
                <w:szCs w:val="36"/>
              </w:rPr>
            </w:pPr>
            <w:r w:rsidRPr="005202BB">
              <w:rPr>
                <w:rFonts w:eastAsia="等线" w:cs="Times New Roman"/>
                <w:color w:val="000000"/>
                <w:kern w:val="24"/>
                <w:sz w:val="18"/>
                <w:szCs w:val="18"/>
              </w:rPr>
              <w:t>-/-</w:t>
            </w:r>
          </w:p>
        </w:tc>
        <w:tc>
          <w:tcPr>
            <w:tcW w:w="1260" w:type="dxa"/>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hideMark/>
          </w:tcPr>
          <w:p w14:paraId="34058FDE" w14:textId="77777777" w:rsidR="005202BB" w:rsidRPr="005202BB" w:rsidRDefault="005202BB" w:rsidP="005202BB">
            <w:pPr>
              <w:widowControl/>
              <w:jc w:val="center"/>
              <w:textAlignment w:val="center"/>
              <w:rPr>
                <w:rFonts w:ascii="Arial" w:eastAsia="宋体" w:hAnsi="Arial" w:cs="Arial"/>
                <w:kern w:val="0"/>
                <w:sz w:val="36"/>
                <w:szCs w:val="36"/>
              </w:rPr>
            </w:pPr>
            <w:r w:rsidRPr="005202BB">
              <w:rPr>
                <w:rFonts w:eastAsia="等线" w:cs="Times New Roman"/>
                <w:color w:val="000000"/>
                <w:kern w:val="24"/>
                <w:sz w:val="18"/>
                <w:szCs w:val="18"/>
              </w:rPr>
              <w:t>-/-</w:t>
            </w:r>
          </w:p>
        </w:tc>
        <w:tc>
          <w:tcPr>
            <w:tcW w:w="1180" w:type="dxa"/>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hideMark/>
          </w:tcPr>
          <w:p w14:paraId="546CFC48" w14:textId="77777777" w:rsidR="005202BB" w:rsidRPr="005202BB" w:rsidRDefault="005202BB" w:rsidP="005202BB">
            <w:pPr>
              <w:widowControl/>
              <w:jc w:val="center"/>
              <w:textAlignment w:val="center"/>
              <w:rPr>
                <w:rFonts w:ascii="Arial" w:eastAsia="宋体" w:hAnsi="Arial" w:cs="Arial"/>
                <w:kern w:val="0"/>
                <w:sz w:val="36"/>
                <w:szCs w:val="36"/>
              </w:rPr>
            </w:pPr>
            <w:r w:rsidRPr="005202BB">
              <w:rPr>
                <w:rFonts w:eastAsia="等线" w:cs="Times New Roman"/>
                <w:color w:val="000000"/>
                <w:kern w:val="24"/>
                <w:sz w:val="18"/>
                <w:szCs w:val="18"/>
              </w:rPr>
              <w:t>24.53/-</w:t>
            </w:r>
          </w:p>
        </w:tc>
      </w:tr>
      <w:tr w:rsidR="005202BB" w:rsidRPr="005202BB" w14:paraId="66F3B910" w14:textId="77777777" w:rsidTr="005202BB">
        <w:trPr>
          <w:trHeight w:val="254"/>
          <w:jc w:val="center"/>
        </w:trPr>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3ACC81F6" w14:textId="77777777" w:rsidR="005202BB" w:rsidRPr="005202BB" w:rsidRDefault="005202BB" w:rsidP="005202BB">
            <w:pPr>
              <w:widowControl/>
              <w:jc w:val="left"/>
              <w:rPr>
                <w:rFonts w:ascii="Arial" w:eastAsia="宋体" w:hAnsi="Arial" w:cs="Arial"/>
                <w:kern w:val="0"/>
                <w:sz w:val="36"/>
                <w:szCs w:val="36"/>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52A291CF" w14:textId="77777777" w:rsidR="005202BB" w:rsidRPr="005202BB" w:rsidRDefault="005202BB" w:rsidP="005202BB">
            <w:pPr>
              <w:widowControl/>
              <w:jc w:val="left"/>
              <w:rPr>
                <w:rFonts w:ascii="Arial" w:eastAsia="宋体" w:hAnsi="Arial" w:cs="Arial"/>
                <w:kern w:val="0"/>
                <w:sz w:val="36"/>
                <w:szCs w:val="36"/>
              </w:rPr>
            </w:pPr>
          </w:p>
        </w:tc>
        <w:tc>
          <w:tcPr>
            <w:tcW w:w="1120" w:type="dxa"/>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hideMark/>
          </w:tcPr>
          <w:p w14:paraId="41C08B10" w14:textId="77777777" w:rsidR="005202BB" w:rsidRPr="005202BB" w:rsidRDefault="005202BB" w:rsidP="005202BB">
            <w:pPr>
              <w:widowControl/>
              <w:jc w:val="center"/>
              <w:textAlignment w:val="center"/>
              <w:rPr>
                <w:rFonts w:ascii="Arial" w:eastAsia="宋体" w:hAnsi="Arial" w:cs="Arial"/>
                <w:kern w:val="0"/>
                <w:sz w:val="36"/>
                <w:szCs w:val="36"/>
              </w:rPr>
            </w:pPr>
            <w:r w:rsidRPr="005202BB">
              <w:rPr>
                <w:rFonts w:eastAsia="等线" w:cs="Times New Roman"/>
                <w:color w:val="000000"/>
                <w:kern w:val="24"/>
                <w:sz w:val="18"/>
                <w:szCs w:val="18"/>
              </w:rPr>
              <w:t>direct de-ICI</w:t>
            </w:r>
          </w:p>
        </w:tc>
        <w:tc>
          <w:tcPr>
            <w:tcW w:w="1260" w:type="dxa"/>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hideMark/>
          </w:tcPr>
          <w:p w14:paraId="12A3CEFD" w14:textId="77777777" w:rsidR="005202BB" w:rsidRPr="005202BB" w:rsidRDefault="005202BB" w:rsidP="005202BB">
            <w:pPr>
              <w:widowControl/>
              <w:jc w:val="center"/>
              <w:textAlignment w:val="center"/>
              <w:rPr>
                <w:rFonts w:ascii="Arial" w:eastAsia="宋体" w:hAnsi="Arial" w:cs="Arial"/>
                <w:kern w:val="0"/>
                <w:sz w:val="36"/>
                <w:szCs w:val="36"/>
              </w:rPr>
            </w:pPr>
            <w:r w:rsidRPr="005202BB">
              <w:rPr>
                <w:rFonts w:eastAsia="等线" w:cs="Times New Roman"/>
                <w:color w:val="000000"/>
                <w:kern w:val="24"/>
                <w:sz w:val="18"/>
                <w:szCs w:val="18"/>
              </w:rPr>
              <w:t>-/-</w:t>
            </w:r>
          </w:p>
        </w:tc>
        <w:tc>
          <w:tcPr>
            <w:tcW w:w="1260" w:type="dxa"/>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hideMark/>
          </w:tcPr>
          <w:p w14:paraId="31488226" w14:textId="77777777" w:rsidR="005202BB" w:rsidRPr="005202BB" w:rsidRDefault="005202BB" w:rsidP="005202BB">
            <w:pPr>
              <w:widowControl/>
              <w:jc w:val="center"/>
              <w:textAlignment w:val="center"/>
              <w:rPr>
                <w:rFonts w:ascii="Arial" w:eastAsia="宋体" w:hAnsi="Arial" w:cs="Arial"/>
                <w:kern w:val="0"/>
                <w:sz w:val="36"/>
                <w:szCs w:val="36"/>
              </w:rPr>
            </w:pPr>
            <w:r w:rsidRPr="005202BB">
              <w:rPr>
                <w:rFonts w:eastAsia="等线" w:cs="Times New Roman"/>
                <w:color w:val="000000"/>
                <w:kern w:val="24"/>
                <w:sz w:val="18"/>
                <w:szCs w:val="18"/>
              </w:rPr>
              <w:t>24.18/-</w:t>
            </w:r>
          </w:p>
        </w:tc>
        <w:tc>
          <w:tcPr>
            <w:tcW w:w="1180" w:type="dxa"/>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hideMark/>
          </w:tcPr>
          <w:p w14:paraId="45B5B529" w14:textId="77777777" w:rsidR="005202BB" w:rsidRPr="005202BB" w:rsidRDefault="005202BB" w:rsidP="005202BB">
            <w:pPr>
              <w:widowControl/>
              <w:jc w:val="center"/>
              <w:textAlignment w:val="center"/>
              <w:rPr>
                <w:rFonts w:ascii="Arial" w:eastAsia="宋体" w:hAnsi="Arial" w:cs="Arial"/>
                <w:kern w:val="0"/>
                <w:sz w:val="36"/>
                <w:szCs w:val="36"/>
              </w:rPr>
            </w:pPr>
            <w:r w:rsidRPr="005202BB">
              <w:rPr>
                <w:rFonts w:eastAsia="等线" w:cs="Times New Roman"/>
                <w:color w:val="000000"/>
                <w:kern w:val="24"/>
                <w:sz w:val="18"/>
                <w:szCs w:val="18"/>
              </w:rPr>
              <w:t>22.70/-</w:t>
            </w:r>
          </w:p>
        </w:tc>
      </w:tr>
    </w:tbl>
    <w:p w14:paraId="283EB584" w14:textId="7775C34C" w:rsidR="006E5A92" w:rsidRPr="009D11F2" w:rsidRDefault="00584DE8" w:rsidP="0037046E">
      <w:pPr>
        <w:spacing w:before="120" w:after="120"/>
        <w:rPr>
          <w:rFonts w:cs="Times New Roman"/>
        </w:rPr>
      </w:pPr>
      <w:r w:rsidRPr="009D11F2">
        <w:rPr>
          <w:rFonts w:cs="Times New Roman"/>
        </w:rPr>
        <w:t xml:space="preserve">From the </w:t>
      </w:r>
      <w:r w:rsidR="00BA53C4" w:rsidRPr="009D11F2">
        <w:rPr>
          <w:rFonts w:cs="Times New Roman"/>
        </w:rPr>
        <w:t>simulation results above, we have the observation below</w:t>
      </w:r>
      <w:r w:rsidRPr="009D11F2">
        <w:rPr>
          <w:rFonts w:cs="Times New Roman"/>
        </w:rPr>
        <w:t>.</w:t>
      </w:r>
    </w:p>
    <w:p w14:paraId="52464585" w14:textId="1F874E98" w:rsidR="00EB1234" w:rsidRPr="00C42432" w:rsidRDefault="009E4D92" w:rsidP="009E4D92">
      <w:pPr>
        <w:pStyle w:val="a4"/>
        <w:keepNext/>
        <w:rPr>
          <w:rFonts w:cs="Times New Roman"/>
        </w:rPr>
      </w:pPr>
      <w:bookmarkStart w:id="8" w:name="_Ref68170151"/>
      <w:r>
        <w:t xml:space="preserve">Observation </w:t>
      </w:r>
      <w:r>
        <w:fldChar w:fldCharType="begin"/>
      </w:r>
      <w:r>
        <w:instrText xml:space="preserve"> SEQ Observation \* ARABIC </w:instrText>
      </w:r>
      <w:r>
        <w:fldChar w:fldCharType="separate"/>
      </w:r>
      <w:r w:rsidR="004C775A">
        <w:rPr>
          <w:noProof/>
        </w:rPr>
        <w:t>1</w:t>
      </w:r>
      <w:r>
        <w:fldChar w:fldCharType="end"/>
      </w:r>
      <w:r>
        <w:t>:</w:t>
      </w:r>
      <w:bookmarkEnd w:id="8"/>
    </w:p>
    <w:p w14:paraId="2A27F61D" w14:textId="45AA3352" w:rsidR="00584DE8" w:rsidRPr="003D39F1" w:rsidRDefault="00BA53C4" w:rsidP="003D39F1">
      <w:pPr>
        <w:pStyle w:val="a6"/>
        <w:numPr>
          <w:ilvl w:val="0"/>
          <w:numId w:val="11"/>
        </w:numPr>
        <w:spacing w:before="120" w:after="120"/>
        <w:ind w:firstLineChars="0"/>
        <w:rPr>
          <w:rFonts w:cs="Times New Roman"/>
          <w:b/>
        </w:rPr>
      </w:pPr>
      <w:r w:rsidRPr="00C42432">
        <w:rPr>
          <w:rFonts w:cs="Times New Roman"/>
          <w:b/>
        </w:rPr>
        <w:t>The performance of de-ICI</w:t>
      </w:r>
      <w:r w:rsidR="003D39F1">
        <w:rPr>
          <w:rFonts w:cs="Times New Roman"/>
          <w:b/>
        </w:rPr>
        <w:t xml:space="preserve"> (3-tap filter) </w:t>
      </w:r>
      <w:r w:rsidRPr="003D39F1">
        <w:rPr>
          <w:rFonts w:cs="Times New Roman"/>
          <w:b/>
        </w:rPr>
        <w:t xml:space="preserve">with K_PTRS = </w:t>
      </w:r>
      <w:r w:rsidR="006F647D" w:rsidRPr="003D39F1">
        <w:rPr>
          <w:rFonts w:cs="Times New Roman"/>
          <w:b/>
        </w:rPr>
        <w:t>2</w:t>
      </w:r>
      <w:r w:rsidRPr="003D39F1">
        <w:rPr>
          <w:rFonts w:cs="Times New Roman"/>
          <w:b/>
        </w:rPr>
        <w:t xml:space="preserve"> is</w:t>
      </w:r>
      <w:r w:rsidR="006D4039" w:rsidRPr="003D39F1">
        <w:rPr>
          <w:rFonts w:cs="Times New Roman"/>
          <w:b/>
        </w:rPr>
        <w:t xml:space="preserve"> </w:t>
      </w:r>
      <w:r w:rsidR="006F647D" w:rsidRPr="003D39F1">
        <w:rPr>
          <w:rFonts w:cs="Times New Roman"/>
          <w:b/>
        </w:rPr>
        <w:t>wors</w:t>
      </w:r>
      <w:r w:rsidR="00BC4FD6" w:rsidRPr="003D39F1">
        <w:rPr>
          <w:rFonts w:cs="Times New Roman"/>
          <w:b/>
        </w:rPr>
        <w:t xml:space="preserve">e than K_PTRS = 1 or K_PTRS = 0.5 </w:t>
      </w:r>
      <w:r w:rsidRPr="003D39F1">
        <w:rPr>
          <w:rFonts w:cs="Times New Roman"/>
          <w:b/>
        </w:rPr>
        <w:t xml:space="preserve">when PDSCH RB number &lt;= </w:t>
      </w:r>
      <w:r w:rsidR="003D39F1" w:rsidRPr="003D39F1">
        <w:rPr>
          <w:rFonts w:cs="Times New Roman"/>
          <w:b/>
        </w:rPr>
        <w:t>16</w:t>
      </w:r>
      <w:r w:rsidRPr="003D39F1">
        <w:rPr>
          <w:rFonts w:cs="Times New Roman"/>
          <w:b/>
        </w:rPr>
        <w:t>;</w:t>
      </w:r>
    </w:p>
    <w:p w14:paraId="12B05AB1" w14:textId="5286D336" w:rsidR="006F647D" w:rsidRPr="00C42432" w:rsidRDefault="006F647D" w:rsidP="00736821">
      <w:pPr>
        <w:pStyle w:val="a6"/>
        <w:numPr>
          <w:ilvl w:val="0"/>
          <w:numId w:val="11"/>
        </w:numPr>
        <w:spacing w:before="120" w:after="120"/>
        <w:ind w:firstLineChars="0"/>
        <w:rPr>
          <w:rFonts w:cs="Times New Roman"/>
          <w:b/>
        </w:rPr>
      </w:pPr>
      <w:r w:rsidRPr="00C42432">
        <w:rPr>
          <w:rFonts w:cs="Times New Roman"/>
          <w:b/>
        </w:rPr>
        <w:t xml:space="preserve">When PDSCH RB number &lt;= </w:t>
      </w:r>
      <w:r w:rsidR="003D39F1">
        <w:rPr>
          <w:rFonts w:cs="Times New Roman"/>
          <w:b/>
        </w:rPr>
        <w:t>16</w:t>
      </w:r>
      <w:r w:rsidRPr="00C42432">
        <w:rPr>
          <w:rFonts w:cs="Times New Roman"/>
          <w:b/>
        </w:rPr>
        <w:t>, CPE only with K_PTRS = 2 has much better performance than de-ICI with K_PTRS = 1</w:t>
      </w:r>
      <w:r w:rsidR="003D39F1">
        <w:rPr>
          <w:rFonts w:cs="Times New Roman"/>
          <w:b/>
        </w:rPr>
        <w:t xml:space="preserve"> </w:t>
      </w:r>
      <w:r w:rsidR="003D39F1" w:rsidRPr="003D39F1">
        <w:rPr>
          <w:rFonts w:cs="Times New Roman"/>
          <w:b/>
        </w:rPr>
        <w:t>or K_PTRS = 0.5</w:t>
      </w:r>
      <w:r w:rsidRPr="00C42432">
        <w:rPr>
          <w:rFonts w:cs="Times New Roman"/>
          <w:b/>
        </w:rPr>
        <w:t>.</w:t>
      </w:r>
    </w:p>
    <w:p w14:paraId="7E9EB301" w14:textId="720FD079" w:rsidR="003D39F1" w:rsidRPr="00C42432" w:rsidRDefault="00FC69F2" w:rsidP="00736821">
      <w:pPr>
        <w:pStyle w:val="a6"/>
        <w:numPr>
          <w:ilvl w:val="0"/>
          <w:numId w:val="11"/>
        </w:numPr>
        <w:spacing w:before="120" w:after="120"/>
        <w:ind w:firstLineChars="0"/>
        <w:rPr>
          <w:rFonts w:cs="Times New Roman"/>
          <w:b/>
        </w:rPr>
      </w:pPr>
      <w:r>
        <w:rPr>
          <w:rFonts w:cs="Times New Roman"/>
          <w:b/>
        </w:rPr>
        <w:t>For all evaluated cases, the preferred method for PN compensation (with the best performance) is shown in Table 4. The best performance is obtained</w:t>
      </w:r>
      <w:r w:rsidRPr="003D39F1">
        <w:rPr>
          <w:rFonts w:cs="Times New Roman"/>
          <w:b/>
        </w:rPr>
        <w:t xml:space="preserve"> with legacy PTRS density in frequency, i.e. K_PTRS =</w:t>
      </w:r>
      <w:r>
        <w:rPr>
          <w:rFonts w:cs="Times New Roman"/>
          <w:b/>
        </w:rPr>
        <w:t xml:space="preserve"> </w:t>
      </w:r>
      <w:r w:rsidRPr="003D39F1">
        <w:rPr>
          <w:rFonts w:cs="Times New Roman"/>
          <w:b/>
        </w:rPr>
        <w:t>2</w:t>
      </w:r>
      <w:r>
        <w:rPr>
          <w:rFonts w:cs="Times New Roman"/>
          <w:b/>
        </w:rPr>
        <w:t>. There’s no motivation to justify higher PTRS density in frequency domain for small RB allocation</w:t>
      </w:r>
      <w:r w:rsidR="000604C7" w:rsidRPr="00C42432">
        <w:rPr>
          <w:rFonts w:cs="Times New Roman"/>
          <w:b/>
        </w:rPr>
        <w:t>.</w:t>
      </w:r>
    </w:p>
    <w:p w14:paraId="38C554CA" w14:textId="7E533D28" w:rsidR="006F647D" w:rsidRPr="00C42432" w:rsidRDefault="006F647D" w:rsidP="006F647D">
      <w:pPr>
        <w:pStyle w:val="a4"/>
        <w:jc w:val="center"/>
        <w:rPr>
          <w:rFonts w:cs="Times New Roman"/>
        </w:rPr>
      </w:pPr>
      <w:bookmarkStart w:id="9" w:name="_Ref78473590"/>
      <w:r w:rsidRPr="004E109A">
        <w:rPr>
          <w:rFonts w:cs="Times New Roman"/>
        </w:rPr>
        <w:t xml:space="preserve">Table </w:t>
      </w:r>
      <w:r w:rsidRPr="004E109A">
        <w:rPr>
          <w:rFonts w:cs="Times New Roman"/>
        </w:rPr>
        <w:fldChar w:fldCharType="begin"/>
      </w:r>
      <w:r w:rsidRPr="00856AFA">
        <w:rPr>
          <w:rFonts w:cs="Times New Roman"/>
        </w:rPr>
        <w:instrText xml:space="preserve"> SEQ Table \* ARABIC </w:instrText>
      </w:r>
      <w:r w:rsidRPr="004E109A">
        <w:rPr>
          <w:rFonts w:cs="Times New Roman"/>
        </w:rPr>
        <w:fldChar w:fldCharType="separate"/>
      </w:r>
      <w:r w:rsidR="004C775A">
        <w:rPr>
          <w:rFonts w:cs="Times New Roman"/>
          <w:noProof/>
        </w:rPr>
        <w:t>4</w:t>
      </w:r>
      <w:r w:rsidRPr="004E109A">
        <w:rPr>
          <w:rFonts w:cs="Times New Roman"/>
        </w:rPr>
        <w:fldChar w:fldCharType="end"/>
      </w:r>
      <w:bookmarkEnd w:id="9"/>
      <w:r w:rsidRPr="004E109A">
        <w:rPr>
          <w:rFonts w:cs="Times New Roman"/>
        </w:rPr>
        <w:t xml:space="preserve"> </w:t>
      </w:r>
      <w:r w:rsidR="003D39F1">
        <w:rPr>
          <w:rFonts w:cs="Times New Roman"/>
        </w:rPr>
        <w:t>P</w:t>
      </w:r>
      <w:r w:rsidRPr="00C42432">
        <w:rPr>
          <w:rFonts w:cs="Times New Roman"/>
        </w:rPr>
        <w:t xml:space="preserve">referred PN compensation method </w:t>
      </w:r>
      <w:r w:rsidR="00FC69F2">
        <w:rPr>
          <w:rFonts w:cs="Times New Roman"/>
        </w:rPr>
        <w:t>when number of RB &lt;=32</w:t>
      </w:r>
    </w:p>
    <w:tbl>
      <w:tblPr>
        <w:tblStyle w:val="af0"/>
        <w:tblW w:w="9530" w:type="dxa"/>
        <w:tblLook w:val="04A0" w:firstRow="1" w:lastRow="0" w:firstColumn="1" w:lastColumn="0" w:noHBand="0" w:noVBand="1"/>
      </w:tblPr>
      <w:tblGrid>
        <w:gridCol w:w="1532"/>
        <w:gridCol w:w="1999"/>
        <w:gridCol w:w="1999"/>
        <w:gridCol w:w="1882"/>
        <w:gridCol w:w="2118"/>
      </w:tblGrid>
      <w:tr w:rsidR="006F647D" w:rsidRPr="00E432CB" w14:paraId="44CC3257" w14:textId="77777777" w:rsidTr="00F612BF">
        <w:trPr>
          <w:trHeight w:val="285"/>
        </w:trPr>
        <w:tc>
          <w:tcPr>
            <w:tcW w:w="1532" w:type="dxa"/>
            <w:noWrap/>
            <w:hideMark/>
          </w:tcPr>
          <w:p w14:paraId="4CFC0D3A" w14:textId="0B59B805" w:rsidR="006F647D" w:rsidRPr="00F612BF" w:rsidRDefault="006F647D" w:rsidP="006F647D">
            <w:pPr>
              <w:rPr>
                <w:rFonts w:ascii="Times New Roman" w:hAnsi="Times New Roman"/>
                <w:sz w:val="16"/>
                <w:lang w:val="en-GB" w:eastAsia="en-US"/>
              </w:rPr>
            </w:pPr>
            <w:r w:rsidRPr="00F612BF">
              <w:rPr>
                <w:sz w:val="16"/>
                <w:lang w:val="en-GB" w:eastAsia="en-US"/>
              </w:rPr>
              <w:t>SCS (kHz)/MCS</w:t>
            </w:r>
          </w:p>
        </w:tc>
        <w:tc>
          <w:tcPr>
            <w:tcW w:w="1999" w:type="dxa"/>
            <w:noWrap/>
            <w:hideMark/>
          </w:tcPr>
          <w:p w14:paraId="7C944B53" w14:textId="77777777" w:rsidR="006F647D" w:rsidRPr="00F612BF" w:rsidRDefault="006F647D" w:rsidP="006F647D">
            <w:pPr>
              <w:rPr>
                <w:rFonts w:ascii="Times New Roman" w:hAnsi="Times New Roman"/>
                <w:sz w:val="16"/>
                <w:lang w:val="en-GB" w:eastAsia="en-US"/>
              </w:rPr>
            </w:pPr>
            <w:r w:rsidRPr="00F612BF">
              <w:rPr>
                <w:sz w:val="16"/>
                <w:lang w:val="en-GB" w:eastAsia="en-US"/>
              </w:rPr>
              <w:t>7</w:t>
            </w:r>
          </w:p>
        </w:tc>
        <w:tc>
          <w:tcPr>
            <w:tcW w:w="1999" w:type="dxa"/>
            <w:noWrap/>
            <w:hideMark/>
          </w:tcPr>
          <w:p w14:paraId="601AA683" w14:textId="77777777" w:rsidR="006F647D" w:rsidRPr="00F612BF" w:rsidRDefault="006F647D" w:rsidP="006F647D">
            <w:pPr>
              <w:rPr>
                <w:rFonts w:ascii="Times New Roman" w:hAnsi="Times New Roman"/>
                <w:sz w:val="16"/>
                <w:lang w:val="en-GB" w:eastAsia="en-US"/>
              </w:rPr>
            </w:pPr>
            <w:r w:rsidRPr="00F612BF">
              <w:rPr>
                <w:sz w:val="16"/>
                <w:lang w:val="en-GB" w:eastAsia="en-US"/>
              </w:rPr>
              <w:t>16</w:t>
            </w:r>
          </w:p>
        </w:tc>
        <w:tc>
          <w:tcPr>
            <w:tcW w:w="1882" w:type="dxa"/>
            <w:noWrap/>
            <w:hideMark/>
          </w:tcPr>
          <w:p w14:paraId="7972D710" w14:textId="77777777" w:rsidR="006F647D" w:rsidRPr="00F612BF" w:rsidRDefault="006F647D" w:rsidP="006F647D">
            <w:pPr>
              <w:rPr>
                <w:rFonts w:ascii="Times New Roman" w:hAnsi="Times New Roman"/>
                <w:sz w:val="16"/>
                <w:lang w:val="en-GB" w:eastAsia="en-US"/>
              </w:rPr>
            </w:pPr>
            <w:r w:rsidRPr="00F612BF">
              <w:rPr>
                <w:sz w:val="16"/>
                <w:lang w:val="en-GB" w:eastAsia="en-US"/>
              </w:rPr>
              <w:t>22</w:t>
            </w:r>
          </w:p>
        </w:tc>
        <w:tc>
          <w:tcPr>
            <w:tcW w:w="2118" w:type="dxa"/>
            <w:noWrap/>
            <w:hideMark/>
          </w:tcPr>
          <w:p w14:paraId="45B17B18" w14:textId="77777777" w:rsidR="006F647D" w:rsidRPr="00F612BF" w:rsidRDefault="006F647D" w:rsidP="006F647D">
            <w:pPr>
              <w:rPr>
                <w:rFonts w:ascii="Times New Roman" w:hAnsi="Times New Roman"/>
                <w:sz w:val="16"/>
                <w:lang w:val="en-GB" w:eastAsia="en-US"/>
              </w:rPr>
            </w:pPr>
            <w:r w:rsidRPr="00F612BF">
              <w:rPr>
                <w:sz w:val="16"/>
                <w:lang w:val="en-GB" w:eastAsia="en-US"/>
              </w:rPr>
              <w:t>26</w:t>
            </w:r>
          </w:p>
        </w:tc>
      </w:tr>
      <w:tr w:rsidR="006F647D" w:rsidRPr="00E432CB" w14:paraId="5479A1CF" w14:textId="77777777" w:rsidTr="00F612BF">
        <w:trPr>
          <w:trHeight w:val="1140"/>
        </w:trPr>
        <w:tc>
          <w:tcPr>
            <w:tcW w:w="1532" w:type="dxa"/>
            <w:noWrap/>
            <w:hideMark/>
          </w:tcPr>
          <w:p w14:paraId="68B41FA6" w14:textId="77777777" w:rsidR="006F647D" w:rsidRPr="00F612BF" w:rsidRDefault="006F647D" w:rsidP="006F647D">
            <w:pPr>
              <w:rPr>
                <w:rFonts w:ascii="Times New Roman" w:hAnsi="Times New Roman"/>
                <w:sz w:val="16"/>
                <w:lang w:val="en-GB" w:eastAsia="en-US"/>
              </w:rPr>
            </w:pPr>
            <w:r w:rsidRPr="00F612BF">
              <w:rPr>
                <w:sz w:val="16"/>
                <w:lang w:val="en-GB" w:eastAsia="en-US"/>
              </w:rPr>
              <w:t>120</w:t>
            </w:r>
          </w:p>
        </w:tc>
        <w:tc>
          <w:tcPr>
            <w:tcW w:w="1999" w:type="dxa"/>
            <w:noWrap/>
            <w:hideMark/>
          </w:tcPr>
          <w:p w14:paraId="612F20A8" w14:textId="77777777" w:rsidR="006F647D" w:rsidRPr="00F612BF" w:rsidRDefault="006F647D" w:rsidP="006F647D">
            <w:pPr>
              <w:rPr>
                <w:rFonts w:ascii="Times New Roman" w:hAnsi="Times New Roman"/>
                <w:sz w:val="16"/>
                <w:lang w:val="en-GB" w:eastAsia="en-US"/>
              </w:rPr>
            </w:pPr>
            <w:r w:rsidRPr="00F612BF">
              <w:rPr>
                <w:sz w:val="16"/>
                <w:lang w:val="en-GB" w:eastAsia="en-US"/>
              </w:rPr>
              <w:t>CPE only (K_PTRS=2)</w:t>
            </w:r>
          </w:p>
        </w:tc>
        <w:tc>
          <w:tcPr>
            <w:tcW w:w="1999" w:type="dxa"/>
            <w:noWrap/>
            <w:hideMark/>
          </w:tcPr>
          <w:p w14:paraId="6804C8D0" w14:textId="77777777" w:rsidR="006F647D" w:rsidRPr="00F612BF" w:rsidRDefault="006F647D">
            <w:pPr>
              <w:rPr>
                <w:rFonts w:ascii="Times New Roman" w:hAnsi="Times New Roman"/>
                <w:sz w:val="16"/>
                <w:lang w:val="en-GB" w:eastAsia="en-US"/>
              </w:rPr>
            </w:pPr>
            <w:r w:rsidRPr="00F612BF">
              <w:rPr>
                <w:sz w:val="16"/>
                <w:lang w:val="en-GB" w:eastAsia="en-US"/>
              </w:rPr>
              <w:t>CPE only (K_PTRS=2)</w:t>
            </w:r>
          </w:p>
        </w:tc>
        <w:tc>
          <w:tcPr>
            <w:tcW w:w="1882" w:type="dxa"/>
            <w:hideMark/>
          </w:tcPr>
          <w:p w14:paraId="1A98B01A" w14:textId="670221AB" w:rsidR="006F647D" w:rsidRPr="00F612BF" w:rsidRDefault="006F647D">
            <w:pPr>
              <w:rPr>
                <w:rFonts w:ascii="Times New Roman" w:hAnsi="Times New Roman"/>
                <w:sz w:val="16"/>
                <w:lang w:val="en-GB" w:eastAsia="en-US"/>
              </w:rPr>
            </w:pPr>
            <w:r w:rsidRPr="00F612BF">
              <w:rPr>
                <w:sz w:val="16"/>
                <w:lang w:val="en-GB" w:eastAsia="en-US"/>
              </w:rPr>
              <w:t>CPE only (K_PTRS=2)</w:t>
            </w:r>
          </w:p>
        </w:tc>
        <w:tc>
          <w:tcPr>
            <w:tcW w:w="2118" w:type="dxa"/>
            <w:hideMark/>
          </w:tcPr>
          <w:p w14:paraId="6EA8956E" w14:textId="77777777" w:rsidR="006F647D" w:rsidRPr="00F612BF" w:rsidRDefault="006F647D">
            <w:pPr>
              <w:rPr>
                <w:rFonts w:ascii="Times New Roman" w:hAnsi="Times New Roman"/>
                <w:sz w:val="16"/>
                <w:lang w:val="en-GB" w:eastAsia="en-US"/>
              </w:rPr>
            </w:pPr>
            <w:r w:rsidRPr="00F612BF">
              <w:rPr>
                <w:sz w:val="16"/>
                <w:lang w:val="en-GB" w:eastAsia="en-US"/>
              </w:rPr>
              <w:t>no method to achieve 10% BLER.</w:t>
            </w:r>
          </w:p>
        </w:tc>
      </w:tr>
      <w:tr w:rsidR="006F647D" w:rsidRPr="00E432CB" w14:paraId="71A44DD4" w14:textId="77777777" w:rsidTr="00F612BF">
        <w:trPr>
          <w:trHeight w:val="1200"/>
        </w:trPr>
        <w:tc>
          <w:tcPr>
            <w:tcW w:w="1532" w:type="dxa"/>
            <w:noWrap/>
            <w:hideMark/>
          </w:tcPr>
          <w:p w14:paraId="59415DFC" w14:textId="77777777" w:rsidR="006F647D" w:rsidRPr="00F612BF" w:rsidRDefault="006F647D" w:rsidP="006F647D">
            <w:pPr>
              <w:rPr>
                <w:rFonts w:ascii="Times New Roman" w:hAnsi="Times New Roman"/>
                <w:sz w:val="16"/>
                <w:lang w:val="en-GB" w:eastAsia="en-US"/>
              </w:rPr>
            </w:pPr>
            <w:r w:rsidRPr="00F612BF">
              <w:rPr>
                <w:sz w:val="16"/>
                <w:lang w:val="en-GB" w:eastAsia="en-US"/>
              </w:rPr>
              <w:t>480</w:t>
            </w:r>
          </w:p>
        </w:tc>
        <w:tc>
          <w:tcPr>
            <w:tcW w:w="1999" w:type="dxa"/>
            <w:noWrap/>
            <w:hideMark/>
          </w:tcPr>
          <w:p w14:paraId="3BBF79F1" w14:textId="77777777" w:rsidR="006F647D" w:rsidRPr="00F612BF" w:rsidRDefault="006F647D" w:rsidP="006F647D">
            <w:pPr>
              <w:rPr>
                <w:rFonts w:ascii="Times New Roman" w:hAnsi="Times New Roman"/>
                <w:sz w:val="16"/>
                <w:lang w:val="en-GB" w:eastAsia="en-US"/>
              </w:rPr>
            </w:pPr>
            <w:r w:rsidRPr="00F612BF">
              <w:rPr>
                <w:sz w:val="16"/>
                <w:lang w:val="en-GB" w:eastAsia="en-US"/>
              </w:rPr>
              <w:t>CPE only (K_PTRS=2)</w:t>
            </w:r>
          </w:p>
        </w:tc>
        <w:tc>
          <w:tcPr>
            <w:tcW w:w="1999" w:type="dxa"/>
            <w:noWrap/>
            <w:hideMark/>
          </w:tcPr>
          <w:p w14:paraId="3BB5F3E2" w14:textId="77777777" w:rsidR="006F647D" w:rsidRPr="00F612BF" w:rsidRDefault="006F647D">
            <w:pPr>
              <w:rPr>
                <w:rFonts w:ascii="Times New Roman" w:hAnsi="Times New Roman"/>
                <w:sz w:val="16"/>
                <w:lang w:val="en-GB" w:eastAsia="en-US"/>
              </w:rPr>
            </w:pPr>
            <w:r w:rsidRPr="00F612BF">
              <w:rPr>
                <w:sz w:val="16"/>
                <w:lang w:val="en-GB" w:eastAsia="en-US"/>
              </w:rPr>
              <w:t>CPE only (K_PTRS=2)</w:t>
            </w:r>
          </w:p>
        </w:tc>
        <w:tc>
          <w:tcPr>
            <w:tcW w:w="1882" w:type="dxa"/>
            <w:noWrap/>
            <w:hideMark/>
          </w:tcPr>
          <w:p w14:paraId="4E59FD11" w14:textId="77777777" w:rsidR="006F647D" w:rsidRPr="00F612BF" w:rsidRDefault="006F647D">
            <w:pPr>
              <w:rPr>
                <w:rFonts w:ascii="Times New Roman" w:hAnsi="Times New Roman"/>
                <w:sz w:val="16"/>
                <w:lang w:val="en-GB" w:eastAsia="en-US"/>
              </w:rPr>
            </w:pPr>
            <w:r w:rsidRPr="00F612BF">
              <w:rPr>
                <w:sz w:val="16"/>
                <w:lang w:val="en-GB" w:eastAsia="en-US"/>
              </w:rPr>
              <w:t>CPE only (K_PTRS=2)</w:t>
            </w:r>
          </w:p>
        </w:tc>
        <w:tc>
          <w:tcPr>
            <w:tcW w:w="2118" w:type="dxa"/>
            <w:hideMark/>
          </w:tcPr>
          <w:p w14:paraId="6D4E5874" w14:textId="77777777" w:rsidR="006F647D" w:rsidRPr="00F612BF" w:rsidRDefault="006F647D">
            <w:pPr>
              <w:rPr>
                <w:rFonts w:ascii="Times New Roman" w:hAnsi="Times New Roman"/>
                <w:sz w:val="16"/>
                <w:lang w:val="en-GB" w:eastAsia="en-US"/>
              </w:rPr>
            </w:pPr>
            <w:r w:rsidRPr="00F612BF">
              <w:rPr>
                <w:sz w:val="16"/>
                <w:lang w:val="en-GB" w:eastAsia="en-US"/>
              </w:rPr>
              <w:t xml:space="preserve">If PDSCH RB </w:t>
            </w:r>
            <w:proofErr w:type="spellStart"/>
            <w:r w:rsidRPr="00F612BF">
              <w:rPr>
                <w:sz w:val="16"/>
                <w:lang w:val="en-GB" w:eastAsia="en-US"/>
              </w:rPr>
              <w:t>num</w:t>
            </w:r>
            <w:proofErr w:type="spellEnd"/>
            <w:r w:rsidRPr="00F612BF">
              <w:rPr>
                <w:sz w:val="16"/>
                <w:lang w:val="en-GB" w:eastAsia="en-US"/>
              </w:rPr>
              <w:t xml:space="preserve"> &lt;= 16, use CPE only (K_PTRS=2); else, use de-ICI (K_PTRS=2).</w:t>
            </w:r>
          </w:p>
        </w:tc>
      </w:tr>
      <w:tr w:rsidR="006F647D" w:rsidRPr="00E432CB" w14:paraId="1A16D86B" w14:textId="77777777" w:rsidTr="00F612BF">
        <w:trPr>
          <w:trHeight w:val="1140"/>
        </w:trPr>
        <w:tc>
          <w:tcPr>
            <w:tcW w:w="1532" w:type="dxa"/>
            <w:noWrap/>
            <w:hideMark/>
          </w:tcPr>
          <w:p w14:paraId="474AA93D" w14:textId="77777777" w:rsidR="006F647D" w:rsidRPr="00F612BF" w:rsidRDefault="006F647D" w:rsidP="006F647D">
            <w:pPr>
              <w:rPr>
                <w:rFonts w:ascii="Times New Roman" w:hAnsi="Times New Roman"/>
                <w:sz w:val="16"/>
                <w:lang w:val="en-GB" w:eastAsia="en-US"/>
              </w:rPr>
            </w:pPr>
            <w:r w:rsidRPr="00F612BF">
              <w:rPr>
                <w:sz w:val="16"/>
                <w:lang w:val="en-GB" w:eastAsia="en-US"/>
              </w:rPr>
              <w:t>960</w:t>
            </w:r>
          </w:p>
        </w:tc>
        <w:tc>
          <w:tcPr>
            <w:tcW w:w="1999" w:type="dxa"/>
            <w:noWrap/>
            <w:hideMark/>
          </w:tcPr>
          <w:p w14:paraId="164B604E" w14:textId="77777777" w:rsidR="006F647D" w:rsidRPr="00F612BF" w:rsidRDefault="006F647D" w:rsidP="006F647D">
            <w:pPr>
              <w:rPr>
                <w:rFonts w:ascii="Times New Roman" w:hAnsi="Times New Roman"/>
                <w:sz w:val="16"/>
                <w:lang w:val="en-GB" w:eastAsia="en-US"/>
              </w:rPr>
            </w:pPr>
            <w:r w:rsidRPr="00F612BF">
              <w:rPr>
                <w:sz w:val="16"/>
                <w:lang w:val="en-GB" w:eastAsia="en-US"/>
              </w:rPr>
              <w:t>CPE only (K_PTRS=2)</w:t>
            </w:r>
          </w:p>
        </w:tc>
        <w:tc>
          <w:tcPr>
            <w:tcW w:w="1999" w:type="dxa"/>
            <w:noWrap/>
            <w:hideMark/>
          </w:tcPr>
          <w:p w14:paraId="64BA4D53" w14:textId="77777777" w:rsidR="006F647D" w:rsidRPr="00F612BF" w:rsidRDefault="006F647D">
            <w:pPr>
              <w:rPr>
                <w:rFonts w:ascii="Times New Roman" w:hAnsi="Times New Roman"/>
                <w:sz w:val="16"/>
                <w:lang w:val="en-GB" w:eastAsia="en-US"/>
              </w:rPr>
            </w:pPr>
            <w:r w:rsidRPr="00F612BF">
              <w:rPr>
                <w:sz w:val="16"/>
                <w:lang w:val="en-GB" w:eastAsia="en-US"/>
              </w:rPr>
              <w:t>CPE only (K_PTRS=2)</w:t>
            </w:r>
          </w:p>
        </w:tc>
        <w:tc>
          <w:tcPr>
            <w:tcW w:w="1882" w:type="dxa"/>
            <w:noWrap/>
            <w:hideMark/>
          </w:tcPr>
          <w:p w14:paraId="5A3563CF" w14:textId="77777777" w:rsidR="006F647D" w:rsidRPr="00F612BF" w:rsidRDefault="006F647D">
            <w:pPr>
              <w:rPr>
                <w:rFonts w:ascii="Times New Roman" w:hAnsi="Times New Roman"/>
                <w:sz w:val="16"/>
                <w:lang w:val="en-GB" w:eastAsia="en-US"/>
              </w:rPr>
            </w:pPr>
            <w:r w:rsidRPr="00F612BF">
              <w:rPr>
                <w:sz w:val="16"/>
                <w:lang w:val="en-GB" w:eastAsia="en-US"/>
              </w:rPr>
              <w:t>CPE only (K_PTRS=2)</w:t>
            </w:r>
          </w:p>
        </w:tc>
        <w:tc>
          <w:tcPr>
            <w:tcW w:w="2118" w:type="dxa"/>
            <w:hideMark/>
          </w:tcPr>
          <w:p w14:paraId="4D42E34D" w14:textId="77777777" w:rsidR="006F647D" w:rsidRPr="00F612BF" w:rsidRDefault="006F647D">
            <w:pPr>
              <w:rPr>
                <w:rFonts w:ascii="Times New Roman" w:hAnsi="Times New Roman"/>
                <w:sz w:val="16"/>
                <w:lang w:val="en-GB" w:eastAsia="en-US"/>
              </w:rPr>
            </w:pPr>
            <w:r w:rsidRPr="00F612BF">
              <w:rPr>
                <w:sz w:val="16"/>
                <w:lang w:val="en-GB" w:eastAsia="en-US"/>
              </w:rPr>
              <w:t xml:space="preserve">If PDSCH RB </w:t>
            </w:r>
            <w:proofErr w:type="spellStart"/>
            <w:r w:rsidRPr="00F612BF">
              <w:rPr>
                <w:sz w:val="16"/>
                <w:lang w:val="en-GB" w:eastAsia="en-US"/>
              </w:rPr>
              <w:t>num</w:t>
            </w:r>
            <w:proofErr w:type="spellEnd"/>
            <w:r w:rsidRPr="00F612BF">
              <w:rPr>
                <w:sz w:val="16"/>
                <w:lang w:val="en-GB" w:eastAsia="en-US"/>
              </w:rPr>
              <w:t xml:space="preserve"> &lt;= 16, use CPE only (K_PTRS=2); else, use de-ICI (K_PTRS=2).</w:t>
            </w:r>
          </w:p>
        </w:tc>
      </w:tr>
    </w:tbl>
    <w:p w14:paraId="6A2DA12A" w14:textId="69C6E238" w:rsidR="00584DE8" w:rsidRDefault="009E4D92" w:rsidP="009E4D92">
      <w:pPr>
        <w:pStyle w:val="a4"/>
        <w:keepNext/>
        <w:rPr>
          <w:rFonts w:eastAsia="宋体" w:cs="Times New Roman"/>
          <w:lang w:eastAsia="zh-CN"/>
        </w:rPr>
      </w:pPr>
      <w:bookmarkStart w:id="10" w:name="_Ref68169523"/>
      <w:r>
        <w:t xml:space="preserve">Proposal </w:t>
      </w:r>
      <w:r>
        <w:fldChar w:fldCharType="begin"/>
      </w:r>
      <w:r>
        <w:instrText xml:space="preserve"> SEQ Proposal \* ARABIC </w:instrText>
      </w:r>
      <w:r>
        <w:fldChar w:fldCharType="separate"/>
      </w:r>
      <w:r w:rsidR="004C775A">
        <w:rPr>
          <w:noProof/>
        </w:rPr>
        <w:t>1</w:t>
      </w:r>
      <w:r>
        <w:fldChar w:fldCharType="end"/>
      </w:r>
      <w:r w:rsidR="00DA6317" w:rsidRPr="00C42432">
        <w:rPr>
          <w:rFonts w:eastAsia="宋体" w:cs="Times New Roman"/>
          <w:lang w:eastAsia="zh-CN"/>
        </w:rPr>
        <w:t xml:space="preserve">: </w:t>
      </w:r>
      <w:r w:rsidR="006F647D" w:rsidRPr="00C42432">
        <w:rPr>
          <w:rFonts w:eastAsia="宋体" w:cs="Times New Roman"/>
          <w:lang w:eastAsia="zh-CN"/>
        </w:rPr>
        <w:t xml:space="preserve">There is no </w:t>
      </w:r>
      <w:r w:rsidR="00856AFA">
        <w:rPr>
          <w:rFonts w:eastAsia="宋体" w:cs="Times New Roman"/>
          <w:lang w:eastAsia="zh-CN"/>
        </w:rPr>
        <w:t>need</w:t>
      </w:r>
      <w:r w:rsidR="00856AFA" w:rsidRPr="00C42432">
        <w:rPr>
          <w:rFonts w:eastAsia="宋体" w:cs="Times New Roman"/>
          <w:lang w:eastAsia="zh-CN"/>
        </w:rPr>
        <w:t xml:space="preserve"> </w:t>
      </w:r>
      <w:r w:rsidR="006F647D" w:rsidRPr="00C42432">
        <w:rPr>
          <w:rFonts w:eastAsia="宋体" w:cs="Times New Roman"/>
          <w:lang w:eastAsia="zh-CN"/>
        </w:rPr>
        <w:t xml:space="preserve">to introduce </w:t>
      </w:r>
      <w:r w:rsidR="00E34C63" w:rsidRPr="00C42432">
        <w:rPr>
          <w:rFonts w:eastAsia="宋体" w:cs="Times New Roman"/>
          <w:lang w:eastAsia="zh-CN"/>
        </w:rPr>
        <w:t xml:space="preserve">higher </w:t>
      </w:r>
      <w:r w:rsidR="006F647D" w:rsidRPr="00C42432">
        <w:rPr>
          <w:rFonts w:eastAsia="宋体" w:cs="Times New Roman"/>
          <w:lang w:eastAsia="zh-CN"/>
        </w:rPr>
        <w:t xml:space="preserve">PTRS frequency density </w:t>
      </w:r>
      <w:r w:rsidR="00E34C63" w:rsidRPr="00C42432">
        <w:rPr>
          <w:rFonts w:eastAsia="宋体" w:cs="Times New Roman"/>
          <w:lang w:eastAsia="zh-CN"/>
        </w:rPr>
        <w:t>as K_PTRS =</w:t>
      </w:r>
      <w:r w:rsidR="00DB3703">
        <w:rPr>
          <w:rFonts w:eastAsia="宋体" w:cs="Times New Roman"/>
          <w:lang w:eastAsia="zh-CN"/>
        </w:rPr>
        <w:t xml:space="preserve"> </w:t>
      </w:r>
      <w:r w:rsidR="00E34C63" w:rsidRPr="00C42432">
        <w:rPr>
          <w:rFonts w:eastAsia="宋体" w:cs="Times New Roman"/>
          <w:lang w:eastAsia="zh-CN"/>
        </w:rPr>
        <w:t>1</w:t>
      </w:r>
      <w:r w:rsidR="00DB3703">
        <w:rPr>
          <w:rFonts w:eastAsia="宋体" w:cs="Times New Roman"/>
          <w:lang w:eastAsia="zh-CN"/>
        </w:rPr>
        <w:t xml:space="preserve"> or </w:t>
      </w:r>
      <w:r w:rsidR="00DB3703" w:rsidRPr="00C42432">
        <w:rPr>
          <w:rFonts w:eastAsia="宋体" w:cs="Times New Roman"/>
          <w:lang w:eastAsia="zh-CN"/>
        </w:rPr>
        <w:t>K_PTRS =</w:t>
      </w:r>
      <w:r w:rsidR="00DB3703">
        <w:rPr>
          <w:rFonts w:eastAsia="宋体" w:cs="Times New Roman"/>
          <w:lang w:eastAsia="zh-CN"/>
        </w:rPr>
        <w:t xml:space="preserve"> 0.5</w:t>
      </w:r>
      <w:r w:rsidR="005513CC" w:rsidRPr="005513CC">
        <w:rPr>
          <w:szCs w:val="20"/>
        </w:rPr>
        <w:t xml:space="preserve"> </w:t>
      </w:r>
      <w:r w:rsidR="005513CC">
        <w:rPr>
          <w:szCs w:val="20"/>
        </w:rPr>
        <w:t>for NR operation i</w:t>
      </w:r>
      <w:r w:rsidR="005513CC" w:rsidRPr="005513CC">
        <w:rPr>
          <w:rFonts w:eastAsia="宋体" w:cs="Times New Roman"/>
          <w:lang w:eastAsia="zh-CN"/>
        </w:rPr>
        <w:t>n 52.6 to 71 GHz in Rel-17</w:t>
      </w:r>
      <w:r w:rsidR="00E34C63" w:rsidRPr="00C42432">
        <w:rPr>
          <w:rFonts w:eastAsia="宋体" w:cs="Times New Roman"/>
          <w:lang w:eastAsia="zh-CN"/>
        </w:rPr>
        <w:t>.</w:t>
      </w:r>
      <w:bookmarkEnd w:id="10"/>
    </w:p>
    <w:p w14:paraId="1BD8FB0A" w14:textId="6E2378A9" w:rsidR="009D11F2" w:rsidRDefault="009D11F2" w:rsidP="009D11F2">
      <w:pPr>
        <w:rPr>
          <w:lang w:val="en-GB"/>
        </w:rPr>
      </w:pPr>
    </w:p>
    <w:p w14:paraId="3EBB53F8" w14:textId="4A0E4754" w:rsidR="009D11F2" w:rsidRPr="009D11F2" w:rsidRDefault="009D11F2" w:rsidP="00736821">
      <w:pPr>
        <w:pStyle w:val="a6"/>
        <w:numPr>
          <w:ilvl w:val="0"/>
          <w:numId w:val="15"/>
        </w:numPr>
        <w:spacing w:beforeLines="50" w:before="156" w:afterLines="50" w:after="156"/>
        <w:ind w:left="284" w:firstLineChars="0" w:hanging="284"/>
        <w:rPr>
          <w:rFonts w:ascii="Arial" w:hAnsi="Arial" w:cs="Arial"/>
          <w:b/>
          <w:bCs/>
          <w:szCs w:val="20"/>
        </w:rPr>
      </w:pPr>
      <w:r>
        <w:rPr>
          <w:rFonts w:ascii="Arial" w:hAnsi="Arial" w:cs="Arial"/>
          <w:b/>
          <w:bCs/>
          <w:szCs w:val="20"/>
        </w:rPr>
        <w:lastRenderedPageBreak/>
        <w:t>PTRS pattern: block</w:t>
      </w:r>
      <w:r w:rsidR="00FE429D">
        <w:rPr>
          <w:rFonts w:ascii="Arial" w:hAnsi="Arial" w:cs="Arial"/>
          <w:b/>
          <w:bCs/>
          <w:szCs w:val="20"/>
        </w:rPr>
        <w:t>-based</w:t>
      </w:r>
      <w:r>
        <w:rPr>
          <w:rFonts w:ascii="Arial" w:hAnsi="Arial" w:cs="Arial"/>
          <w:b/>
          <w:bCs/>
          <w:szCs w:val="20"/>
        </w:rPr>
        <w:t xml:space="preserve"> PTRS</w:t>
      </w:r>
      <w:r w:rsidR="00FE429D">
        <w:rPr>
          <w:rFonts w:ascii="Arial" w:hAnsi="Arial" w:cs="Arial"/>
          <w:b/>
          <w:bCs/>
          <w:szCs w:val="20"/>
        </w:rPr>
        <w:t xml:space="preserve"> pattern</w:t>
      </w:r>
    </w:p>
    <w:p w14:paraId="233BF7AD" w14:textId="7788E341" w:rsidR="00456E02" w:rsidRPr="00456E02" w:rsidRDefault="00456E02" w:rsidP="009D11F2">
      <w:pPr>
        <w:rPr>
          <w:u w:val="single"/>
        </w:rPr>
      </w:pPr>
      <w:r w:rsidRPr="00456E02">
        <w:rPr>
          <w:rFonts w:hint="eastAsia"/>
          <w:u w:val="single"/>
        </w:rPr>
        <w:t>Evaluation</w:t>
      </w:r>
      <w:r w:rsidRPr="00456E02">
        <w:rPr>
          <w:u w:val="single"/>
        </w:rPr>
        <w:t xml:space="preserve"> on block-based PTRS pattern with cyclic ZC sequence</w:t>
      </w:r>
    </w:p>
    <w:p w14:paraId="61D8D6EA" w14:textId="4CAEB3B4" w:rsidR="009D11F2" w:rsidRDefault="00E432CB" w:rsidP="009D11F2">
      <w:r>
        <w:t xml:space="preserve">In </w:t>
      </w:r>
      <w:r w:rsidR="00807774">
        <w:t>this</w:t>
      </w:r>
      <w:r>
        <w:t xml:space="preserve"> sub-section</w:t>
      </w:r>
      <w:r w:rsidR="00807774">
        <w:t>, link-level simulations were performed to compare the performance among the following options:</w:t>
      </w:r>
    </w:p>
    <w:p w14:paraId="59AEAF0F" w14:textId="49232210" w:rsidR="00807774" w:rsidRDefault="00807774" w:rsidP="00736821">
      <w:pPr>
        <w:pStyle w:val="a6"/>
        <w:numPr>
          <w:ilvl w:val="0"/>
          <w:numId w:val="17"/>
        </w:numPr>
        <w:ind w:firstLineChars="0"/>
      </w:pPr>
      <w:r>
        <w:rPr>
          <w:rFonts w:hint="eastAsia"/>
        </w:rPr>
        <w:t>C</w:t>
      </w:r>
      <w:r>
        <w:t>PE only;</w:t>
      </w:r>
    </w:p>
    <w:p w14:paraId="5BF76923" w14:textId="4128A5C9" w:rsidR="00807774" w:rsidRDefault="00807774" w:rsidP="00736821">
      <w:pPr>
        <w:pStyle w:val="a6"/>
        <w:numPr>
          <w:ilvl w:val="0"/>
          <w:numId w:val="17"/>
        </w:numPr>
        <w:ind w:firstLineChars="0"/>
      </w:pPr>
      <w:r>
        <w:t>de-ICI with Rel-15 PTRS pattern</w:t>
      </w:r>
      <w:r w:rsidR="00F612BF">
        <w:t xml:space="preserve"> (5-tap filters)</w:t>
      </w:r>
      <w:r>
        <w:t>;</w:t>
      </w:r>
    </w:p>
    <w:p w14:paraId="34BF5BCB" w14:textId="0AA1AF91" w:rsidR="00807774" w:rsidRDefault="00F612BF" w:rsidP="00736821">
      <w:pPr>
        <w:pStyle w:val="a6"/>
        <w:numPr>
          <w:ilvl w:val="0"/>
          <w:numId w:val="17"/>
        </w:numPr>
        <w:ind w:firstLineChars="0"/>
      </w:pPr>
      <w:r>
        <w:t>D</w:t>
      </w:r>
      <w:r w:rsidRPr="00F612BF">
        <w:t>e-ICI with cyclic ZC sequence</w:t>
      </w:r>
      <w:r w:rsidR="00E02E3B">
        <w:t xml:space="preserve"> (5-tap filters)</w:t>
      </w:r>
      <w:r>
        <w:t>.</w:t>
      </w:r>
    </w:p>
    <w:p w14:paraId="3581999D" w14:textId="1E089ACF" w:rsidR="00351EF7" w:rsidRPr="008B3FD9" w:rsidRDefault="00456E02" w:rsidP="008B3FD9">
      <w:pPr>
        <w:pStyle w:val="a6"/>
        <w:ind w:left="360" w:firstLineChars="0" w:firstLine="0"/>
      </w:pPr>
      <w:r>
        <w:t>Contribution</w:t>
      </w:r>
      <w:r w:rsidR="008B3FD9">
        <w:t xml:space="preserve"> </w:t>
      </w:r>
      <w:r w:rsidR="008B3FD9">
        <w:fldChar w:fldCharType="begin"/>
      </w:r>
      <w:r w:rsidR="008B3FD9">
        <w:instrText xml:space="preserve"> REF _Ref78537706 \r \h </w:instrText>
      </w:r>
      <w:r w:rsidR="008B3FD9">
        <w:fldChar w:fldCharType="separate"/>
      </w:r>
      <w:r w:rsidR="004C775A">
        <w:t>[4]</w:t>
      </w:r>
      <w:r w:rsidR="008B3FD9">
        <w:fldChar w:fldCharType="end"/>
      </w:r>
      <w:r w:rsidR="008B3FD9">
        <w:t xml:space="preserve"> </w:t>
      </w:r>
      <w:r>
        <w:t xml:space="preserve">proposes option c) and it mentions </w:t>
      </w:r>
      <w:r w:rsidR="008B3FD9">
        <w:t xml:space="preserve">that </w:t>
      </w:r>
      <w:r w:rsidR="00351EF7" w:rsidRPr="008B3FD9">
        <w:t>de-ICI</w:t>
      </w:r>
      <w:r w:rsidR="008B3FD9">
        <w:t xml:space="preserve"> </w:t>
      </w:r>
      <w:r w:rsidR="00351EF7" w:rsidRPr="008B3FD9">
        <w:t xml:space="preserve">has better performance than ‘ICI filter approximation’, thus only de-ICI is </w:t>
      </w:r>
      <w:r w:rsidR="001E53CA">
        <w:t>evaluated</w:t>
      </w:r>
      <w:r w:rsidR="00351EF7" w:rsidRPr="008B3FD9">
        <w:t xml:space="preserve"> here.</w:t>
      </w:r>
    </w:p>
    <w:p w14:paraId="311C8DF4" w14:textId="5298EA86" w:rsidR="008B3FD9" w:rsidRDefault="008B3FD9" w:rsidP="00F612BF">
      <w:pPr>
        <w:pStyle w:val="a6"/>
        <w:ind w:left="360" w:firstLineChars="0" w:firstLine="0"/>
      </w:pPr>
      <w:r w:rsidRPr="008B3FD9">
        <w:t>Length of base sequence and circular sequence for block PTRS</w:t>
      </w:r>
      <w:r>
        <w:t xml:space="preserve"> are as below.</w:t>
      </w:r>
    </w:p>
    <w:p w14:paraId="1D9D2FEB" w14:textId="45A4329A" w:rsidR="008B3FD9" w:rsidRPr="00C42432" w:rsidRDefault="008B3FD9" w:rsidP="008B3FD9">
      <w:pPr>
        <w:pStyle w:val="a4"/>
        <w:jc w:val="center"/>
        <w:rPr>
          <w:rFonts w:cs="Times New Roman"/>
        </w:rPr>
      </w:pPr>
      <w:r w:rsidRPr="004E109A">
        <w:rPr>
          <w:rFonts w:cs="Times New Roman"/>
        </w:rPr>
        <w:t xml:space="preserve">Table </w:t>
      </w:r>
      <w:r w:rsidRPr="004E109A">
        <w:rPr>
          <w:rFonts w:cs="Times New Roman"/>
        </w:rPr>
        <w:fldChar w:fldCharType="begin"/>
      </w:r>
      <w:r w:rsidRPr="00856AFA">
        <w:rPr>
          <w:rFonts w:cs="Times New Roman"/>
        </w:rPr>
        <w:instrText xml:space="preserve"> SEQ Table \* ARABIC </w:instrText>
      </w:r>
      <w:r w:rsidRPr="004E109A">
        <w:rPr>
          <w:rFonts w:cs="Times New Roman"/>
        </w:rPr>
        <w:fldChar w:fldCharType="separate"/>
      </w:r>
      <w:r w:rsidR="004C775A">
        <w:rPr>
          <w:rFonts w:cs="Times New Roman"/>
          <w:noProof/>
        </w:rPr>
        <w:t>5</w:t>
      </w:r>
      <w:r w:rsidRPr="004E109A">
        <w:rPr>
          <w:rFonts w:cs="Times New Roman"/>
        </w:rPr>
        <w:fldChar w:fldCharType="end"/>
      </w:r>
      <w:r w:rsidRPr="004E109A">
        <w:rPr>
          <w:rFonts w:cs="Times New Roman"/>
        </w:rPr>
        <w:t xml:space="preserve"> </w:t>
      </w:r>
      <w:r w:rsidRPr="008B3FD9">
        <w:rPr>
          <w:rFonts w:cs="Times New Roman" w:hint="eastAsia"/>
          <w:lang w:val="en-US"/>
        </w:rPr>
        <w:t>Length of base sequence and circular sequence for block PTRS</w:t>
      </w:r>
    </w:p>
    <w:tbl>
      <w:tblPr>
        <w:tblW w:w="3600" w:type="dxa"/>
        <w:jc w:val="center"/>
        <w:tblCellMar>
          <w:left w:w="0" w:type="dxa"/>
          <w:right w:w="0" w:type="dxa"/>
        </w:tblCellMar>
        <w:tblLook w:val="0600" w:firstRow="0" w:lastRow="0" w:firstColumn="0" w:lastColumn="0" w:noHBand="1" w:noVBand="1"/>
      </w:tblPr>
      <w:tblGrid>
        <w:gridCol w:w="1880"/>
        <w:gridCol w:w="1720"/>
      </w:tblGrid>
      <w:tr w:rsidR="008B3FD9" w:rsidRPr="008B3FD9" w14:paraId="4A943B1B" w14:textId="77777777" w:rsidTr="008B3FD9">
        <w:trPr>
          <w:trHeight w:val="300"/>
          <w:jc w:val="center"/>
        </w:trPr>
        <w:tc>
          <w:tcPr>
            <w:tcW w:w="18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3DB4DC0F" w14:textId="77777777" w:rsidR="008B3FD9" w:rsidRPr="008B3FD9" w:rsidRDefault="008B3FD9" w:rsidP="008B3FD9">
            <w:pPr>
              <w:widowControl/>
              <w:textAlignment w:val="center"/>
              <w:rPr>
                <w:rFonts w:ascii="Arial" w:eastAsia="宋体" w:hAnsi="Arial" w:cs="Arial"/>
                <w:kern w:val="0"/>
                <w:sz w:val="36"/>
                <w:szCs w:val="36"/>
              </w:rPr>
            </w:pPr>
            <w:r w:rsidRPr="008B3FD9">
              <w:rPr>
                <w:rFonts w:eastAsia="等线" w:cs="Times New Roman"/>
                <w:color w:val="000000"/>
                <w:kern w:val="24"/>
                <w:szCs w:val="20"/>
              </w:rPr>
              <w:t>Block size M</w:t>
            </w:r>
          </w:p>
        </w:tc>
        <w:tc>
          <w:tcPr>
            <w:tcW w:w="172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5E6B0463" w14:textId="77777777" w:rsidR="008B3FD9" w:rsidRPr="008B3FD9" w:rsidRDefault="008B3FD9" w:rsidP="008B3FD9">
            <w:pPr>
              <w:widowControl/>
              <w:jc w:val="center"/>
              <w:textAlignment w:val="center"/>
              <w:rPr>
                <w:rFonts w:ascii="Arial" w:eastAsia="宋体" w:hAnsi="Arial" w:cs="Arial"/>
                <w:kern w:val="0"/>
                <w:sz w:val="36"/>
                <w:szCs w:val="36"/>
              </w:rPr>
            </w:pPr>
            <w:r w:rsidRPr="008B3FD9">
              <w:rPr>
                <w:rFonts w:eastAsia="等线" w:cs="Times New Roman"/>
                <w:color w:val="000000"/>
                <w:kern w:val="24"/>
                <w:szCs w:val="20"/>
              </w:rPr>
              <w:t>64</w:t>
            </w:r>
          </w:p>
        </w:tc>
      </w:tr>
      <w:tr w:rsidR="008B3FD9" w:rsidRPr="008B3FD9" w14:paraId="338A4DAF" w14:textId="77777777" w:rsidTr="008B3FD9">
        <w:trPr>
          <w:trHeight w:val="300"/>
          <w:jc w:val="center"/>
        </w:trPr>
        <w:tc>
          <w:tcPr>
            <w:tcW w:w="18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33AC5F4A" w14:textId="77777777" w:rsidR="008B3FD9" w:rsidRPr="008B3FD9" w:rsidRDefault="008B3FD9" w:rsidP="008B3FD9">
            <w:pPr>
              <w:widowControl/>
              <w:textAlignment w:val="center"/>
              <w:rPr>
                <w:rFonts w:ascii="Arial" w:eastAsia="宋体" w:hAnsi="Arial" w:cs="Arial"/>
                <w:kern w:val="0"/>
                <w:sz w:val="36"/>
                <w:szCs w:val="36"/>
              </w:rPr>
            </w:pPr>
            <w:r w:rsidRPr="008B3FD9">
              <w:rPr>
                <w:rFonts w:eastAsia="等线" w:cs="Times New Roman"/>
                <w:color w:val="000000"/>
                <w:kern w:val="24"/>
                <w:szCs w:val="20"/>
              </w:rPr>
              <w:t>ICI order estimated</w:t>
            </w:r>
          </w:p>
        </w:tc>
        <w:tc>
          <w:tcPr>
            <w:tcW w:w="172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76D0639C" w14:textId="77777777" w:rsidR="008B3FD9" w:rsidRPr="008B3FD9" w:rsidRDefault="008B3FD9" w:rsidP="008B3FD9">
            <w:pPr>
              <w:widowControl/>
              <w:jc w:val="center"/>
              <w:textAlignment w:val="center"/>
              <w:rPr>
                <w:rFonts w:ascii="Arial" w:eastAsia="宋体" w:hAnsi="Arial" w:cs="Arial"/>
                <w:kern w:val="0"/>
                <w:sz w:val="36"/>
                <w:szCs w:val="36"/>
              </w:rPr>
            </w:pPr>
            <w:r w:rsidRPr="008B3FD9">
              <w:rPr>
                <w:rFonts w:eastAsia="等线" w:cs="Times New Roman"/>
                <w:color w:val="000000"/>
                <w:kern w:val="24"/>
                <w:szCs w:val="20"/>
              </w:rPr>
              <w:t>5</w:t>
            </w:r>
          </w:p>
        </w:tc>
      </w:tr>
      <w:tr w:rsidR="008B3FD9" w:rsidRPr="008B3FD9" w14:paraId="07E3C14B" w14:textId="77777777" w:rsidTr="008B3FD9">
        <w:trPr>
          <w:trHeight w:val="600"/>
          <w:jc w:val="center"/>
        </w:trPr>
        <w:tc>
          <w:tcPr>
            <w:tcW w:w="18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5BD30FB5" w14:textId="77777777" w:rsidR="008B3FD9" w:rsidRPr="008B3FD9" w:rsidRDefault="008B3FD9" w:rsidP="008B3FD9">
            <w:pPr>
              <w:widowControl/>
              <w:textAlignment w:val="center"/>
              <w:rPr>
                <w:rFonts w:ascii="Arial" w:eastAsia="宋体" w:hAnsi="Arial" w:cs="Arial"/>
                <w:kern w:val="0"/>
                <w:sz w:val="36"/>
                <w:szCs w:val="36"/>
              </w:rPr>
            </w:pPr>
            <w:r w:rsidRPr="008B3FD9">
              <w:rPr>
                <w:rFonts w:eastAsia="等线" w:cs="Times New Roman"/>
                <w:color w:val="000000"/>
                <w:kern w:val="24"/>
                <w:szCs w:val="20"/>
              </w:rPr>
              <w:t>Length of base sequence L</w:t>
            </w:r>
          </w:p>
        </w:tc>
        <w:tc>
          <w:tcPr>
            <w:tcW w:w="172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4B0E8A7D" w14:textId="77777777" w:rsidR="008B3FD9" w:rsidRPr="008B3FD9" w:rsidRDefault="008B3FD9" w:rsidP="008B3FD9">
            <w:pPr>
              <w:widowControl/>
              <w:jc w:val="center"/>
              <w:textAlignment w:val="center"/>
              <w:rPr>
                <w:rFonts w:ascii="Arial" w:eastAsia="宋体" w:hAnsi="Arial" w:cs="Arial"/>
                <w:kern w:val="0"/>
                <w:sz w:val="36"/>
                <w:szCs w:val="36"/>
              </w:rPr>
            </w:pPr>
            <w:r w:rsidRPr="008B3FD9">
              <w:rPr>
                <w:rFonts w:eastAsia="等线" w:cs="Times New Roman"/>
                <w:color w:val="000000"/>
                <w:kern w:val="24"/>
                <w:szCs w:val="20"/>
              </w:rPr>
              <w:t>59</w:t>
            </w:r>
          </w:p>
        </w:tc>
      </w:tr>
      <w:tr w:rsidR="008B3FD9" w:rsidRPr="008B3FD9" w14:paraId="287BCB06" w14:textId="77777777" w:rsidTr="008B3FD9">
        <w:trPr>
          <w:trHeight w:val="600"/>
          <w:jc w:val="center"/>
        </w:trPr>
        <w:tc>
          <w:tcPr>
            <w:tcW w:w="18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477B1298" w14:textId="77777777" w:rsidR="008B3FD9" w:rsidRPr="008B3FD9" w:rsidRDefault="008B3FD9" w:rsidP="008B3FD9">
            <w:pPr>
              <w:widowControl/>
              <w:textAlignment w:val="center"/>
              <w:rPr>
                <w:rFonts w:ascii="Arial" w:eastAsia="宋体" w:hAnsi="Arial" w:cs="Arial"/>
                <w:kern w:val="0"/>
                <w:sz w:val="36"/>
                <w:szCs w:val="36"/>
              </w:rPr>
            </w:pPr>
            <w:r w:rsidRPr="008B3FD9">
              <w:rPr>
                <w:rFonts w:eastAsia="等线" w:cs="Times New Roman"/>
                <w:color w:val="000000"/>
                <w:kern w:val="24"/>
                <w:szCs w:val="20"/>
              </w:rPr>
              <w:t>Length of head circular sequence q</w:t>
            </w:r>
          </w:p>
        </w:tc>
        <w:tc>
          <w:tcPr>
            <w:tcW w:w="172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57851B79" w14:textId="77777777" w:rsidR="008B3FD9" w:rsidRPr="008B3FD9" w:rsidRDefault="008B3FD9" w:rsidP="008B3FD9">
            <w:pPr>
              <w:widowControl/>
              <w:jc w:val="center"/>
              <w:textAlignment w:val="center"/>
              <w:rPr>
                <w:rFonts w:ascii="Arial" w:eastAsia="宋体" w:hAnsi="Arial" w:cs="Arial"/>
                <w:kern w:val="0"/>
                <w:sz w:val="36"/>
                <w:szCs w:val="36"/>
              </w:rPr>
            </w:pPr>
            <w:r w:rsidRPr="008B3FD9">
              <w:rPr>
                <w:rFonts w:eastAsia="等线" w:cs="Times New Roman"/>
                <w:color w:val="000000"/>
                <w:kern w:val="24"/>
                <w:szCs w:val="20"/>
              </w:rPr>
              <w:t>2</w:t>
            </w:r>
          </w:p>
        </w:tc>
      </w:tr>
      <w:tr w:rsidR="008B3FD9" w:rsidRPr="008B3FD9" w14:paraId="17108232" w14:textId="77777777" w:rsidTr="008B3FD9">
        <w:trPr>
          <w:trHeight w:val="600"/>
          <w:jc w:val="center"/>
        </w:trPr>
        <w:tc>
          <w:tcPr>
            <w:tcW w:w="18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30286565" w14:textId="77777777" w:rsidR="008B3FD9" w:rsidRPr="008B3FD9" w:rsidRDefault="008B3FD9" w:rsidP="008B3FD9">
            <w:pPr>
              <w:widowControl/>
              <w:textAlignment w:val="center"/>
              <w:rPr>
                <w:rFonts w:ascii="Arial" w:eastAsia="宋体" w:hAnsi="Arial" w:cs="Arial"/>
                <w:kern w:val="0"/>
                <w:sz w:val="36"/>
                <w:szCs w:val="36"/>
              </w:rPr>
            </w:pPr>
            <w:r w:rsidRPr="008B3FD9">
              <w:rPr>
                <w:rFonts w:eastAsia="等线" w:cs="Times New Roman"/>
                <w:color w:val="000000"/>
                <w:kern w:val="24"/>
                <w:szCs w:val="20"/>
              </w:rPr>
              <w:t>Length of tail circular sequence p</w:t>
            </w:r>
          </w:p>
        </w:tc>
        <w:tc>
          <w:tcPr>
            <w:tcW w:w="172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18C6A0B8" w14:textId="77777777" w:rsidR="008B3FD9" w:rsidRPr="008B3FD9" w:rsidRDefault="008B3FD9" w:rsidP="008B3FD9">
            <w:pPr>
              <w:widowControl/>
              <w:jc w:val="center"/>
              <w:textAlignment w:val="center"/>
              <w:rPr>
                <w:rFonts w:ascii="Arial" w:eastAsia="宋体" w:hAnsi="Arial" w:cs="Arial"/>
                <w:kern w:val="0"/>
                <w:sz w:val="36"/>
                <w:szCs w:val="36"/>
              </w:rPr>
            </w:pPr>
            <w:r w:rsidRPr="008B3FD9">
              <w:rPr>
                <w:rFonts w:eastAsia="等线" w:cs="Times New Roman"/>
                <w:color w:val="000000"/>
                <w:kern w:val="24"/>
                <w:szCs w:val="20"/>
              </w:rPr>
              <w:t>3</w:t>
            </w:r>
          </w:p>
        </w:tc>
      </w:tr>
    </w:tbl>
    <w:p w14:paraId="3F0B4E33" w14:textId="2A2A71DD" w:rsidR="003978D1" w:rsidRPr="00A52B60" w:rsidRDefault="008B3FD9" w:rsidP="00A52B60">
      <w:r>
        <w:rPr>
          <w:rFonts w:hint="eastAsia"/>
        </w:rPr>
        <w:t>S</w:t>
      </w:r>
      <w:r>
        <w:t xml:space="preserve">imulation parameters are listed in </w:t>
      </w:r>
      <w:r>
        <w:fldChar w:fldCharType="begin"/>
      </w:r>
      <w:r>
        <w:instrText xml:space="preserve"> REF _Ref68474229 \h </w:instrText>
      </w:r>
      <w:r>
        <w:fldChar w:fldCharType="separate"/>
      </w:r>
      <w:r w:rsidR="004C775A" w:rsidRPr="00C42432">
        <w:rPr>
          <w:rFonts w:cs="Times New Roman"/>
          <w:szCs w:val="20"/>
        </w:rPr>
        <w:t xml:space="preserve">Table </w:t>
      </w:r>
      <w:r w:rsidR="004C775A">
        <w:rPr>
          <w:rFonts w:cs="Times New Roman"/>
          <w:noProof/>
          <w:szCs w:val="20"/>
        </w:rPr>
        <w:t>13</w:t>
      </w:r>
      <w:r>
        <w:fldChar w:fldCharType="end"/>
      </w:r>
      <w:r w:rsidR="001362E0">
        <w:t xml:space="preserve">, while the simulation results include </w:t>
      </w:r>
      <w:r w:rsidR="00A52B60">
        <w:fldChar w:fldCharType="begin"/>
      </w:r>
      <w:r w:rsidR="00A52B60">
        <w:instrText xml:space="preserve"> REF _Ref78554422 \h </w:instrText>
      </w:r>
      <w:r w:rsidR="0066218B">
        <w:instrText xml:space="preserve"> \* MERGEFORMAT </w:instrText>
      </w:r>
      <w:r w:rsidR="00A52B60">
        <w:fldChar w:fldCharType="separate"/>
      </w:r>
      <w:r w:rsidR="004C775A" w:rsidRPr="004C775A">
        <w:t>Figure 5</w:t>
      </w:r>
      <w:r w:rsidR="00A52B60">
        <w:fldChar w:fldCharType="end"/>
      </w:r>
      <w:r w:rsidR="00A52B60">
        <w:t xml:space="preserve">, </w:t>
      </w:r>
      <w:r w:rsidR="00A52B60">
        <w:fldChar w:fldCharType="begin"/>
      </w:r>
      <w:r w:rsidR="00A52B60">
        <w:instrText xml:space="preserve"> REF _Ref78554458 \h </w:instrText>
      </w:r>
      <w:r w:rsidR="0066218B">
        <w:instrText xml:space="preserve"> \* MERGEFORMAT </w:instrText>
      </w:r>
      <w:r w:rsidR="00A52B60">
        <w:fldChar w:fldCharType="separate"/>
      </w:r>
      <w:r w:rsidR="004C775A" w:rsidRPr="004C775A">
        <w:t>Figure 6</w:t>
      </w:r>
      <w:r w:rsidR="00A52B60">
        <w:fldChar w:fldCharType="end"/>
      </w:r>
      <w:r w:rsidR="00A52B60">
        <w:t xml:space="preserve"> and </w:t>
      </w:r>
      <w:r w:rsidR="00A52B60">
        <w:fldChar w:fldCharType="begin"/>
      </w:r>
      <w:r w:rsidR="00A52B60">
        <w:instrText xml:space="preserve"> REF _Ref78554465 \h </w:instrText>
      </w:r>
      <w:r w:rsidR="0066218B">
        <w:instrText xml:space="preserve"> \* MERGEFORMAT </w:instrText>
      </w:r>
      <w:r w:rsidR="00A52B60">
        <w:fldChar w:fldCharType="separate"/>
      </w:r>
      <w:r w:rsidR="004C775A" w:rsidRPr="004C775A">
        <w:t>Figure 7</w:t>
      </w:r>
      <w:r w:rsidR="00A52B60">
        <w:fldChar w:fldCharType="end"/>
      </w:r>
      <w:r>
        <w:t>.</w:t>
      </w:r>
    </w:p>
    <w:p w14:paraId="44B2A9DD" w14:textId="2C35716F" w:rsidR="003978D1" w:rsidRPr="003978D1" w:rsidRDefault="003978D1" w:rsidP="003978D1">
      <w:r w:rsidRPr="003978D1">
        <w:rPr>
          <w:rFonts w:hint="eastAsia"/>
        </w:rPr>
        <w:t>T</w:t>
      </w:r>
      <w:r w:rsidRPr="003978D1">
        <w:t xml:space="preserve">he SNR points corresponding to 10% </w:t>
      </w:r>
      <w:proofErr w:type="spellStart"/>
      <w:r w:rsidRPr="003978D1">
        <w:t>iBLER</w:t>
      </w:r>
      <w:proofErr w:type="spellEnd"/>
      <w:r w:rsidRPr="003978D1">
        <w:t xml:space="preserve"> performance are summarized in </w:t>
      </w:r>
      <w:r>
        <w:fldChar w:fldCharType="begin"/>
      </w:r>
      <w:r>
        <w:instrText xml:space="preserve"> REF _Ref78538524 \h </w:instrText>
      </w:r>
      <w:r>
        <w:fldChar w:fldCharType="separate"/>
      </w:r>
      <w:r w:rsidR="004C775A">
        <w:t xml:space="preserve">Table </w:t>
      </w:r>
      <w:r w:rsidR="004C775A">
        <w:rPr>
          <w:noProof/>
        </w:rPr>
        <w:t>6</w:t>
      </w:r>
      <w:r>
        <w:fldChar w:fldCharType="end"/>
      </w:r>
      <w:r w:rsidRPr="003978D1">
        <w:t>.</w:t>
      </w:r>
    </w:p>
    <w:p w14:paraId="152B6179" w14:textId="2B1F2977" w:rsidR="003978D1" w:rsidRPr="004B55AB" w:rsidRDefault="003978D1" w:rsidP="003978D1">
      <w:pPr>
        <w:pStyle w:val="a4"/>
        <w:jc w:val="center"/>
      </w:pPr>
      <w:bookmarkStart w:id="11" w:name="_Ref78538524"/>
      <w:r>
        <w:t xml:space="preserve">Table </w:t>
      </w:r>
      <w:r>
        <w:fldChar w:fldCharType="begin"/>
      </w:r>
      <w:r>
        <w:instrText xml:space="preserve"> SEQ Table \* ARABIC </w:instrText>
      </w:r>
      <w:r>
        <w:fldChar w:fldCharType="separate"/>
      </w:r>
      <w:r w:rsidR="004C775A">
        <w:rPr>
          <w:noProof/>
        </w:rPr>
        <w:t>6</w:t>
      </w:r>
      <w:r>
        <w:fldChar w:fldCharType="end"/>
      </w:r>
      <w:bookmarkEnd w:id="11"/>
      <w:r>
        <w:t xml:space="preserve"> </w:t>
      </w:r>
      <w:r w:rsidRPr="003978D1">
        <w:rPr>
          <w:rFonts w:hint="eastAsia"/>
        </w:rPr>
        <w:t>SNR</w:t>
      </w:r>
      <w:r>
        <w:t xml:space="preserve"> in dB achieving PDSCH </w:t>
      </w:r>
      <w:proofErr w:type="spellStart"/>
      <w:r>
        <w:t>iBLER</w:t>
      </w:r>
      <w:proofErr w:type="spellEnd"/>
      <w:r>
        <w:t xml:space="preserve"> of 10%: 120kHz SCS, Rank 1, </w:t>
      </w:r>
      <w:r w:rsidR="00351EF7">
        <w:t>MCS-22</w:t>
      </w:r>
      <w:r>
        <w:t>.</w:t>
      </w:r>
    </w:p>
    <w:tbl>
      <w:tblPr>
        <w:tblW w:w="7366" w:type="dxa"/>
        <w:jc w:val="center"/>
        <w:tblCellMar>
          <w:left w:w="0" w:type="dxa"/>
          <w:right w:w="0" w:type="dxa"/>
        </w:tblCellMar>
        <w:tblLook w:val="0600" w:firstRow="0" w:lastRow="0" w:firstColumn="0" w:lastColumn="0" w:noHBand="1" w:noVBand="1"/>
      </w:tblPr>
      <w:tblGrid>
        <w:gridCol w:w="1120"/>
        <w:gridCol w:w="1380"/>
        <w:gridCol w:w="2457"/>
        <w:gridCol w:w="2409"/>
      </w:tblGrid>
      <w:tr w:rsidR="003978D1" w:rsidRPr="003978D1" w14:paraId="18DDEB90" w14:textId="77777777" w:rsidTr="00C25BE8">
        <w:trPr>
          <w:trHeight w:val="560"/>
          <w:jc w:val="center"/>
        </w:trPr>
        <w:tc>
          <w:tcPr>
            <w:tcW w:w="1120" w:type="dxa"/>
            <w:vMerge w:val="restart"/>
            <w:tcBorders>
              <w:top w:val="single" w:sz="4" w:space="0" w:color="000000"/>
              <w:left w:val="single" w:sz="4" w:space="0" w:color="000000"/>
              <w:bottom w:val="single" w:sz="4" w:space="0" w:color="000000"/>
              <w:right w:val="single" w:sz="4" w:space="0" w:color="000000"/>
            </w:tcBorders>
            <w:shd w:val="clear" w:color="auto" w:fill="00B0F0"/>
            <w:tcMar>
              <w:top w:w="15" w:type="dxa"/>
              <w:left w:w="15" w:type="dxa"/>
              <w:bottom w:w="0" w:type="dxa"/>
              <w:right w:w="15" w:type="dxa"/>
            </w:tcMar>
            <w:vAlign w:val="center"/>
            <w:hideMark/>
          </w:tcPr>
          <w:p w14:paraId="3251ACB8" w14:textId="77777777" w:rsidR="003978D1" w:rsidRPr="003978D1" w:rsidRDefault="003978D1" w:rsidP="003978D1">
            <w:pPr>
              <w:widowControl/>
              <w:jc w:val="center"/>
              <w:textAlignment w:val="center"/>
              <w:rPr>
                <w:rFonts w:ascii="Arial" w:eastAsia="宋体" w:hAnsi="Arial" w:cs="Arial"/>
                <w:kern w:val="0"/>
                <w:sz w:val="16"/>
                <w:szCs w:val="36"/>
              </w:rPr>
            </w:pPr>
            <w:r w:rsidRPr="003978D1">
              <w:rPr>
                <w:rFonts w:ascii="Arial Unicode MS" w:eastAsia="等线" w:hAnsi="Arial Unicode MS" w:cs="Arial Unicode MS" w:hint="eastAsia"/>
                <w:color w:val="000000"/>
                <w:kern w:val="24"/>
                <w:sz w:val="16"/>
              </w:rPr>
              <w:t>DS</w:t>
            </w:r>
          </w:p>
        </w:tc>
        <w:tc>
          <w:tcPr>
            <w:tcW w:w="6246" w:type="dxa"/>
            <w:gridSpan w:val="3"/>
            <w:tcBorders>
              <w:top w:val="single" w:sz="4" w:space="0" w:color="000000"/>
              <w:left w:val="single" w:sz="4" w:space="0" w:color="000000"/>
              <w:bottom w:val="single" w:sz="4" w:space="0" w:color="000000"/>
              <w:right w:val="single" w:sz="4" w:space="0" w:color="000000"/>
            </w:tcBorders>
            <w:shd w:val="clear" w:color="auto" w:fill="00B0F0"/>
            <w:tcMar>
              <w:top w:w="15" w:type="dxa"/>
              <w:left w:w="15" w:type="dxa"/>
              <w:bottom w:w="0" w:type="dxa"/>
              <w:right w:w="15" w:type="dxa"/>
            </w:tcMar>
            <w:vAlign w:val="center"/>
            <w:hideMark/>
          </w:tcPr>
          <w:p w14:paraId="025BDA9A" w14:textId="652969FA" w:rsidR="003978D1" w:rsidRPr="003978D1" w:rsidRDefault="003978D1" w:rsidP="003978D1">
            <w:pPr>
              <w:widowControl/>
              <w:jc w:val="center"/>
              <w:textAlignment w:val="center"/>
              <w:rPr>
                <w:rFonts w:ascii="Arial" w:eastAsia="宋体" w:hAnsi="Arial" w:cs="Arial"/>
                <w:kern w:val="0"/>
                <w:sz w:val="16"/>
                <w:szCs w:val="36"/>
              </w:rPr>
            </w:pPr>
            <w:r w:rsidRPr="003978D1">
              <w:rPr>
                <w:rFonts w:ascii="Arial Unicode MS" w:eastAsia="等线" w:hAnsi="Arial Unicode MS" w:cs="Arial Unicode MS" w:hint="eastAsia"/>
                <w:color w:val="000000"/>
                <w:kern w:val="24"/>
                <w:sz w:val="16"/>
              </w:rPr>
              <w:t xml:space="preserve">SNR in dB to achieve 10% </w:t>
            </w:r>
            <w:proofErr w:type="spellStart"/>
            <w:r w:rsidRPr="003978D1">
              <w:rPr>
                <w:rFonts w:ascii="Arial Unicode MS" w:eastAsia="等线" w:hAnsi="Arial Unicode MS" w:cs="Arial Unicode MS" w:hint="eastAsia"/>
                <w:color w:val="000000"/>
                <w:kern w:val="24"/>
                <w:sz w:val="16"/>
              </w:rPr>
              <w:t>iBLER</w:t>
            </w:r>
            <w:proofErr w:type="spellEnd"/>
            <w:r w:rsidRPr="003978D1">
              <w:rPr>
                <w:rFonts w:ascii="Arial Unicode MS" w:eastAsia="等线" w:hAnsi="Arial Unicode MS" w:cs="Arial Unicode MS" w:hint="eastAsia"/>
                <w:color w:val="000000"/>
                <w:kern w:val="24"/>
                <w:sz w:val="16"/>
              </w:rPr>
              <w:t xml:space="preserve"> for SCS-120kHz and MCS-22</w:t>
            </w:r>
          </w:p>
        </w:tc>
      </w:tr>
      <w:tr w:rsidR="00C25BE8" w:rsidRPr="003978D1" w14:paraId="1A27A481" w14:textId="77777777" w:rsidTr="00C25BE8">
        <w:trPr>
          <w:trHeight w:val="470"/>
          <w:jc w:val="center"/>
        </w:trPr>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14A2ADD6" w14:textId="77777777" w:rsidR="00C25BE8" w:rsidRPr="003978D1" w:rsidRDefault="00C25BE8" w:rsidP="003978D1">
            <w:pPr>
              <w:widowControl/>
              <w:jc w:val="left"/>
              <w:rPr>
                <w:rFonts w:ascii="Arial" w:eastAsia="宋体" w:hAnsi="Arial" w:cs="Arial"/>
                <w:kern w:val="0"/>
                <w:sz w:val="16"/>
                <w:szCs w:val="36"/>
              </w:rPr>
            </w:pPr>
          </w:p>
        </w:tc>
        <w:tc>
          <w:tcPr>
            <w:tcW w:w="1380" w:type="dxa"/>
            <w:tcBorders>
              <w:top w:val="single" w:sz="4" w:space="0" w:color="000000"/>
              <w:left w:val="single" w:sz="4" w:space="0" w:color="000000"/>
              <w:bottom w:val="single" w:sz="4" w:space="0" w:color="000000"/>
              <w:right w:val="single" w:sz="4" w:space="0" w:color="000000"/>
            </w:tcBorders>
            <w:shd w:val="clear" w:color="auto" w:fill="00B0F0"/>
            <w:tcMar>
              <w:top w:w="15" w:type="dxa"/>
              <w:left w:w="15" w:type="dxa"/>
              <w:bottom w:w="0" w:type="dxa"/>
              <w:right w:w="15" w:type="dxa"/>
            </w:tcMar>
            <w:vAlign w:val="center"/>
            <w:hideMark/>
          </w:tcPr>
          <w:p w14:paraId="3FF3AFE7" w14:textId="77777777" w:rsidR="00C25BE8" w:rsidRPr="003978D1" w:rsidRDefault="00C25BE8" w:rsidP="003978D1">
            <w:pPr>
              <w:widowControl/>
              <w:jc w:val="center"/>
              <w:textAlignment w:val="center"/>
              <w:rPr>
                <w:rFonts w:ascii="Arial" w:eastAsia="宋体" w:hAnsi="Arial" w:cs="Arial"/>
                <w:kern w:val="0"/>
                <w:sz w:val="16"/>
                <w:szCs w:val="36"/>
              </w:rPr>
            </w:pPr>
            <w:r w:rsidRPr="003978D1">
              <w:rPr>
                <w:rFonts w:ascii="Arial Unicode MS" w:eastAsia="等线" w:hAnsi="Arial Unicode MS" w:cs="Arial Unicode MS" w:hint="eastAsia"/>
                <w:color w:val="000000"/>
                <w:kern w:val="24"/>
                <w:sz w:val="16"/>
              </w:rPr>
              <w:t>CPE only</w:t>
            </w:r>
          </w:p>
        </w:tc>
        <w:tc>
          <w:tcPr>
            <w:tcW w:w="2457" w:type="dxa"/>
            <w:tcBorders>
              <w:top w:val="single" w:sz="4" w:space="0" w:color="000000"/>
              <w:left w:val="single" w:sz="4" w:space="0" w:color="000000"/>
              <w:bottom w:val="single" w:sz="4" w:space="0" w:color="000000"/>
              <w:right w:val="single" w:sz="4" w:space="0" w:color="000000"/>
            </w:tcBorders>
            <w:shd w:val="clear" w:color="auto" w:fill="00B0F0"/>
            <w:tcMar>
              <w:top w:w="15" w:type="dxa"/>
              <w:left w:w="15" w:type="dxa"/>
              <w:bottom w:w="0" w:type="dxa"/>
              <w:right w:w="15" w:type="dxa"/>
            </w:tcMar>
            <w:vAlign w:val="center"/>
            <w:hideMark/>
          </w:tcPr>
          <w:p w14:paraId="02AFFD80" w14:textId="57BE27C1" w:rsidR="00C25BE8" w:rsidRPr="00E02E3B" w:rsidRDefault="00C25BE8" w:rsidP="003978D1">
            <w:pPr>
              <w:widowControl/>
              <w:jc w:val="center"/>
              <w:textAlignment w:val="center"/>
              <w:rPr>
                <w:rFonts w:ascii="Arial Unicode MS" w:eastAsia="等线" w:hAnsi="Arial Unicode MS" w:cs="Arial Unicode MS"/>
                <w:color w:val="000000"/>
                <w:kern w:val="24"/>
                <w:sz w:val="16"/>
              </w:rPr>
            </w:pPr>
            <w:r w:rsidRPr="003978D1">
              <w:rPr>
                <w:rFonts w:ascii="Arial Unicode MS" w:eastAsia="等线" w:hAnsi="Arial Unicode MS" w:cs="Arial Unicode MS" w:hint="eastAsia"/>
                <w:color w:val="000000"/>
                <w:kern w:val="24"/>
                <w:sz w:val="16"/>
              </w:rPr>
              <w:t>de-ICI</w:t>
            </w:r>
            <w:r>
              <w:rPr>
                <w:rFonts w:ascii="Arial Unicode MS" w:eastAsia="等线" w:hAnsi="Arial Unicode MS" w:cs="Arial Unicode MS"/>
                <w:color w:val="000000"/>
                <w:kern w:val="24"/>
                <w:sz w:val="16"/>
              </w:rPr>
              <w:t xml:space="preserve"> </w:t>
            </w:r>
            <w:r w:rsidRPr="00E02E3B">
              <w:rPr>
                <w:rFonts w:ascii="Arial Unicode MS" w:eastAsia="等线" w:hAnsi="Arial Unicode MS" w:cs="Arial Unicode MS"/>
                <w:color w:val="000000"/>
                <w:kern w:val="24"/>
                <w:sz w:val="16"/>
              </w:rPr>
              <w:t>with Rel-15 PTRS pattern</w:t>
            </w:r>
          </w:p>
        </w:tc>
        <w:tc>
          <w:tcPr>
            <w:tcW w:w="2409" w:type="dxa"/>
            <w:tcBorders>
              <w:top w:val="single" w:sz="4" w:space="0" w:color="000000"/>
              <w:left w:val="single" w:sz="4" w:space="0" w:color="000000"/>
              <w:bottom w:val="single" w:sz="4" w:space="0" w:color="000000"/>
              <w:right w:val="single" w:sz="4" w:space="0" w:color="000000"/>
            </w:tcBorders>
            <w:shd w:val="clear" w:color="auto" w:fill="00B0F0"/>
            <w:tcMar>
              <w:top w:w="15" w:type="dxa"/>
              <w:left w:w="15" w:type="dxa"/>
              <w:bottom w:w="0" w:type="dxa"/>
              <w:right w:w="15" w:type="dxa"/>
            </w:tcMar>
            <w:vAlign w:val="center"/>
          </w:tcPr>
          <w:p w14:paraId="7C0D028C" w14:textId="77777777" w:rsidR="00C25BE8" w:rsidRPr="003978D1" w:rsidRDefault="00C25BE8" w:rsidP="003978D1">
            <w:pPr>
              <w:widowControl/>
              <w:jc w:val="center"/>
              <w:textAlignment w:val="center"/>
              <w:rPr>
                <w:rFonts w:ascii="Arial" w:eastAsia="宋体" w:hAnsi="Arial" w:cs="Arial"/>
                <w:kern w:val="0"/>
                <w:sz w:val="16"/>
                <w:szCs w:val="36"/>
              </w:rPr>
            </w:pPr>
            <w:r w:rsidRPr="003978D1">
              <w:rPr>
                <w:rFonts w:ascii="Arial Unicode MS" w:eastAsia="等线" w:hAnsi="Arial Unicode MS" w:cs="Arial Unicode MS" w:hint="eastAsia"/>
                <w:color w:val="000000"/>
                <w:kern w:val="24"/>
                <w:sz w:val="16"/>
              </w:rPr>
              <w:t>de-ICI with cyclic ZC sequence</w:t>
            </w:r>
          </w:p>
        </w:tc>
      </w:tr>
      <w:tr w:rsidR="00C25BE8" w:rsidRPr="003978D1" w14:paraId="249BFAF8" w14:textId="77777777" w:rsidTr="00C25BE8">
        <w:trPr>
          <w:trHeight w:val="285"/>
          <w:jc w:val="center"/>
        </w:trPr>
        <w:tc>
          <w:tcPr>
            <w:tcW w:w="112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7DDEB536" w14:textId="77777777" w:rsidR="00C25BE8" w:rsidRPr="003978D1" w:rsidRDefault="00C25BE8" w:rsidP="003978D1">
            <w:pPr>
              <w:widowControl/>
              <w:jc w:val="center"/>
              <w:textAlignment w:val="center"/>
              <w:rPr>
                <w:rFonts w:ascii="Arial" w:eastAsia="宋体" w:hAnsi="Arial" w:cs="Arial"/>
                <w:kern w:val="0"/>
                <w:sz w:val="16"/>
                <w:szCs w:val="36"/>
              </w:rPr>
            </w:pPr>
            <w:r w:rsidRPr="003978D1">
              <w:rPr>
                <w:rFonts w:ascii="Arial Unicode MS" w:eastAsia="等线" w:hAnsi="Arial Unicode MS" w:cs="Arial Unicode MS" w:hint="eastAsia"/>
                <w:color w:val="000000"/>
                <w:kern w:val="24"/>
                <w:sz w:val="16"/>
              </w:rPr>
              <w:t>5</w:t>
            </w:r>
          </w:p>
        </w:tc>
        <w:tc>
          <w:tcPr>
            <w:tcW w:w="13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63DADC57" w14:textId="5D6AF60F" w:rsidR="00C25BE8" w:rsidRPr="003978D1" w:rsidRDefault="00C25BE8" w:rsidP="003978D1">
            <w:pPr>
              <w:widowControl/>
              <w:jc w:val="center"/>
              <w:textAlignment w:val="center"/>
              <w:rPr>
                <w:rFonts w:ascii="Arial" w:eastAsia="宋体" w:hAnsi="Arial" w:cs="Arial"/>
                <w:kern w:val="0"/>
                <w:sz w:val="16"/>
                <w:szCs w:val="36"/>
              </w:rPr>
            </w:pPr>
            <w:r w:rsidRPr="003978D1">
              <w:rPr>
                <w:rFonts w:ascii="Arial Unicode MS" w:eastAsia="等线" w:hAnsi="Arial Unicode MS" w:cs="Arial Unicode MS" w:hint="eastAsia"/>
                <w:color w:val="000000"/>
                <w:kern w:val="24"/>
                <w:sz w:val="16"/>
              </w:rPr>
              <w:t>-</w:t>
            </w:r>
          </w:p>
        </w:tc>
        <w:tc>
          <w:tcPr>
            <w:tcW w:w="245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5E43DC08" w14:textId="47873E5E" w:rsidR="00C25BE8" w:rsidRPr="003978D1" w:rsidRDefault="00C25BE8" w:rsidP="003978D1">
            <w:pPr>
              <w:widowControl/>
              <w:jc w:val="center"/>
              <w:textAlignment w:val="center"/>
              <w:rPr>
                <w:rFonts w:ascii="Arial" w:eastAsia="宋体" w:hAnsi="Arial" w:cs="Arial"/>
                <w:kern w:val="0"/>
                <w:sz w:val="16"/>
                <w:szCs w:val="36"/>
              </w:rPr>
            </w:pPr>
            <w:r w:rsidRPr="003978D1">
              <w:rPr>
                <w:rFonts w:ascii="Arial Unicode MS" w:eastAsia="等线" w:hAnsi="Arial Unicode MS" w:cs="Arial Unicode MS" w:hint="eastAsia"/>
                <w:color w:val="000000"/>
                <w:kern w:val="24"/>
                <w:sz w:val="16"/>
              </w:rPr>
              <w:t>16.84</w:t>
            </w:r>
          </w:p>
        </w:tc>
        <w:tc>
          <w:tcPr>
            <w:tcW w:w="2409"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477D1503" w14:textId="089CADD6" w:rsidR="00C25BE8" w:rsidRPr="003978D1" w:rsidRDefault="00C25BE8" w:rsidP="003978D1">
            <w:pPr>
              <w:widowControl/>
              <w:jc w:val="center"/>
              <w:textAlignment w:val="center"/>
              <w:rPr>
                <w:rFonts w:ascii="Arial" w:eastAsia="宋体" w:hAnsi="Arial" w:cs="Arial"/>
                <w:kern w:val="0"/>
                <w:sz w:val="16"/>
                <w:szCs w:val="36"/>
              </w:rPr>
            </w:pPr>
            <w:r w:rsidRPr="003978D1">
              <w:rPr>
                <w:rFonts w:ascii="Arial Unicode MS" w:eastAsia="等线" w:hAnsi="Arial Unicode MS" w:cs="Arial Unicode MS" w:hint="eastAsia"/>
                <w:color w:val="000000"/>
                <w:kern w:val="24"/>
                <w:sz w:val="16"/>
              </w:rPr>
              <w:t>17.83</w:t>
            </w:r>
          </w:p>
        </w:tc>
      </w:tr>
      <w:tr w:rsidR="00C25BE8" w:rsidRPr="003978D1" w14:paraId="5D1F3F5D" w14:textId="77777777" w:rsidTr="00C25BE8">
        <w:trPr>
          <w:trHeight w:val="285"/>
          <w:jc w:val="center"/>
        </w:trPr>
        <w:tc>
          <w:tcPr>
            <w:tcW w:w="112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0EF7BEA2" w14:textId="77777777" w:rsidR="00C25BE8" w:rsidRPr="003978D1" w:rsidRDefault="00C25BE8" w:rsidP="003978D1">
            <w:pPr>
              <w:widowControl/>
              <w:jc w:val="center"/>
              <w:textAlignment w:val="center"/>
              <w:rPr>
                <w:rFonts w:ascii="Arial" w:eastAsia="宋体" w:hAnsi="Arial" w:cs="Arial"/>
                <w:kern w:val="0"/>
                <w:sz w:val="16"/>
                <w:szCs w:val="36"/>
              </w:rPr>
            </w:pPr>
            <w:r w:rsidRPr="003978D1">
              <w:rPr>
                <w:rFonts w:ascii="Arial Unicode MS" w:eastAsia="等线" w:hAnsi="Arial Unicode MS" w:cs="Arial Unicode MS" w:hint="eastAsia"/>
                <w:color w:val="000000"/>
                <w:kern w:val="24"/>
                <w:sz w:val="16"/>
              </w:rPr>
              <w:t>10</w:t>
            </w:r>
          </w:p>
        </w:tc>
        <w:tc>
          <w:tcPr>
            <w:tcW w:w="13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51590BB7" w14:textId="6B6E8692" w:rsidR="00C25BE8" w:rsidRPr="003978D1" w:rsidRDefault="00C25BE8" w:rsidP="003978D1">
            <w:pPr>
              <w:widowControl/>
              <w:jc w:val="center"/>
              <w:textAlignment w:val="center"/>
              <w:rPr>
                <w:rFonts w:ascii="Arial" w:eastAsia="宋体" w:hAnsi="Arial" w:cs="Arial"/>
                <w:kern w:val="0"/>
                <w:sz w:val="16"/>
                <w:szCs w:val="36"/>
              </w:rPr>
            </w:pPr>
            <w:r w:rsidRPr="003978D1">
              <w:rPr>
                <w:rFonts w:ascii="Arial Unicode MS" w:eastAsia="等线" w:hAnsi="Arial Unicode MS" w:cs="Arial Unicode MS" w:hint="eastAsia"/>
                <w:color w:val="000000"/>
                <w:kern w:val="24"/>
                <w:sz w:val="16"/>
              </w:rPr>
              <w:t>-</w:t>
            </w:r>
          </w:p>
        </w:tc>
        <w:tc>
          <w:tcPr>
            <w:tcW w:w="245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60235487" w14:textId="2A706C06" w:rsidR="00C25BE8" w:rsidRPr="003978D1" w:rsidRDefault="00C25BE8" w:rsidP="003978D1">
            <w:pPr>
              <w:widowControl/>
              <w:jc w:val="center"/>
              <w:textAlignment w:val="center"/>
              <w:rPr>
                <w:rFonts w:ascii="Arial" w:eastAsia="宋体" w:hAnsi="Arial" w:cs="Arial"/>
                <w:kern w:val="0"/>
                <w:sz w:val="16"/>
                <w:szCs w:val="36"/>
              </w:rPr>
            </w:pPr>
            <w:r w:rsidRPr="003978D1">
              <w:rPr>
                <w:rFonts w:ascii="Arial Unicode MS" w:eastAsia="等线" w:hAnsi="Arial Unicode MS" w:cs="Arial Unicode MS" w:hint="eastAsia"/>
                <w:color w:val="000000"/>
                <w:kern w:val="24"/>
                <w:sz w:val="16"/>
              </w:rPr>
              <w:t>16.73</w:t>
            </w:r>
          </w:p>
        </w:tc>
        <w:tc>
          <w:tcPr>
            <w:tcW w:w="2409"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1FB77C10" w14:textId="7DC59CB7" w:rsidR="00C25BE8" w:rsidRPr="003978D1" w:rsidRDefault="00C25BE8" w:rsidP="003978D1">
            <w:pPr>
              <w:widowControl/>
              <w:jc w:val="center"/>
              <w:textAlignment w:val="center"/>
              <w:rPr>
                <w:rFonts w:ascii="Arial" w:eastAsia="宋体" w:hAnsi="Arial" w:cs="Arial"/>
                <w:kern w:val="0"/>
                <w:sz w:val="16"/>
                <w:szCs w:val="36"/>
              </w:rPr>
            </w:pPr>
            <w:r w:rsidRPr="003978D1">
              <w:rPr>
                <w:rFonts w:ascii="Arial Unicode MS" w:eastAsia="等线" w:hAnsi="Arial Unicode MS" w:cs="Arial Unicode MS" w:hint="eastAsia"/>
                <w:color w:val="000000"/>
                <w:kern w:val="24"/>
                <w:sz w:val="16"/>
              </w:rPr>
              <w:t>18</w:t>
            </w:r>
          </w:p>
        </w:tc>
      </w:tr>
      <w:tr w:rsidR="00C25BE8" w:rsidRPr="003978D1" w14:paraId="39D10260" w14:textId="77777777" w:rsidTr="00C25BE8">
        <w:trPr>
          <w:trHeight w:val="285"/>
          <w:jc w:val="center"/>
        </w:trPr>
        <w:tc>
          <w:tcPr>
            <w:tcW w:w="112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12CEAC8D" w14:textId="77777777" w:rsidR="00C25BE8" w:rsidRPr="003978D1" w:rsidRDefault="00C25BE8" w:rsidP="003978D1">
            <w:pPr>
              <w:widowControl/>
              <w:jc w:val="center"/>
              <w:textAlignment w:val="center"/>
              <w:rPr>
                <w:rFonts w:ascii="Arial" w:eastAsia="宋体" w:hAnsi="Arial" w:cs="Arial"/>
                <w:kern w:val="0"/>
                <w:sz w:val="16"/>
                <w:szCs w:val="36"/>
              </w:rPr>
            </w:pPr>
            <w:r w:rsidRPr="003978D1">
              <w:rPr>
                <w:rFonts w:ascii="Arial Unicode MS" w:eastAsia="等线" w:hAnsi="Arial Unicode MS" w:cs="Arial Unicode MS" w:hint="eastAsia"/>
                <w:color w:val="000000"/>
                <w:kern w:val="24"/>
                <w:sz w:val="16"/>
              </w:rPr>
              <w:t>20</w:t>
            </w:r>
          </w:p>
        </w:tc>
        <w:tc>
          <w:tcPr>
            <w:tcW w:w="13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1DBE67EE" w14:textId="0A2D892D" w:rsidR="00C25BE8" w:rsidRPr="003978D1" w:rsidRDefault="00C25BE8" w:rsidP="003978D1">
            <w:pPr>
              <w:widowControl/>
              <w:jc w:val="center"/>
              <w:textAlignment w:val="center"/>
              <w:rPr>
                <w:rFonts w:ascii="Arial" w:eastAsia="宋体" w:hAnsi="Arial" w:cs="Arial"/>
                <w:kern w:val="0"/>
                <w:sz w:val="16"/>
                <w:szCs w:val="36"/>
              </w:rPr>
            </w:pPr>
            <w:r w:rsidRPr="003978D1">
              <w:rPr>
                <w:rFonts w:ascii="Arial Unicode MS" w:eastAsia="等线" w:hAnsi="Arial Unicode MS" w:cs="Arial Unicode MS" w:hint="eastAsia"/>
                <w:color w:val="000000"/>
                <w:kern w:val="24"/>
                <w:sz w:val="16"/>
              </w:rPr>
              <w:t>-</w:t>
            </w:r>
          </w:p>
        </w:tc>
        <w:tc>
          <w:tcPr>
            <w:tcW w:w="245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CA5CC9C" w14:textId="35ECEDC9" w:rsidR="00C25BE8" w:rsidRPr="003978D1" w:rsidRDefault="00C25BE8" w:rsidP="003978D1">
            <w:pPr>
              <w:widowControl/>
              <w:jc w:val="center"/>
              <w:textAlignment w:val="center"/>
              <w:rPr>
                <w:rFonts w:ascii="Arial" w:eastAsia="宋体" w:hAnsi="Arial" w:cs="Arial"/>
                <w:kern w:val="0"/>
                <w:sz w:val="16"/>
                <w:szCs w:val="36"/>
              </w:rPr>
            </w:pPr>
            <w:r w:rsidRPr="003978D1">
              <w:rPr>
                <w:rFonts w:ascii="Arial Unicode MS" w:eastAsia="等线" w:hAnsi="Arial Unicode MS" w:cs="Arial Unicode MS" w:hint="eastAsia"/>
                <w:color w:val="000000"/>
                <w:kern w:val="24"/>
                <w:sz w:val="16"/>
              </w:rPr>
              <w:t>17.00</w:t>
            </w:r>
          </w:p>
        </w:tc>
        <w:tc>
          <w:tcPr>
            <w:tcW w:w="2409"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7FE2C5F3" w14:textId="211A1E9B" w:rsidR="00C25BE8" w:rsidRPr="003978D1" w:rsidRDefault="00C25BE8" w:rsidP="003978D1">
            <w:pPr>
              <w:widowControl/>
              <w:jc w:val="center"/>
              <w:textAlignment w:val="center"/>
              <w:rPr>
                <w:rFonts w:ascii="Arial" w:eastAsia="宋体" w:hAnsi="Arial" w:cs="Arial"/>
                <w:kern w:val="0"/>
                <w:sz w:val="16"/>
                <w:szCs w:val="36"/>
              </w:rPr>
            </w:pPr>
            <w:r w:rsidRPr="003978D1">
              <w:rPr>
                <w:rFonts w:ascii="Arial Unicode MS" w:eastAsia="等线" w:hAnsi="Arial Unicode MS" w:cs="Arial Unicode MS" w:hint="eastAsia"/>
                <w:color w:val="000000"/>
                <w:kern w:val="24"/>
                <w:sz w:val="16"/>
              </w:rPr>
              <w:t>17.84</w:t>
            </w:r>
          </w:p>
        </w:tc>
      </w:tr>
    </w:tbl>
    <w:p w14:paraId="18A78B1D" w14:textId="77777777" w:rsidR="003B7543" w:rsidRPr="009D11F2" w:rsidRDefault="003B7543" w:rsidP="003B7543">
      <w:pPr>
        <w:spacing w:before="120" w:after="120"/>
        <w:rPr>
          <w:rFonts w:cs="Times New Roman"/>
        </w:rPr>
      </w:pPr>
      <w:r w:rsidRPr="009D11F2">
        <w:rPr>
          <w:rFonts w:cs="Times New Roman"/>
        </w:rPr>
        <w:t>From the simulation results above, we have the observation below.</w:t>
      </w:r>
    </w:p>
    <w:p w14:paraId="390C90F4" w14:textId="42EE181C" w:rsidR="003B7543" w:rsidRPr="003B7543" w:rsidRDefault="003B7543" w:rsidP="003B7543">
      <w:pPr>
        <w:pStyle w:val="a4"/>
        <w:rPr>
          <w:rFonts w:cs="Times New Roman"/>
        </w:rPr>
      </w:pPr>
      <w:bookmarkStart w:id="12" w:name="_Ref68475169"/>
      <w:r w:rsidRPr="004E109A">
        <w:rPr>
          <w:rFonts w:cs="Times New Roman"/>
        </w:rPr>
        <w:t xml:space="preserve">Observation </w:t>
      </w:r>
      <w:r w:rsidR="009E4D92">
        <w:rPr>
          <w:rFonts w:cs="Times New Roman"/>
        </w:rPr>
        <w:fldChar w:fldCharType="begin"/>
      </w:r>
      <w:r w:rsidR="009E4D92">
        <w:rPr>
          <w:rFonts w:cs="Times New Roman"/>
        </w:rPr>
        <w:instrText xml:space="preserve"> SEQ Observation \* ARABIC </w:instrText>
      </w:r>
      <w:r w:rsidR="009E4D92">
        <w:rPr>
          <w:rFonts w:cs="Times New Roman"/>
        </w:rPr>
        <w:fldChar w:fldCharType="separate"/>
      </w:r>
      <w:r w:rsidR="004C775A">
        <w:rPr>
          <w:rFonts w:cs="Times New Roman"/>
          <w:noProof/>
        </w:rPr>
        <w:t>2</w:t>
      </w:r>
      <w:r w:rsidR="009E4D92">
        <w:rPr>
          <w:rFonts w:cs="Times New Roman"/>
        </w:rPr>
        <w:fldChar w:fldCharType="end"/>
      </w:r>
      <w:r w:rsidRPr="004E109A">
        <w:rPr>
          <w:rFonts w:cs="Times New Roman"/>
        </w:rPr>
        <w:t>:</w:t>
      </w:r>
      <w:r>
        <w:rPr>
          <w:rFonts w:cs="Times New Roman"/>
        </w:rPr>
        <w:t xml:space="preserve"> </w:t>
      </w:r>
      <w:r w:rsidRPr="003B7543">
        <w:rPr>
          <w:rFonts w:cs="Times New Roman"/>
        </w:rPr>
        <w:t xml:space="preserve">With current simulation parameters, the performance of de-ICI with Rel-15 PTRS pattern outperforms </w:t>
      </w:r>
      <w:r w:rsidR="00E02E3B" w:rsidRPr="00E02E3B">
        <w:rPr>
          <w:rFonts w:cs="Times New Roman"/>
        </w:rPr>
        <w:t>the performance of block-based PTRS pattern</w:t>
      </w:r>
      <w:r w:rsidR="00E02E3B" w:rsidRPr="003B7543">
        <w:rPr>
          <w:rFonts w:cs="Times New Roman"/>
        </w:rPr>
        <w:t xml:space="preserve"> with cyclic ZC sequence</w:t>
      </w:r>
      <w:r w:rsidRPr="003B7543">
        <w:rPr>
          <w:rFonts w:cs="Times New Roman"/>
        </w:rPr>
        <w:t>.</w:t>
      </w:r>
      <w:bookmarkEnd w:id="12"/>
    </w:p>
    <w:p w14:paraId="79EC617F" w14:textId="161285B1" w:rsidR="003B7543" w:rsidRDefault="003B7543" w:rsidP="003B7543">
      <w:pPr>
        <w:pStyle w:val="a4"/>
        <w:rPr>
          <w:rFonts w:eastAsia="宋体" w:cs="Times New Roman"/>
          <w:lang w:eastAsia="zh-CN"/>
        </w:rPr>
      </w:pPr>
      <w:bookmarkStart w:id="13" w:name="_Ref68475173"/>
      <w:r w:rsidRPr="00C42432">
        <w:rPr>
          <w:rFonts w:cs="Times New Roman"/>
        </w:rPr>
        <w:t xml:space="preserve">Proposal </w:t>
      </w:r>
      <w:r w:rsidR="009E4D92">
        <w:rPr>
          <w:rFonts w:cs="Times New Roman"/>
        </w:rPr>
        <w:fldChar w:fldCharType="begin"/>
      </w:r>
      <w:r w:rsidR="009E4D92">
        <w:rPr>
          <w:rFonts w:cs="Times New Roman"/>
        </w:rPr>
        <w:instrText xml:space="preserve"> SEQ Proposal \* ARABIC </w:instrText>
      </w:r>
      <w:r w:rsidR="009E4D92">
        <w:rPr>
          <w:rFonts w:cs="Times New Roman"/>
        </w:rPr>
        <w:fldChar w:fldCharType="separate"/>
      </w:r>
      <w:r w:rsidR="004C775A">
        <w:rPr>
          <w:rFonts w:cs="Times New Roman"/>
          <w:noProof/>
        </w:rPr>
        <w:t>2</w:t>
      </w:r>
      <w:r w:rsidR="009E4D92">
        <w:rPr>
          <w:rFonts w:cs="Times New Roman"/>
        </w:rPr>
        <w:fldChar w:fldCharType="end"/>
      </w:r>
      <w:r w:rsidRPr="00C42432">
        <w:rPr>
          <w:rFonts w:eastAsia="宋体" w:cs="Times New Roman"/>
          <w:lang w:eastAsia="zh-CN"/>
        </w:rPr>
        <w:t xml:space="preserve">: </w:t>
      </w:r>
      <w:r w:rsidR="00E432CB">
        <w:rPr>
          <w:rFonts w:eastAsia="宋体" w:cs="Times New Roman"/>
          <w:lang w:eastAsia="zh-CN"/>
        </w:rPr>
        <w:t>Do not support</w:t>
      </w:r>
      <w:r w:rsidR="00832D8C">
        <w:rPr>
          <w:rFonts w:eastAsia="宋体" w:cs="Times New Roman"/>
          <w:lang w:eastAsia="zh-CN"/>
        </w:rPr>
        <w:t xml:space="preserve"> </w:t>
      </w:r>
      <w:r w:rsidRPr="003B7543">
        <w:rPr>
          <w:rFonts w:cs="Times New Roman"/>
        </w:rPr>
        <w:t xml:space="preserve">block-based PTRS pattern with </w:t>
      </w:r>
      <w:r w:rsidR="00E02E3B" w:rsidRPr="003B7543">
        <w:rPr>
          <w:rFonts w:cs="Times New Roman"/>
        </w:rPr>
        <w:t>cyclic ZC sequence</w:t>
      </w:r>
      <w:r w:rsidR="005513CC">
        <w:rPr>
          <w:rFonts w:cs="Times New Roman"/>
        </w:rPr>
        <w:t xml:space="preserve"> f</w:t>
      </w:r>
      <w:r w:rsidR="005513CC">
        <w:rPr>
          <w:szCs w:val="20"/>
        </w:rPr>
        <w:t>or NR operation i</w:t>
      </w:r>
      <w:r w:rsidR="005513CC" w:rsidRPr="005513CC">
        <w:rPr>
          <w:rFonts w:eastAsia="宋体" w:cs="Times New Roman"/>
          <w:lang w:eastAsia="zh-CN"/>
        </w:rPr>
        <w:t>n 52.6 to 71 GHz in Rel-17</w:t>
      </w:r>
      <w:r w:rsidRPr="00C42432">
        <w:rPr>
          <w:rFonts w:eastAsia="宋体" w:cs="Times New Roman"/>
          <w:lang w:eastAsia="zh-CN"/>
        </w:rPr>
        <w:t>.</w:t>
      </w:r>
      <w:bookmarkEnd w:id="13"/>
    </w:p>
    <w:p w14:paraId="2F55330D" w14:textId="40C61F3B" w:rsidR="009D11F2" w:rsidRDefault="009D11F2" w:rsidP="009D11F2">
      <w:pPr>
        <w:rPr>
          <w:lang w:val="en-GB"/>
        </w:rPr>
      </w:pPr>
    </w:p>
    <w:p w14:paraId="6E1CD72A" w14:textId="57C1859E" w:rsidR="00456E02" w:rsidRPr="00456E02" w:rsidRDefault="00456E02" w:rsidP="00456E02">
      <w:pPr>
        <w:rPr>
          <w:u w:val="single"/>
        </w:rPr>
      </w:pPr>
      <w:r w:rsidRPr="00456E02">
        <w:rPr>
          <w:rFonts w:hint="eastAsia"/>
          <w:u w:val="single"/>
        </w:rPr>
        <w:t>Evaluation</w:t>
      </w:r>
      <w:r w:rsidRPr="00456E02">
        <w:rPr>
          <w:u w:val="single"/>
        </w:rPr>
        <w:t xml:space="preserve"> on block-based PTRS pattern with </w:t>
      </w:r>
      <w:r>
        <w:rPr>
          <w:u w:val="single"/>
        </w:rPr>
        <w:t>zero-power REs</w:t>
      </w:r>
    </w:p>
    <w:p w14:paraId="0BA90476" w14:textId="346E8433" w:rsidR="00456E02" w:rsidRDefault="00456E02" w:rsidP="009D11F2">
      <w:r>
        <w:rPr>
          <w:rFonts w:hint="eastAsia"/>
        </w:rPr>
        <w:t>C</w:t>
      </w:r>
      <w:r>
        <w:t xml:space="preserve">ontribution </w:t>
      </w:r>
      <w:r>
        <w:fldChar w:fldCharType="begin"/>
      </w:r>
      <w:r>
        <w:instrText xml:space="preserve"> REF _Ref79178541 \r \h </w:instrText>
      </w:r>
      <w:r>
        <w:fldChar w:fldCharType="separate"/>
      </w:r>
      <w:r w:rsidR="004C775A">
        <w:t>[2]</w:t>
      </w:r>
      <w:r>
        <w:fldChar w:fldCharType="end"/>
      </w:r>
      <w:r>
        <w:t xml:space="preserve"> proposes </w:t>
      </w:r>
      <w:r w:rsidRPr="00456E02">
        <w:t>block-based PTRS pattern with zero-power RE,</w:t>
      </w:r>
      <w:r>
        <w:t xml:space="preserve"> and </w:t>
      </w:r>
      <w:r w:rsidR="007C6A4A">
        <w:t>these 2 points were</w:t>
      </w:r>
      <w:r>
        <w:t xml:space="preserve"> </w:t>
      </w:r>
      <w:r w:rsidR="007C6A4A">
        <w:t>mentioned</w:t>
      </w:r>
      <w:r>
        <w:t xml:space="preserve"> in meeting summary </w:t>
      </w:r>
      <w:r>
        <w:fldChar w:fldCharType="begin"/>
      </w:r>
      <w:r>
        <w:instrText xml:space="preserve"> REF _Ref79178837 \r \h </w:instrText>
      </w:r>
      <w:r>
        <w:fldChar w:fldCharType="separate"/>
      </w:r>
      <w:r w:rsidR="004C775A">
        <w:t>[5]</w:t>
      </w:r>
      <w:r>
        <w:fldChar w:fldCharType="end"/>
      </w:r>
      <w:r w:rsidR="007C6A4A">
        <w:t>:</w:t>
      </w:r>
    </w:p>
    <w:p w14:paraId="459E8B3D" w14:textId="22D5A5AD" w:rsidR="007C6A4A" w:rsidRPr="007C6A4A" w:rsidRDefault="007C6A4A" w:rsidP="007C6A4A">
      <w:pPr>
        <w:pStyle w:val="a6"/>
        <w:numPr>
          <w:ilvl w:val="0"/>
          <w:numId w:val="11"/>
        </w:numPr>
        <w:ind w:firstLineChars="0"/>
      </w:pPr>
      <w:r>
        <w:rPr>
          <w:szCs w:val="20"/>
        </w:rPr>
        <w:t>Block PTRS pattern of 7 clusters each with 9 tones (8 ZP and 1 NZP) can achieve good performance;</w:t>
      </w:r>
    </w:p>
    <w:p w14:paraId="0BEEE604" w14:textId="4BF7CC67" w:rsidR="007C6A4A" w:rsidRPr="007C6A4A" w:rsidRDefault="007C6A4A" w:rsidP="007C6A4A">
      <w:pPr>
        <w:pStyle w:val="a6"/>
        <w:numPr>
          <w:ilvl w:val="0"/>
          <w:numId w:val="11"/>
        </w:numPr>
        <w:ind w:firstLineChars="0"/>
      </w:pPr>
      <w:r>
        <w:rPr>
          <w:szCs w:val="20"/>
        </w:rPr>
        <w:t>6dB power boost can recover most of the performance loss due to the power difference of the PTRS tones, which should not cause issues from PAPR/CM perspective.</w:t>
      </w:r>
    </w:p>
    <w:p w14:paraId="2681E373" w14:textId="3F1161ED" w:rsidR="007C6A4A" w:rsidRDefault="007C6A4A" w:rsidP="007C6A4A">
      <w:r>
        <w:lastRenderedPageBreak/>
        <w:t>In this sub-section, link-level simulations were performed on this PTRS pattern to compare performance between ‘</w:t>
      </w:r>
      <w:r>
        <w:rPr>
          <w:szCs w:val="20"/>
        </w:rPr>
        <w:t>6dB power boost</w:t>
      </w:r>
      <w:r>
        <w:t>’ and ‘</w:t>
      </w:r>
      <w:r>
        <w:rPr>
          <w:szCs w:val="20"/>
        </w:rPr>
        <w:t>full power boost</w:t>
      </w:r>
      <w:r>
        <w:t xml:space="preserve">’ with conditions below, while other simulation assumptions are listed in  </w:t>
      </w:r>
      <w:r>
        <w:fldChar w:fldCharType="begin"/>
      </w:r>
      <w:r>
        <w:instrText xml:space="preserve"> REF _Ref68474229 \h </w:instrText>
      </w:r>
      <w:r>
        <w:fldChar w:fldCharType="separate"/>
      </w:r>
      <w:r w:rsidR="004C775A" w:rsidRPr="00C42432">
        <w:rPr>
          <w:rFonts w:cs="Times New Roman"/>
          <w:szCs w:val="20"/>
        </w:rPr>
        <w:t xml:space="preserve">Table </w:t>
      </w:r>
      <w:r w:rsidR="004C775A">
        <w:rPr>
          <w:rFonts w:cs="Times New Roman"/>
          <w:noProof/>
          <w:szCs w:val="20"/>
        </w:rPr>
        <w:t>13</w:t>
      </w:r>
      <w:r>
        <w:fldChar w:fldCharType="end"/>
      </w:r>
      <w:r>
        <w:t>.</w:t>
      </w:r>
    </w:p>
    <w:p w14:paraId="7817D172" w14:textId="2E1F59CF" w:rsidR="007C6A4A" w:rsidRDefault="007C6A4A" w:rsidP="007C6A4A">
      <w:pPr>
        <w:pStyle w:val="a6"/>
        <w:numPr>
          <w:ilvl w:val="0"/>
          <w:numId w:val="11"/>
        </w:numPr>
        <w:ind w:firstLineChars="0"/>
      </w:pPr>
      <w:r>
        <w:rPr>
          <w:rFonts w:hint="eastAsia"/>
        </w:rPr>
        <w:t>D</w:t>
      </w:r>
      <w:r>
        <w:t>e-ICI compensation method;</w:t>
      </w:r>
    </w:p>
    <w:p w14:paraId="03C52CD9" w14:textId="06330D71" w:rsidR="007C6A4A" w:rsidRDefault="007C6A4A" w:rsidP="007C6A4A">
      <w:pPr>
        <w:pStyle w:val="a6"/>
        <w:numPr>
          <w:ilvl w:val="0"/>
          <w:numId w:val="11"/>
        </w:numPr>
        <w:ind w:firstLineChars="0"/>
      </w:pPr>
      <w:r w:rsidRPr="00F612BF">
        <w:t>7 clusters each with 9 tones (8 ZP and 1 NZP)</w:t>
      </w:r>
      <w:r>
        <w:t>.</w:t>
      </w:r>
    </w:p>
    <w:p w14:paraId="3B268976" w14:textId="134119D8" w:rsidR="00456E02" w:rsidRDefault="00456E02" w:rsidP="009D11F2">
      <w:pPr>
        <w:rPr>
          <w:lang w:val="en-GB"/>
        </w:rPr>
      </w:pPr>
    </w:p>
    <w:p w14:paraId="43F15232" w14:textId="79A18E1A" w:rsidR="007D7634" w:rsidRPr="00A52B60" w:rsidRDefault="007D7634" w:rsidP="007D7634">
      <w:r>
        <w:t xml:space="preserve">The simulation results include </w:t>
      </w:r>
      <w:r>
        <w:fldChar w:fldCharType="begin"/>
      </w:r>
      <w:r>
        <w:instrText xml:space="preserve"> REF _Ref79180053 \h  \* MERGEFORMAT </w:instrText>
      </w:r>
      <w:r>
        <w:fldChar w:fldCharType="separate"/>
      </w:r>
      <w:r w:rsidR="004C775A" w:rsidRPr="004C775A">
        <w:t>Figure 8</w:t>
      </w:r>
      <w:r>
        <w:fldChar w:fldCharType="end"/>
      </w:r>
      <w:r>
        <w:t xml:space="preserve">, </w:t>
      </w:r>
      <w:r>
        <w:fldChar w:fldCharType="begin"/>
      </w:r>
      <w:r>
        <w:instrText xml:space="preserve"> REF _Ref79180067 \h  \* MERGEFORMAT </w:instrText>
      </w:r>
      <w:r>
        <w:fldChar w:fldCharType="separate"/>
      </w:r>
      <w:r w:rsidR="004C775A" w:rsidRPr="004C775A">
        <w:t>Figure 9</w:t>
      </w:r>
      <w:r>
        <w:fldChar w:fldCharType="end"/>
      </w:r>
      <w:r>
        <w:t xml:space="preserve"> and </w:t>
      </w:r>
      <w:r>
        <w:fldChar w:fldCharType="begin"/>
      </w:r>
      <w:r>
        <w:instrText xml:space="preserve"> REF _Ref79180083 \h  \* MERGEFORMAT </w:instrText>
      </w:r>
      <w:r>
        <w:fldChar w:fldCharType="separate"/>
      </w:r>
      <w:r w:rsidR="004C775A" w:rsidRPr="004C775A">
        <w:t>Figure 10</w:t>
      </w:r>
      <w:r>
        <w:fldChar w:fldCharType="end"/>
      </w:r>
      <w:r>
        <w:t>.</w:t>
      </w:r>
    </w:p>
    <w:p w14:paraId="1BEB2933" w14:textId="77B6B743" w:rsidR="007D7634" w:rsidRPr="003978D1" w:rsidRDefault="007D7634" w:rsidP="007D7634">
      <w:r w:rsidRPr="003978D1">
        <w:rPr>
          <w:rFonts w:hint="eastAsia"/>
        </w:rPr>
        <w:t>T</w:t>
      </w:r>
      <w:r w:rsidRPr="003978D1">
        <w:t>he SNR points corresponding to 10%</w:t>
      </w:r>
      <w:r w:rsidR="009640BE">
        <w:rPr>
          <w:rFonts w:hint="eastAsia"/>
        </w:rPr>
        <w:t>/1%</w:t>
      </w:r>
      <w:r w:rsidRPr="003978D1">
        <w:t xml:space="preserve"> </w:t>
      </w:r>
      <w:proofErr w:type="spellStart"/>
      <w:r w:rsidRPr="003978D1">
        <w:t>iBLER</w:t>
      </w:r>
      <w:proofErr w:type="spellEnd"/>
      <w:r w:rsidRPr="003978D1">
        <w:t xml:space="preserve"> performance are summarized in</w:t>
      </w:r>
      <w:r w:rsidR="009640BE">
        <w:t xml:space="preserve"> </w:t>
      </w:r>
      <w:r w:rsidR="009640BE">
        <w:fldChar w:fldCharType="begin"/>
      </w:r>
      <w:r w:rsidR="009640BE">
        <w:instrText xml:space="preserve"> REF _Ref79180168 \h </w:instrText>
      </w:r>
      <w:r w:rsidR="009640BE">
        <w:fldChar w:fldCharType="separate"/>
      </w:r>
      <w:r w:rsidR="004C775A">
        <w:t xml:space="preserve">Table </w:t>
      </w:r>
      <w:r w:rsidR="004C775A">
        <w:rPr>
          <w:noProof/>
        </w:rPr>
        <w:t>7</w:t>
      </w:r>
      <w:r w:rsidR="009640BE">
        <w:fldChar w:fldCharType="end"/>
      </w:r>
      <w:r w:rsidRPr="003978D1">
        <w:t>.</w:t>
      </w:r>
    </w:p>
    <w:p w14:paraId="2798459F" w14:textId="2D7EF9FC" w:rsidR="007D7634" w:rsidRPr="004B55AB" w:rsidRDefault="007D7634" w:rsidP="007D7634">
      <w:pPr>
        <w:pStyle w:val="a4"/>
        <w:jc w:val="center"/>
      </w:pPr>
      <w:bookmarkStart w:id="14" w:name="_Ref79180168"/>
      <w:r>
        <w:t xml:space="preserve">Table </w:t>
      </w:r>
      <w:r>
        <w:fldChar w:fldCharType="begin"/>
      </w:r>
      <w:r>
        <w:instrText xml:space="preserve"> SEQ Table \* ARABIC </w:instrText>
      </w:r>
      <w:r>
        <w:fldChar w:fldCharType="separate"/>
      </w:r>
      <w:r w:rsidR="004C775A">
        <w:rPr>
          <w:noProof/>
        </w:rPr>
        <w:t>7</w:t>
      </w:r>
      <w:r>
        <w:fldChar w:fldCharType="end"/>
      </w:r>
      <w:bookmarkEnd w:id="14"/>
      <w:r>
        <w:t xml:space="preserve"> </w:t>
      </w:r>
      <w:r w:rsidRPr="003978D1">
        <w:rPr>
          <w:rFonts w:hint="eastAsia"/>
        </w:rPr>
        <w:t>SNR</w:t>
      </w:r>
      <w:r>
        <w:t xml:space="preserve"> in dB achieving PDSCH </w:t>
      </w:r>
      <w:proofErr w:type="spellStart"/>
      <w:r>
        <w:t>iBLER</w:t>
      </w:r>
      <w:proofErr w:type="spellEnd"/>
      <w:r>
        <w:t xml:space="preserve"> of 10%</w:t>
      </w:r>
      <w:r w:rsidR="009640BE">
        <w:t>/1%</w:t>
      </w:r>
      <w:r>
        <w:t>: 120kHz SCS, Rank 1, MCS-22.</w:t>
      </w:r>
    </w:p>
    <w:tbl>
      <w:tblPr>
        <w:tblW w:w="7366" w:type="dxa"/>
        <w:jc w:val="center"/>
        <w:tblCellMar>
          <w:left w:w="0" w:type="dxa"/>
          <w:right w:w="0" w:type="dxa"/>
        </w:tblCellMar>
        <w:tblLook w:val="0600" w:firstRow="0" w:lastRow="0" w:firstColumn="0" w:lastColumn="0" w:noHBand="1" w:noVBand="1"/>
      </w:tblPr>
      <w:tblGrid>
        <w:gridCol w:w="1120"/>
        <w:gridCol w:w="3270"/>
        <w:gridCol w:w="2976"/>
      </w:tblGrid>
      <w:tr w:rsidR="007D7634" w:rsidRPr="003978D1" w14:paraId="5AEA3BF0" w14:textId="77777777" w:rsidTr="00495DEF">
        <w:trPr>
          <w:trHeight w:val="560"/>
          <w:jc w:val="center"/>
        </w:trPr>
        <w:tc>
          <w:tcPr>
            <w:tcW w:w="1120" w:type="dxa"/>
            <w:vMerge w:val="restart"/>
            <w:tcBorders>
              <w:top w:val="single" w:sz="4" w:space="0" w:color="000000"/>
              <w:left w:val="single" w:sz="4" w:space="0" w:color="000000"/>
              <w:bottom w:val="single" w:sz="4" w:space="0" w:color="000000"/>
              <w:right w:val="single" w:sz="4" w:space="0" w:color="000000"/>
            </w:tcBorders>
            <w:shd w:val="clear" w:color="auto" w:fill="00B0F0"/>
            <w:tcMar>
              <w:top w:w="15" w:type="dxa"/>
              <w:left w:w="15" w:type="dxa"/>
              <w:bottom w:w="0" w:type="dxa"/>
              <w:right w:w="15" w:type="dxa"/>
            </w:tcMar>
            <w:vAlign w:val="center"/>
            <w:hideMark/>
          </w:tcPr>
          <w:p w14:paraId="17B3B22A" w14:textId="77777777" w:rsidR="007D7634" w:rsidRPr="003978D1" w:rsidRDefault="007D7634" w:rsidP="00495DEF">
            <w:pPr>
              <w:widowControl/>
              <w:jc w:val="center"/>
              <w:textAlignment w:val="center"/>
              <w:rPr>
                <w:rFonts w:ascii="Arial" w:eastAsia="宋体" w:hAnsi="Arial" w:cs="Arial"/>
                <w:kern w:val="0"/>
                <w:sz w:val="16"/>
                <w:szCs w:val="36"/>
              </w:rPr>
            </w:pPr>
            <w:r w:rsidRPr="003978D1">
              <w:rPr>
                <w:rFonts w:ascii="Arial Unicode MS" w:eastAsia="等线" w:hAnsi="Arial Unicode MS" w:cs="Arial Unicode MS" w:hint="eastAsia"/>
                <w:color w:val="000000"/>
                <w:kern w:val="24"/>
                <w:sz w:val="16"/>
              </w:rPr>
              <w:t>DS</w:t>
            </w:r>
          </w:p>
        </w:tc>
        <w:tc>
          <w:tcPr>
            <w:tcW w:w="6246" w:type="dxa"/>
            <w:gridSpan w:val="2"/>
            <w:tcBorders>
              <w:top w:val="single" w:sz="4" w:space="0" w:color="000000"/>
              <w:left w:val="single" w:sz="4" w:space="0" w:color="000000"/>
              <w:bottom w:val="single" w:sz="4" w:space="0" w:color="000000"/>
              <w:right w:val="single" w:sz="4" w:space="0" w:color="000000"/>
            </w:tcBorders>
            <w:shd w:val="clear" w:color="auto" w:fill="00B0F0"/>
            <w:tcMar>
              <w:top w:w="15" w:type="dxa"/>
              <w:left w:w="15" w:type="dxa"/>
              <w:bottom w:w="0" w:type="dxa"/>
              <w:right w:w="15" w:type="dxa"/>
            </w:tcMar>
            <w:vAlign w:val="center"/>
            <w:hideMark/>
          </w:tcPr>
          <w:p w14:paraId="63C6C115" w14:textId="3EA89208" w:rsidR="007D7634" w:rsidRPr="003978D1" w:rsidRDefault="007D7634" w:rsidP="00495DEF">
            <w:pPr>
              <w:widowControl/>
              <w:jc w:val="center"/>
              <w:textAlignment w:val="center"/>
              <w:rPr>
                <w:rFonts w:ascii="Arial" w:eastAsia="宋体" w:hAnsi="Arial" w:cs="Arial"/>
                <w:kern w:val="0"/>
                <w:sz w:val="16"/>
                <w:szCs w:val="36"/>
              </w:rPr>
            </w:pPr>
            <w:r w:rsidRPr="003978D1">
              <w:rPr>
                <w:rFonts w:ascii="Arial Unicode MS" w:eastAsia="等线" w:hAnsi="Arial Unicode MS" w:cs="Arial Unicode MS" w:hint="eastAsia"/>
                <w:color w:val="000000"/>
                <w:kern w:val="24"/>
                <w:sz w:val="16"/>
              </w:rPr>
              <w:t>SNR in dB to achieve 10%</w:t>
            </w:r>
            <w:r w:rsidR="009640BE">
              <w:rPr>
                <w:rFonts w:ascii="Arial Unicode MS" w:eastAsia="等线" w:hAnsi="Arial Unicode MS" w:cs="Arial Unicode MS"/>
                <w:color w:val="000000"/>
                <w:kern w:val="24"/>
                <w:sz w:val="16"/>
              </w:rPr>
              <w:t>/1%</w:t>
            </w:r>
            <w:r w:rsidRPr="003978D1">
              <w:rPr>
                <w:rFonts w:ascii="Arial Unicode MS" w:eastAsia="等线" w:hAnsi="Arial Unicode MS" w:cs="Arial Unicode MS" w:hint="eastAsia"/>
                <w:color w:val="000000"/>
                <w:kern w:val="24"/>
                <w:sz w:val="16"/>
              </w:rPr>
              <w:t xml:space="preserve"> </w:t>
            </w:r>
            <w:proofErr w:type="spellStart"/>
            <w:r w:rsidRPr="003978D1">
              <w:rPr>
                <w:rFonts w:ascii="Arial Unicode MS" w:eastAsia="等线" w:hAnsi="Arial Unicode MS" w:cs="Arial Unicode MS" w:hint="eastAsia"/>
                <w:color w:val="000000"/>
                <w:kern w:val="24"/>
                <w:sz w:val="16"/>
              </w:rPr>
              <w:t>iBLER</w:t>
            </w:r>
            <w:proofErr w:type="spellEnd"/>
            <w:r w:rsidRPr="003978D1">
              <w:rPr>
                <w:rFonts w:ascii="Arial Unicode MS" w:eastAsia="等线" w:hAnsi="Arial Unicode MS" w:cs="Arial Unicode MS" w:hint="eastAsia"/>
                <w:color w:val="000000"/>
                <w:kern w:val="24"/>
                <w:sz w:val="16"/>
              </w:rPr>
              <w:t xml:space="preserve"> for SCS-120kHz and MCS-22</w:t>
            </w:r>
          </w:p>
        </w:tc>
      </w:tr>
      <w:tr w:rsidR="009640BE" w:rsidRPr="003978D1" w14:paraId="0E5634CF" w14:textId="77777777" w:rsidTr="009640BE">
        <w:trPr>
          <w:trHeight w:val="470"/>
          <w:jc w:val="center"/>
        </w:trPr>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670A42F2" w14:textId="77777777" w:rsidR="009640BE" w:rsidRPr="003978D1" w:rsidRDefault="009640BE" w:rsidP="00495DEF">
            <w:pPr>
              <w:widowControl/>
              <w:jc w:val="left"/>
              <w:rPr>
                <w:rFonts w:ascii="Arial" w:eastAsia="宋体" w:hAnsi="Arial" w:cs="Arial"/>
                <w:kern w:val="0"/>
                <w:sz w:val="16"/>
                <w:szCs w:val="36"/>
              </w:rPr>
            </w:pPr>
          </w:p>
        </w:tc>
        <w:tc>
          <w:tcPr>
            <w:tcW w:w="3270" w:type="dxa"/>
            <w:tcBorders>
              <w:top w:val="single" w:sz="4" w:space="0" w:color="000000"/>
              <w:left w:val="single" w:sz="4" w:space="0" w:color="000000"/>
              <w:bottom w:val="single" w:sz="4" w:space="0" w:color="000000"/>
              <w:right w:val="single" w:sz="4" w:space="0" w:color="000000"/>
            </w:tcBorders>
            <w:shd w:val="clear" w:color="auto" w:fill="00B0F0"/>
            <w:tcMar>
              <w:top w:w="15" w:type="dxa"/>
              <w:left w:w="15" w:type="dxa"/>
              <w:bottom w:w="0" w:type="dxa"/>
              <w:right w:w="15" w:type="dxa"/>
            </w:tcMar>
            <w:vAlign w:val="center"/>
          </w:tcPr>
          <w:p w14:paraId="03191F1C" w14:textId="1AF6EF5D" w:rsidR="009640BE" w:rsidRPr="00E02E3B" w:rsidRDefault="009640BE" w:rsidP="00495DEF">
            <w:pPr>
              <w:widowControl/>
              <w:jc w:val="center"/>
              <w:textAlignment w:val="center"/>
              <w:rPr>
                <w:rFonts w:ascii="Arial Unicode MS" w:eastAsia="等线" w:hAnsi="Arial Unicode MS" w:cs="Arial Unicode MS"/>
                <w:color w:val="000000"/>
                <w:kern w:val="24"/>
                <w:sz w:val="16"/>
              </w:rPr>
            </w:pPr>
            <w:r>
              <w:rPr>
                <w:rFonts w:ascii="Arial Unicode MS" w:eastAsia="等线" w:hAnsi="Arial Unicode MS" w:cs="Arial Unicode MS" w:hint="eastAsia"/>
                <w:color w:val="000000"/>
                <w:kern w:val="24"/>
                <w:sz w:val="16"/>
              </w:rPr>
              <w:t>F</w:t>
            </w:r>
            <w:r>
              <w:rPr>
                <w:rFonts w:ascii="Arial Unicode MS" w:eastAsia="等线" w:hAnsi="Arial Unicode MS" w:cs="Arial Unicode MS"/>
                <w:color w:val="000000"/>
                <w:kern w:val="24"/>
                <w:sz w:val="16"/>
              </w:rPr>
              <w:t>ull power boosting</w:t>
            </w:r>
          </w:p>
        </w:tc>
        <w:tc>
          <w:tcPr>
            <w:tcW w:w="2976" w:type="dxa"/>
            <w:tcBorders>
              <w:top w:val="single" w:sz="4" w:space="0" w:color="000000"/>
              <w:left w:val="single" w:sz="4" w:space="0" w:color="000000"/>
              <w:bottom w:val="single" w:sz="4" w:space="0" w:color="000000"/>
              <w:right w:val="single" w:sz="4" w:space="0" w:color="000000"/>
            </w:tcBorders>
            <w:shd w:val="clear" w:color="auto" w:fill="00B0F0"/>
            <w:tcMar>
              <w:top w:w="15" w:type="dxa"/>
              <w:left w:w="15" w:type="dxa"/>
              <w:bottom w:w="0" w:type="dxa"/>
              <w:right w:w="15" w:type="dxa"/>
            </w:tcMar>
            <w:vAlign w:val="center"/>
          </w:tcPr>
          <w:p w14:paraId="75CB2BA4" w14:textId="1073F798" w:rsidR="009640BE" w:rsidRPr="003978D1" w:rsidRDefault="009640BE" w:rsidP="00495DEF">
            <w:pPr>
              <w:widowControl/>
              <w:jc w:val="center"/>
              <w:textAlignment w:val="center"/>
              <w:rPr>
                <w:rFonts w:ascii="Arial" w:eastAsia="宋体" w:hAnsi="Arial" w:cs="Arial"/>
                <w:kern w:val="0"/>
                <w:sz w:val="16"/>
                <w:szCs w:val="36"/>
              </w:rPr>
            </w:pPr>
            <w:r>
              <w:rPr>
                <w:rFonts w:ascii="Arial Unicode MS" w:eastAsia="等线" w:hAnsi="Arial Unicode MS" w:cs="Arial Unicode MS"/>
                <w:color w:val="000000"/>
                <w:kern w:val="24"/>
                <w:sz w:val="16"/>
              </w:rPr>
              <w:t xml:space="preserve">6dB power </w:t>
            </w:r>
            <w:r w:rsidR="00F24ACD">
              <w:rPr>
                <w:rFonts w:ascii="Arial Unicode MS" w:eastAsia="等线" w:hAnsi="Arial Unicode MS" w:cs="Arial Unicode MS"/>
                <w:color w:val="000000"/>
                <w:kern w:val="24"/>
                <w:sz w:val="16"/>
              </w:rPr>
              <w:t>b</w:t>
            </w:r>
            <w:r>
              <w:rPr>
                <w:rFonts w:ascii="Arial Unicode MS" w:eastAsia="等线" w:hAnsi="Arial Unicode MS" w:cs="Arial Unicode MS"/>
                <w:color w:val="000000"/>
                <w:kern w:val="24"/>
                <w:sz w:val="16"/>
              </w:rPr>
              <w:t>oosting</w:t>
            </w:r>
          </w:p>
        </w:tc>
      </w:tr>
      <w:tr w:rsidR="009640BE" w:rsidRPr="003978D1" w14:paraId="58B00449" w14:textId="77777777" w:rsidTr="009640BE">
        <w:trPr>
          <w:trHeight w:val="285"/>
          <w:jc w:val="center"/>
        </w:trPr>
        <w:tc>
          <w:tcPr>
            <w:tcW w:w="112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1C34A7EB" w14:textId="77777777" w:rsidR="009640BE" w:rsidRPr="003978D1" w:rsidRDefault="009640BE" w:rsidP="00495DEF">
            <w:pPr>
              <w:widowControl/>
              <w:jc w:val="center"/>
              <w:textAlignment w:val="center"/>
              <w:rPr>
                <w:rFonts w:ascii="Arial" w:eastAsia="宋体" w:hAnsi="Arial" w:cs="Arial"/>
                <w:kern w:val="0"/>
                <w:sz w:val="16"/>
                <w:szCs w:val="36"/>
              </w:rPr>
            </w:pPr>
            <w:r w:rsidRPr="003978D1">
              <w:rPr>
                <w:rFonts w:ascii="Arial Unicode MS" w:eastAsia="等线" w:hAnsi="Arial Unicode MS" w:cs="Arial Unicode MS" w:hint="eastAsia"/>
                <w:color w:val="000000"/>
                <w:kern w:val="24"/>
                <w:sz w:val="16"/>
              </w:rPr>
              <w:t>5</w:t>
            </w:r>
          </w:p>
        </w:tc>
        <w:tc>
          <w:tcPr>
            <w:tcW w:w="327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3624554E" w14:textId="3F4D600B" w:rsidR="009640BE" w:rsidRPr="003978D1" w:rsidRDefault="009640BE" w:rsidP="00495DEF">
            <w:pPr>
              <w:widowControl/>
              <w:jc w:val="center"/>
              <w:textAlignment w:val="center"/>
              <w:rPr>
                <w:rFonts w:ascii="Arial" w:eastAsia="宋体" w:hAnsi="Arial" w:cs="Arial"/>
                <w:kern w:val="0"/>
                <w:sz w:val="16"/>
                <w:szCs w:val="36"/>
              </w:rPr>
            </w:pPr>
            <w:r>
              <w:rPr>
                <w:rFonts w:ascii="Arial" w:eastAsia="宋体" w:hAnsi="Arial" w:cs="Arial" w:hint="eastAsia"/>
                <w:kern w:val="0"/>
                <w:sz w:val="16"/>
                <w:szCs w:val="36"/>
              </w:rPr>
              <w:t>1</w:t>
            </w:r>
            <w:r>
              <w:rPr>
                <w:rFonts w:ascii="Arial" w:eastAsia="宋体" w:hAnsi="Arial" w:cs="Arial"/>
                <w:kern w:val="0"/>
                <w:sz w:val="16"/>
                <w:szCs w:val="36"/>
              </w:rPr>
              <w:t>7.18/20.76</w:t>
            </w:r>
          </w:p>
        </w:tc>
        <w:tc>
          <w:tcPr>
            <w:tcW w:w="297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2AE97165" w14:textId="08308B44" w:rsidR="009640BE" w:rsidRPr="003978D1" w:rsidRDefault="009640BE" w:rsidP="00495DEF">
            <w:pPr>
              <w:widowControl/>
              <w:jc w:val="center"/>
              <w:textAlignment w:val="center"/>
              <w:rPr>
                <w:rFonts w:ascii="Arial" w:eastAsia="宋体" w:hAnsi="Arial" w:cs="Arial"/>
                <w:kern w:val="0"/>
                <w:sz w:val="16"/>
                <w:szCs w:val="36"/>
              </w:rPr>
            </w:pPr>
            <w:r>
              <w:rPr>
                <w:rFonts w:ascii="Arial" w:eastAsia="宋体" w:hAnsi="Arial" w:cs="Arial" w:hint="eastAsia"/>
                <w:kern w:val="0"/>
                <w:sz w:val="16"/>
                <w:szCs w:val="36"/>
              </w:rPr>
              <w:t>1</w:t>
            </w:r>
            <w:r>
              <w:rPr>
                <w:rFonts w:ascii="Arial" w:eastAsia="宋体" w:hAnsi="Arial" w:cs="Arial"/>
                <w:kern w:val="0"/>
                <w:sz w:val="16"/>
                <w:szCs w:val="36"/>
              </w:rPr>
              <w:t>9.63/24.42</w:t>
            </w:r>
          </w:p>
        </w:tc>
      </w:tr>
      <w:tr w:rsidR="009640BE" w:rsidRPr="003978D1" w14:paraId="6414C680" w14:textId="77777777" w:rsidTr="009640BE">
        <w:trPr>
          <w:trHeight w:val="285"/>
          <w:jc w:val="center"/>
        </w:trPr>
        <w:tc>
          <w:tcPr>
            <w:tcW w:w="112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73A14121" w14:textId="77777777" w:rsidR="009640BE" w:rsidRPr="003978D1" w:rsidRDefault="009640BE" w:rsidP="00495DEF">
            <w:pPr>
              <w:widowControl/>
              <w:jc w:val="center"/>
              <w:textAlignment w:val="center"/>
              <w:rPr>
                <w:rFonts w:ascii="Arial" w:eastAsia="宋体" w:hAnsi="Arial" w:cs="Arial"/>
                <w:kern w:val="0"/>
                <w:sz w:val="16"/>
                <w:szCs w:val="36"/>
              </w:rPr>
            </w:pPr>
            <w:r w:rsidRPr="003978D1">
              <w:rPr>
                <w:rFonts w:ascii="Arial Unicode MS" w:eastAsia="等线" w:hAnsi="Arial Unicode MS" w:cs="Arial Unicode MS" w:hint="eastAsia"/>
                <w:color w:val="000000"/>
                <w:kern w:val="24"/>
                <w:sz w:val="16"/>
              </w:rPr>
              <w:t>10</w:t>
            </w:r>
          </w:p>
        </w:tc>
        <w:tc>
          <w:tcPr>
            <w:tcW w:w="327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6D49BD23" w14:textId="36EA4910" w:rsidR="009640BE" w:rsidRPr="003978D1" w:rsidRDefault="009640BE" w:rsidP="00495DEF">
            <w:pPr>
              <w:widowControl/>
              <w:jc w:val="center"/>
              <w:textAlignment w:val="center"/>
              <w:rPr>
                <w:rFonts w:ascii="Arial" w:eastAsia="宋体" w:hAnsi="Arial" w:cs="Arial"/>
                <w:kern w:val="0"/>
                <w:sz w:val="16"/>
                <w:szCs w:val="36"/>
              </w:rPr>
            </w:pPr>
            <w:r>
              <w:rPr>
                <w:rFonts w:ascii="Arial" w:eastAsia="宋体" w:hAnsi="Arial" w:cs="Arial" w:hint="eastAsia"/>
                <w:kern w:val="0"/>
                <w:sz w:val="16"/>
                <w:szCs w:val="36"/>
              </w:rPr>
              <w:t>1</w:t>
            </w:r>
            <w:r>
              <w:rPr>
                <w:rFonts w:ascii="Arial" w:eastAsia="宋体" w:hAnsi="Arial" w:cs="Arial"/>
                <w:kern w:val="0"/>
                <w:sz w:val="16"/>
                <w:szCs w:val="36"/>
              </w:rPr>
              <w:t>6.93/19.76</w:t>
            </w:r>
          </w:p>
        </w:tc>
        <w:tc>
          <w:tcPr>
            <w:tcW w:w="297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40E9CAC5" w14:textId="76D4E6DF" w:rsidR="009640BE" w:rsidRPr="003978D1" w:rsidRDefault="00083AD0" w:rsidP="00495DEF">
            <w:pPr>
              <w:widowControl/>
              <w:jc w:val="center"/>
              <w:textAlignment w:val="center"/>
              <w:rPr>
                <w:rFonts w:ascii="Arial" w:eastAsia="宋体" w:hAnsi="Arial" w:cs="Arial"/>
                <w:kern w:val="0"/>
                <w:sz w:val="16"/>
                <w:szCs w:val="36"/>
              </w:rPr>
            </w:pPr>
            <w:r>
              <w:rPr>
                <w:rFonts w:ascii="Arial" w:eastAsia="宋体" w:hAnsi="Arial" w:cs="Arial" w:hint="eastAsia"/>
                <w:kern w:val="0"/>
                <w:sz w:val="16"/>
                <w:szCs w:val="36"/>
              </w:rPr>
              <w:t>1</w:t>
            </w:r>
            <w:r>
              <w:rPr>
                <w:rFonts w:ascii="Arial" w:eastAsia="宋体" w:hAnsi="Arial" w:cs="Arial"/>
                <w:kern w:val="0"/>
                <w:sz w:val="16"/>
                <w:szCs w:val="36"/>
              </w:rPr>
              <w:t>9.62/23.32</w:t>
            </w:r>
          </w:p>
        </w:tc>
      </w:tr>
      <w:tr w:rsidR="009640BE" w:rsidRPr="003978D1" w14:paraId="5A7527EC" w14:textId="77777777" w:rsidTr="009640BE">
        <w:trPr>
          <w:trHeight w:val="285"/>
          <w:jc w:val="center"/>
        </w:trPr>
        <w:tc>
          <w:tcPr>
            <w:tcW w:w="112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0C0FFBAA" w14:textId="77777777" w:rsidR="009640BE" w:rsidRPr="003978D1" w:rsidRDefault="009640BE" w:rsidP="00495DEF">
            <w:pPr>
              <w:widowControl/>
              <w:jc w:val="center"/>
              <w:textAlignment w:val="center"/>
              <w:rPr>
                <w:rFonts w:ascii="Arial" w:eastAsia="宋体" w:hAnsi="Arial" w:cs="Arial"/>
                <w:kern w:val="0"/>
                <w:sz w:val="16"/>
                <w:szCs w:val="36"/>
              </w:rPr>
            </w:pPr>
            <w:r w:rsidRPr="003978D1">
              <w:rPr>
                <w:rFonts w:ascii="Arial Unicode MS" w:eastAsia="等线" w:hAnsi="Arial Unicode MS" w:cs="Arial Unicode MS" w:hint="eastAsia"/>
                <w:color w:val="000000"/>
                <w:kern w:val="24"/>
                <w:sz w:val="16"/>
              </w:rPr>
              <w:t>20</w:t>
            </w:r>
          </w:p>
        </w:tc>
        <w:tc>
          <w:tcPr>
            <w:tcW w:w="327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2AAB906C" w14:textId="6E117C35" w:rsidR="009640BE" w:rsidRPr="003978D1" w:rsidRDefault="00083AD0" w:rsidP="00495DEF">
            <w:pPr>
              <w:widowControl/>
              <w:jc w:val="center"/>
              <w:textAlignment w:val="center"/>
              <w:rPr>
                <w:rFonts w:ascii="Arial" w:eastAsia="宋体" w:hAnsi="Arial" w:cs="Arial"/>
                <w:kern w:val="0"/>
                <w:sz w:val="16"/>
                <w:szCs w:val="36"/>
              </w:rPr>
            </w:pPr>
            <w:r>
              <w:rPr>
                <w:rFonts w:ascii="Arial" w:eastAsia="宋体" w:hAnsi="Arial" w:cs="Arial" w:hint="eastAsia"/>
                <w:kern w:val="0"/>
                <w:sz w:val="16"/>
                <w:szCs w:val="36"/>
              </w:rPr>
              <w:t>1</w:t>
            </w:r>
            <w:r>
              <w:rPr>
                <w:rFonts w:ascii="Arial" w:eastAsia="宋体" w:hAnsi="Arial" w:cs="Arial"/>
                <w:kern w:val="0"/>
                <w:sz w:val="16"/>
                <w:szCs w:val="36"/>
              </w:rPr>
              <w:t>7.44/</w:t>
            </w:r>
            <w:r w:rsidR="00F24ACD">
              <w:rPr>
                <w:rFonts w:ascii="Arial" w:eastAsia="宋体" w:hAnsi="Arial" w:cs="Arial"/>
                <w:kern w:val="0"/>
                <w:sz w:val="16"/>
                <w:szCs w:val="36"/>
              </w:rPr>
              <w:t>20.03</w:t>
            </w:r>
          </w:p>
        </w:tc>
        <w:tc>
          <w:tcPr>
            <w:tcW w:w="297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12D041B3" w14:textId="2C442A9D" w:rsidR="009640BE" w:rsidRPr="003978D1" w:rsidRDefault="00F24ACD" w:rsidP="00495DEF">
            <w:pPr>
              <w:widowControl/>
              <w:jc w:val="center"/>
              <w:textAlignment w:val="center"/>
              <w:rPr>
                <w:rFonts w:ascii="Arial" w:eastAsia="宋体" w:hAnsi="Arial" w:cs="Arial"/>
                <w:kern w:val="0"/>
                <w:sz w:val="16"/>
                <w:szCs w:val="36"/>
              </w:rPr>
            </w:pPr>
            <w:r>
              <w:rPr>
                <w:rFonts w:ascii="Arial" w:eastAsia="宋体" w:hAnsi="Arial" w:cs="Arial" w:hint="eastAsia"/>
                <w:kern w:val="0"/>
                <w:sz w:val="16"/>
                <w:szCs w:val="36"/>
              </w:rPr>
              <w:t>1</w:t>
            </w:r>
            <w:r>
              <w:rPr>
                <w:rFonts w:ascii="Arial" w:eastAsia="宋体" w:hAnsi="Arial" w:cs="Arial"/>
                <w:kern w:val="0"/>
                <w:sz w:val="16"/>
                <w:szCs w:val="36"/>
              </w:rPr>
              <w:t>9.76/23.07</w:t>
            </w:r>
          </w:p>
        </w:tc>
      </w:tr>
    </w:tbl>
    <w:p w14:paraId="5B8975E7" w14:textId="77777777" w:rsidR="007D7634" w:rsidRPr="009D11F2" w:rsidRDefault="007D7634" w:rsidP="007D7634">
      <w:pPr>
        <w:spacing w:before="120" w:after="120"/>
        <w:rPr>
          <w:rFonts w:cs="Times New Roman"/>
        </w:rPr>
      </w:pPr>
      <w:r w:rsidRPr="009D11F2">
        <w:rPr>
          <w:rFonts w:cs="Times New Roman"/>
        </w:rPr>
        <w:t>From the simulation results above, we have the observation below.</w:t>
      </w:r>
    </w:p>
    <w:p w14:paraId="437D11B5" w14:textId="5154E99E" w:rsidR="007D7634" w:rsidRDefault="007D7634" w:rsidP="007D7634">
      <w:pPr>
        <w:pStyle w:val="a4"/>
        <w:rPr>
          <w:rFonts w:cs="Times New Roman"/>
        </w:rPr>
      </w:pPr>
      <w:bookmarkStart w:id="15" w:name="_Ref79183616"/>
      <w:r w:rsidRPr="004E109A">
        <w:rPr>
          <w:rFonts w:cs="Times New Roman"/>
        </w:rPr>
        <w:t xml:space="preserve">Observation </w:t>
      </w:r>
      <w:r>
        <w:rPr>
          <w:rFonts w:cs="Times New Roman"/>
        </w:rPr>
        <w:fldChar w:fldCharType="begin"/>
      </w:r>
      <w:r>
        <w:rPr>
          <w:rFonts w:cs="Times New Roman"/>
        </w:rPr>
        <w:instrText xml:space="preserve"> SEQ Observation \* ARABIC </w:instrText>
      </w:r>
      <w:r>
        <w:rPr>
          <w:rFonts w:cs="Times New Roman"/>
        </w:rPr>
        <w:fldChar w:fldCharType="separate"/>
      </w:r>
      <w:r w:rsidR="004C775A">
        <w:rPr>
          <w:rFonts w:cs="Times New Roman"/>
          <w:noProof/>
        </w:rPr>
        <w:t>3</w:t>
      </w:r>
      <w:r>
        <w:rPr>
          <w:rFonts w:cs="Times New Roman"/>
        </w:rPr>
        <w:fldChar w:fldCharType="end"/>
      </w:r>
      <w:r w:rsidRPr="004E109A">
        <w:rPr>
          <w:rFonts w:cs="Times New Roman"/>
        </w:rPr>
        <w:t>:</w:t>
      </w:r>
      <w:r>
        <w:rPr>
          <w:rFonts w:cs="Times New Roman"/>
        </w:rPr>
        <w:t xml:space="preserve"> </w:t>
      </w:r>
      <w:r w:rsidR="00F24ACD">
        <w:rPr>
          <w:rFonts w:cs="Times New Roman"/>
        </w:rPr>
        <w:t>For</w:t>
      </w:r>
      <w:r w:rsidRPr="00E02E3B">
        <w:rPr>
          <w:rFonts w:cs="Times New Roman"/>
        </w:rPr>
        <w:t xml:space="preserve"> block-based PTRS pattern</w:t>
      </w:r>
      <w:r w:rsidRPr="003B7543">
        <w:rPr>
          <w:rFonts w:cs="Times New Roman"/>
        </w:rPr>
        <w:t xml:space="preserve"> with </w:t>
      </w:r>
      <w:r w:rsidR="00F24ACD">
        <w:rPr>
          <w:rFonts w:cs="Times New Roman"/>
        </w:rPr>
        <w:t>zero</w:t>
      </w:r>
      <w:r w:rsidR="005B5AFF">
        <w:rPr>
          <w:rFonts w:cs="Times New Roman"/>
        </w:rPr>
        <w:t>-</w:t>
      </w:r>
      <w:r w:rsidR="00F24ACD">
        <w:rPr>
          <w:rFonts w:cs="Times New Roman"/>
        </w:rPr>
        <w:t>power RE, the performance of ‘</w:t>
      </w:r>
      <w:r w:rsidR="00F24ACD">
        <w:rPr>
          <w:rFonts w:ascii="Arial Unicode MS" w:eastAsia="等线" w:hAnsi="Arial Unicode MS" w:cs="Arial Unicode MS"/>
          <w:color w:val="000000"/>
          <w:kern w:val="24"/>
          <w:sz w:val="16"/>
        </w:rPr>
        <w:t>6dB power boosting</w:t>
      </w:r>
      <w:r w:rsidR="00F24ACD">
        <w:rPr>
          <w:rFonts w:cs="Times New Roman"/>
        </w:rPr>
        <w:t xml:space="preserve">’ is around 2.5 dB worse than that of ‘full power boosting’ for SNR achieving 10% </w:t>
      </w:r>
      <w:proofErr w:type="spellStart"/>
      <w:r w:rsidR="00F24ACD">
        <w:rPr>
          <w:rFonts w:cs="Times New Roman"/>
        </w:rPr>
        <w:t>iBLER</w:t>
      </w:r>
      <w:proofErr w:type="spellEnd"/>
      <w:r w:rsidRPr="003B7543">
        <w:rPr>
          <w:rFonts w:cs="Times New Roman"/>
        </w:rPr>
        <w:t>.</w:t>
      </w:r>
      <w:bookmarkEnd w:id="15"/>
    </w:p>
    <w:p w14:paraId="3E0A5C57" w14:textId="65FF99B2" w:rsidR="00F24ACD" w:rsidRDefault="005B5AFF" w:rsidP="00F24ACD">
      <w:pPr>
        <w:rPr>
          <w:rFonts w:ascii="Arial Unicode MS" w:eastAsia="等线" w:hAnsi="Arial Unicode MS" w:cs="Arial Unicode MS"/>
          <w:color w:val="000000"/>
          <w:kern w:val="24"/>
          <w:sz w:val="16"/>
        </w:rPr>
      </w:pPr>
      <w:r>
        <w:rPr>
          <w:lang w:val="en-GB"/>
        </w:rPr>
        <w:t>For this PTRS pattern with zero-power RE, p</w:t>
      </w:r>
      <w:r w:rsidR="00F24ACD">
        <w:rPr>
          <w:lang w:val="en-GB"/>
        </w:rPr>
        <w:t xml:space="preserve">ower boosting </w:t>
      </w:r>
      <w:r w:rsidR="00DD4AA1">
        <w:rPr>
          <w:lang w:val="en-GB"/>
        </w:rPr>
        <w:t xml:space="preserve">higher than 6dB may cause </w:t>
      </w:r>
      <w:r w:rsidR="00DD4AA1">
        <w:rPr>
          <w:szCs w:val="20"/>
        </w:rPr>
        <w:t xml:space="preserve">PAPR/CM issue, but limiting </w:t>
      </w:r>
      <w:r w:rsidR="00DD4AA1">
        <w:rPr>
          <w:rFonts w:ascii="Arial Unicode MS" w:eastAsia="等线" w:hAnsi="Arial Unicode MS" w:cs="Arial Unicode MS"/>
          <w:color w:val="000000"/>
          <w:kern w:val="24"/>
          <w:sz w:val="16"/>
        </w:rPr>
        <w:t>power boosting causes performance degrade.</w:t>
      </w:r>
    </w:p>
    <w:p w14:paraId="301D3116" w14:textId="6B58C009" w:rsidR="007D7634" w:rsidRDefault="007D7634" w:rsidP="007D7634">
      <w:pPr>
        <w:pStyle w:val="a4"/>
        <w:rPr>
          <w:rFonts w:eastAsia="宋体" w:cs="Times New Roman"/>
          <w:lang w:eastAsia="zh-CN"/>
        </w:rPr>
      </w:pPr>
      <w:bookmarkStart w:id="16" w:name="_Ref79183628"/>
      <w:r w:rsidRPr="00C42432">
        <w:rPr>
          <w:rFonts w:cs="Times New Roman"/>
        </w:rPr>
        <w:t xml:space="preserve">Proposal </w:t>
      </w:r>
      <w:r>
        <w:rPr>
          <w:rFonts w:cs="Times New Roman"/>
        </w:rPr>
        <w:fldChar w:fldCharType="begin"/>
      </w:r>
      <w:r>
        <w:rPr>
          <w:rFonts w:cs="Times New Roman"/>
        </w:rPr>
        <w:instrText xml:space="preserve"> SEQ Proposal \* ARABIC </w:instrText>
      </w:r>
      <w:r>
        <w:rPr>
          <w:rFonts w:cs="Times New Roman"/>
        </w:rPr>
        <w:fldChar w:fldCharType="separate"/>
      </w:r>
      <w:r w:rsidR="004C775A">
        <w:rPr>
          <w:rFonts w:cs="Times New Roman"/>
          <w:noProof/>
        </w:rPr>
        <w:t>3</w:t>
      </w:r>
      <w:r>
        <w:rPr>
          <w:rFonts w:cs="Times New Roman"/>
        </w:rPr>
        <w:fldChar w:fldCharType="end"/>
      </w:r>
      <w:r w:rsidRPr="00C42432">
        <w:rPr>
          <w:rFonts w:eastAsia="宋体" w:cs="Times New Roman"/>
          <w:lang w:eastAsia="zh-CN"/>
        </w:rPr>
        <w:t xml:space="preserve">: </w:t>
      </w:r>
      <w:r>
        <w:rPr>
          <w:rFonts w:eastAsia="宋体" w:cs="Times New Roman"/>
          <w:lang w:eastAsia="zh-CN"/>
        </w:rPr>
        <w:t xml:space="preserve">Do not support </w:t>
      </w:r>
      <w:r w:rsidRPr="003B7543">
        <w:rPr>
          <w:rFonts w:cs="Times New Roman"/>
        </w:rPr>
        <w:t xml:space="preserve">block-based PTRS pattern with </w:t>
      </w:r>
      <w:r w:rsidR="004C775A">
        <w:rPr>
          <w:rFonts w:cs="Times New Roman"/>
        </w:rPr>
        <w:t>zero-power RE</w:t>
      </w:r>
      <w:r>
        <w:rPr>
          <w:rFonts w:cs="Times New Roman"/>
        </w:rPr>
        <w:t xml:space="preserve"> f</w:t>
      </w:r>
      <w:r>
        <w:rPr>
          <w:szCs w:val="20"/>
        </w:rPr>
        <w:t>or NR operation i</w:t>
      </w:r>
      <w:r w:rsidRPr="005513CC">
        <w:rPr>
          <w:rFonts w:eastAsia="宋体" w:cs="Times New Roman"/>
          <w:lang w:eastAsia="zh-CN"/>
        </w:rPr>
        <w:t>n 52.6 to 71 GHz in Rel-17</w:t>
      </w:r>
      <w:r w:rsidRPr="00C42432">
        <w:rPr>
          <w:rFonts w:eastAsia="宋体" w:cs="Times New Roman"/>
          <w:lang w:eastAsia="zh-CN"/>
        </w:rPr>
        <w:t>.</w:t>
      </w:r>
      <w:bookmarkEnd w:id="16"/>
    </w:p>
    <w:p w14:paraId="5BB876CF" w14:textId="775F47EA" w:rsidR="001526A4" w:rsidRPr="002F2D14" w:rsidRDefault="001526A4" w:rsidP="001526A4">
      <w:pPr>
        <w:pStyle w:val="3"/>
        <w:spacing w:before="120" w:after="120"/>
        <w:rPr>
          <w:sz w:val="24"/>
          <w:szCs w:val="24"/>
        </w:rPr>
      </w:pPr>
      <w:r>
        <w:rPr>
          <w:sz w:val="24"/>
          <w:szCs w:val="24"/>
        </w:rPr>
        <w:t>2</w:t>
      </w:r>
      <w:r w:rsidRPr="00A93EC8">
        <w:rPr>
          <w:rFonts w:hint="eastAsia"/>
          <w:sz w:val="24"/>
          <w:szCs w:val="24"/>
        </w:rPr>
        <w:t>.1.</w:t>
      </w:r>
      <w:r w:rsidR="009D11F2">
        <w:rPr>
          <w:sz w:val="24"/>
          <w:szCs w:val="24"/>
        </w:rPr>
        <w:t>2</w:t>
      </w:r>
      <w:r w:rsidRPr="00A93EC8">
        <w:rPr>
          <w:rFonts w:hint="eastAsia"/>
          <w:sz w:val="24"/>
          <w:szCs w:val="24"/>
        </w:rPr>
        <w:t xml:space="preserve"> </w:t>
      </w:r>
      <w:r w:rsidRPr="001526A4">
        <w:rPr>
          <w:sz w:val="24"/>
          <w:szCs w:val="24"/>
        </w:rPr>
        <w:t>DFT-s-OFDM</w:t>
      </w:r>
    </w:p>
    <w:p w14:paraId="69C118FA" w14:textId="1AA19AAE" w:rsidR="002D5B00" w:rsidRPr="00C42432" w:rsidRDefault="00B9545E" w:rsidP="0037046E">
      <w:pPr>
        <w:spacing w:before="120" w:after="120"/>
        <w:rPr>
          <w:rFonts w:cs="Times New Roman"/>
        </w:rPr>
      </w:pPr>
      <w:r w:rsidRPr="00C42432">
        <w:rPr>
          <w:rFonts w:cs="Times New Roman"/>
        </w:rPr>
        <w:t xml:space="preserve">For DFT-s-OFDM, </w:t>
      </w:r>
      <w:r w:rsidR="002D5B00" w:rsidRPr="00C42432">
        <w:rPr>
          <w:rFonts w:cs="Times New Roman"/>
        </w:rPr>
        <w:t xml:space="preserve">it was </w:t>
      </w:r>
      <w:r w:rsidR="00856AFA">
        <w:rPr>
          <w:rFonts w:cs="Times New Roman"/>
        </w:rPr>
        <w:t xml:space="preserve">proposed to </w:t>
      </w:r>
      <w:r w:rsidR="009B3ECA">
        <w:rPr>
          <w:rFonts w:cs="Times New Roman"/>
        </w:rPr>
        <w:t>further evaluate</w:t>
      </w:r>
      <w:r w:rsidR="00856AFA" w:rsidRPr="00C42432">
        <w:rPr>
          <w:rFonts w:cs="Times New Roman"/>
        </w:rPr>
        <w:t xml:space="preserve"> </w:t>
      </w:r>
      <w:r w:rsidR="003B4C05" w:rsidRPr="00C42432">
        <w:rPr>
          <w:rFonts w:cs="Times New Roman"/>
        </w:rPr>
        <w:t>the PTRS pattern with more PTRS groups within one DFT-s-OFDM symbol when a large number of PRBs is scheduled</w:t>
      </w:r>
      <w:r w:rsidR="009B3ECA">
        <w:rPr>
          <w:rFonts w:cs="Times New Roman"/>
        </w:rPr>
        <w:fldChar w:fldCharType="begin"/>
      </w:r>
      <w:r w:rsidR="009B3ECA">
        <w:rPr>
          <w:rFonts w:cs="Times New Roman"/>
        </w:rPr>
        <w:instrText xml:space="preserve"> REF _Ref78550257 \r \h </w:instrText>
      </w:r>
      <w:r w:rsidR="009B3ECA">
        <w:rPr>
          <w:rFonts w:cs="Times New Roman"/>
        </w:rPr>
      </w:r>
      <w:r w:rsidR="009B3ECA">
        <w:rPr>
          <w:rFonts w:cs="Times New Roman"/>
        </w:rPr>
        <w:fldChar w:fldCharType="separate"/>
      </w:r>
      <w:r w:rsidR="004C775A">
        <w:rPr>
          <w:rFonts w:cs="Times New Roman"/>
        </w:rPr>
        <w:t>[1]</w:t>
      </w:r>
      <w:r w:rsidR="009B3ECA">
        <w:rPr>
          <w:rFonts w:cs="Times New Roman"/>
        </w:rPr>
        <w:fldChar w:fldCharType="end"/>
      </w:r>
      <w:r w:rsidR="003B4C05" w:rsidRPr="00C42432">
        <w:rPr>
          <w:rFonts w:cs="Times New Roman"/>
        </w:rPr>
        <w:t xml:space="preserve">. </w:t>
      </w:r>
    </w:p>
    <w:p w14:paraId="43EF7655" w14:textId="1F422549" w:rsidR="000931D1" w:rsidRPr="00C42432" w:rsidRDefault="00997DF2" w:rsidP="0037046E">
      <w:pPr>
        <w:spacing w:before="120" w:after="120"/>
        <w:rPr>
          <w:rFonts w:cs="Times New Roman"/>
        </w:rPr>
      </w:pPr>
      <w:r w:rsidRPr="00C42432">
        <w:rPr>
          <w:rFonts w:cs="Times New Roman"/>
        </w:rPr>
        <w:t>As</w:t>
      </w:r>
      <w:r w:rsidR="003B4C05" w:rsidRPr="00C42432">
        <w:rPr>
          <w:rFonts w:cs="Times New Roman"/>
        </w:rPr>
        <w:t xml:space="preserve"> the length of one DFT-s-OFDM symbol</w:t>
      </w:r>
      <w:r w:rsidRPr="00C42432">
        <w:rPr>
          <w:rFonts w:cs="Times New Roman"/>
        </w:rPr>
        <w:t xml:space="preserve"> for SCS</w:t>
      </w:r>
      <w:r w:rsidR="002D5B00" w:rsidRPr="00C42432">
        <w:rPr>
          <w:rFonts w:cs="Times New Roman"/>
        </w:rPr>
        <w:t xml:space="preserve"> of </w:t>
      </w:r>
      <w:r w:rsidRPr="00C42432">
        <w:rPr>
          <w:rFonts w:cs="Times New Roman"/>
        </w:rPr>
        <w:t>120 kHz is 4 times and 8 times as that for SCS</w:t>
      </w:r>
      <w:r w:rsidR="002D5B00" w:rsidRPr="00C42432">
        <w:rPr>
          <w:rFonts w:cs="Times New Roman"/>
        </w:rPr>
        <w:t xml:space="preserve"> of </w:t>
      </w:r>
      <w:r w:rsidRPr="00C42432">
        <w:rPr>
          <w:rFonts w:cs="Times New Roman"/>
        </w:rPr>
        <w:t>480kHz and SCS</w:t>
      </w:r>
      <w:r w:rsidR="002D5B00" w:rsidRPr="00C42432">
        <w:rPr>
          <w:rFonts w:cs="Times New Roman"/>
        </w:rPr>
        <w:t xml:space="preserve"> of </w:t>
      </w:r>
      <w:r w:rsidRPr="00C42432">
        <w:rPr>
          <w:rFonts w:cs="Times New Roman"/>
        </w:rPr>
        <w:t>960kHz, this topic should focus on SCS-120kHz, high code</w:t>
      </w:r>
      <w:r w:rsidR="00856AFA">
        <w:rPr>
          <w:rFonts w:cs="Times New Roman"/>
        </w:rPr>
        <w:t xml:space="preserve"> </w:t>
      </w:r>
      <w:r w:rsidRPr="00C42432">
        <w:rPr>
          <w:rFonts w:cs="Times New Roman"/>
        </w:rPr>
        <w:t>rate transmission and large number of PRB allocation.</w:t>
      </w:r>
    </w:p>
    <w:p w14:paraId="42B0F523" w14:textId="1A1B2257" w:rsidR="00A40A9C" w:rsidRPr="00C42432" w:rsidRDefault="00997DF2" w:rsidP="001761FA">
      <w:pPr>
        <w:spacing w:before="120" w:after="120"/>
        <w:rPr>
          <w:rFonts w:cs="Times New Roman"/>
        </w:rPr>
      </w:pPr>
      <w:r w:rsidRPr="00C42432">
        <w:rPr>
          <w:rFonts w:cs="Times New Roman"/>
        </w:rPr>
        <w:t xml:space="preserve">The following CN (chunk number, </w:t>
      </w:r>
      <m:oMath>
        <m:sSubSup>
          <m:sSubSupPr>
            <m:ctrlPr>
              <w:rPr>
                <w:rFonts w:ascii="Cambria Math" w:hAnsi="Cambria Math" w:cs="Times New Roman"/>
              </w:rPr>
            </m:ctrlPr>
          </m:sSubSupPr>
          <m:e>
            <m:r>
              <w:rPr>
                <w:rFonts w:ascii="Cambria Math" w:hAnsi="Cambria Math" w:cs="Times New Roman"/>
              </w:rPr>
              <m:t>N</m:t>
            </m:r>
          </m:e>
          <m:sub>
            <m:r>
              <m:rPr>
                <m:sty m:val="p"/>
              </m:rPr>
              <w:rPr>
                <w:rFonts w:ascii="Cambria Math" w:hAnsi="Cambria Math" w:cs="Times New Roman"/>
              </w:rPr>
              <m:t>group</m:t>
            </m:r>
          </m:sub>
          <m:sup>
            <m:r>
              <m:rPr>
                <m:sty m:val="p"/>
              </m:rPr>
              <w:rPr>
                <w:rFonts w:ascii="Cambria Math" w:hAnsi="Cambria Math" w:cs="Times New Roman"/>
              </w:rPr>
              <m:t>PT-RS</m:t>
            </m:r>
          </m:sup>
        </m:sSubSup>
      </m:oMath>
      <w:r w:rsidRPr="00C42432">
        <w:rPr>
          <w:rFonts w:cs="Times New Roman"/>
        </w:rPr>
        <w:t xml:space="preserve">) and CS (chunk size, </w:t>
      </w:r>
      <m:oMath>
        <m:sSubSup>
          <m:sSubSupPr>
            <m:ctrlPr>
              <w:rPr>
                <w:rFonts w:ascii="Cambria Math" w:hAnsi="Cambria Math" w:cs="Times New Roman"/>
              </w:rPr>
            </m:ctrlPr>
          </m:sSubSupPr>
          <m:e>
            <m:r>
              <w:rPr>
                <w:rFonts w:ascii="Cambria Math" w:hAnsi="Cambria Math" w:cs="Times New Roman"/>
              </w:rPr>
              <m:t>N</m:t>
            </m:r>
          </m:e>
          <m:sub>
            <m:r>
              <m:rPr>
                <m:sty m:val="p"/>
              </m:rPr>
              <w:rPr>
                <w:rFonts w:ascii="Cambria Math" w:hAnsi="Cambria Math" w:cs="Times New Roman"/>
              </w:rPr>
              <m:t>sample</m:t>
            </m:r>
          </m:sub>
          <m:sup>
            <m:r>
              <m:rPr>
                <m:sty m:val="p"/>
              </m:rPr>
              <w:rPr>
                <w:rFonts w:ascii="Cambria Math" w:hAnsi="Cambria Math" w:cs="Times New Roman"/>
              </w:rPr>
              <m:t>group</m:t>
            </m:r>
          </m:sup>
        </m:sSubSup>
      </m:oMath>
      <w:r w:rsidRPr="00C42432">
        <w:rPr>
          <w:rFonts w:cs="Times New Roman"/>
        </w:rPr>
        <w:t xml:space="preserve">) </w:t>
      </w:r>
      <w:r w:rsidR="00A40A9C" w:rsidRPr="00C42432">
        <w:rPr>
          <w:rFonts w:cs="Times New Roman"/>
        </w:rPr>
        <w:t xml:space="preserve">combinations </w:t>
      </w:r>
      <w:r w:rsidRPr="00C42432">
        <w:rPr>
          <w:rFonts w:cs="Times New Roman"/>
        </w:rPr>
        <w:t xml:space="preserve">are </w:t>
      </w:r>
      <w:r w:rsidR="00497D3A" w:rsidRPr="00C42432">
        <w:rPr>
          <w:rFonts w:cs="Times New Roman"/>
        </w:rPr>
        <w:t>evaluated</w:t>
      </w:r>
      <w:r w:rsidRPr="00C42432">
        <w:rPr>
          <w:rFonts w:cs="Times New Roman"/>
        </w:rPr>
        <w:t>, where (CN, CS) = (8, 4) is the legacy configuration with largest chunk number</w:t>
      </w:r>
      <w:r w:rsidR="00856AFA">
        <w:rPr>
          <w:rFonts w:cs="Times New Roman"/>
        </w:rPr>
        <w:t xml:space="preserve"> as the baseline for comparison</w:t>
      </w:r>
      <w:r w:rsidR="001761FA" w:rsidRPr="00C42432">
        <w:rPr>
          <w:rFonts w:cs="Times New Roman"/>
        </w:rPr>
        <w:t xml:space="preserve">: </w:t>
      </w:r>
    </w:p>
    <w:p w14:paraId="1B3FA782" w14:textId="64CDB014" w:rsidR="00505079" w:rsidRDefault="00505079" w:rsidP="00736821">
      <w:pPr>
        <w:pStyle w:val="a6"/>
        <w:numPr>
          <w:ilvl w:val="0"/>
          <w:numId w:val="7"/>
        </w:numPr>
        <w:spacing w:before="120" w:after="120"/>
        <w:ind w:firstLineChars="0"/>
        <w:rPr>
          <w:rFonts w:cs="Times New Roman"/>
        </w:rPr>
      </w:pPr>
      <w:r w:rsidRPr="00C42432">
        <w:rPr>
          <w:rFonts w:cs="Times New Roman"/>
        </w:rPr>
        <w:t xml:space="preserve">(CN, CS) = </w:t>
      </w:r>
      <w:r w:rsidR="00A40A9C" w:rsidRPr="00C42432">
        <w:rPr>
          <w:rFonts w:cs="Times New Roman"/>
        </w:rPr>
        <w:t>(</w:t>
      </w:r>
      <w:r w:rsidR="001761FA" w:rsidRPr="00C42432">
        <w:rPr>
          <w:rFonts w:cs="Times New Roman"/>
        </w:rPr>
        <w:t>8</w:t>
      </w:r>
      <w:r w:rsidR="00A40A9C" w:rsidRPr="00C42432">
        <w:rPr>
          <w:rFonts w:cs="Times New Roman"/>
        </w:rPr>
        <w:t>,</w:t>
      </w:r>
      <w:r w:rsidR="001761FA" w:rsidRPr="00C42432">
        <w:rPr>
          <w:rFonts w:cs="Times New Roman"/>
        </w:rPr>
        <w:t xml:space="preserve"> 4</w:t>
      </w:r>
      <w:r w:rsidR="00A40A9C" w:rsidRPr="00C42432">
        <w:rPr>
          <w:rFonts w:cs="Times New Roman"/>
        </w:rPr>
        <w:t>)</w:t>
      </w:r>
      <w:r w:rsidRPr="00C42432">
        <w:rPr>
          <w:rFonts w:cs="Times New Roman"/>
        </w:rPr>
        <w:t>;</w:t>
      </w:r>
    </w:p>
    <w:p w14:paraId="41E8D458" w14:textId="33688C17" w:rsidR="009B3ECA" w:rsidRDefault="009B3ECA" w:rsidP="00736821">
      <w:pPr>
        <w:pStyle w:val="a6"/>
        <w:numPr>
          <w:ilvl w:val="0"/>
          <w:numId w:val="7"/>
        </w:numPr>
        <w:spacing w:before="120" w:after="120"/>
        <w:ind w:firstLineChars="0"/>
        <w:rPr>
          <w:rFonts w:cs="Times New Roman"/>
        </w:rPr>
      </w:pPr>
      <w:r w:rsidRPr="00C42432">
        <w:rPr>
          <w:rFonts w:cs="Times New Roman"/>
        </w:rPr>
        <w:t>(CN, CS) = (16, 2);</w:t>
      </w:r>
    </w:p>
    <w:p w14:paraId="4CD32B0B" w14:textId="1904358B" w:rsidR="009B3ECA" w:rsidRDefault="009B3ECA" w:rsidP="00736821">
      <w:pPr>
        <w:pStyle w:val="a6"/>
        <w:numPr>
          <w:ilvl w:val="0"/>
          <w:numId w:val="7"/>
        </w:numPr>
        <w:spacing w:before="120" w:after="120"/>
        <w:ind w:firstLineChars="0"/>
        <w:rPr>
          <w:rFonts w:cs="Times New Roman"/>
        </w:rPr>
      </w:pPr>
      <w:r w:rsidRPr="00C42432">
        <w:rPr>
          <w:rFonts w:cs="Times New Roman"/>
        </w:rPr>
        <w:t xml:space="preserve">(CN, CS) = (16, </w:t>
      </w:r>
      <w:r>
        <w:rPr>
          <w:rFonts w:cs="Times New Roman"/>
        </w:rPr>
        <w:t>4</w:t>
      </w:r>
      <w:r w:rsidRPr="00C42432">
        <w:rPr>
          <w:rFonts w:cs="Times New Roman"/>
        </w:rPr>
        <w:t>);</w:t>
      </w:r>
    </w:p>
    <w:p w14:paraId="5186D1BD" w14:textId="4DAD88D6" w:rsidR="009B3ECA" w:rsidRDefault="009B3ECA" w:rsidP="00736821">
      <w:pPr>
        <w:pStyle w:val="a6"/>
        <w:numPr>
          <w:ilvl w:val="0"/>
          <w:numId w:val="7"/>
        </w:numPr>
        <w:spacing w:before="120" w:after="120"/>
        <w:ind w:firstLineChars="0"/>
        <w:rPr>
          <w:rFonts w:cs="Times New Roman"/>
        </w:rPr>
      </w:pPr>
      <w:r w:rsidRPr="00C42432">
        <w:rPr>
          <w:rFonts w:cs="Times New Roman"/>
        </w:rPr>
        <w:t>(CN, CS) = (</w:t>
      </w:r>
      <w:r>
        <w:rPr>
          <w:rFonts w:cs="Times New Roman"/>
        </w:rPr>
        <w:t>8</w:t>
      </w:r>
      <w:r w:rsidRPr="00C42432">
        <w:rPr>
          <w:rFonts w:cs="Times New Roman"/>
        </w:rPr>
        <w:t xml:space="preserve">, </w:t>
      </w:r>
      <w:r>
        <w:rPr>
          <w:rFonts w:cs="Times New Roman"/>
        </w:rPr>
        <w:t>8</w:t>
      </w:r>
      <w:r w:rsidRPr="00C42432">
        <w:rPr>
          <w:rFonts w:cs="Times New Roman"/>
        </w:rPr>
        <w:t>);</w:t>
      </w:r>
    </w:p>
    <w:p w14:paraId="1567475F" w14:textId="5E06395D" w:rsidR="009B3ECA" w:rsidRPr="00C42432" w:rsidRDefault="009B3ECA" w:rsidP="00736821">
      <w:pPr>
        <w:pStyle w:val="a6"/>
        <w:numPr>
          <w:ilvl w:val="0"/>
          <w:numId w:val="7"/>
        </w:numPr>
        <w:spacing w:before="120" w:after="120"/>
        <w:ind w:firstLineChars="0"/>
        <w:rPr>
          <w:rFonts w:cs="Times New Roman"/>
        </w:rPr>
      </w:pPr>
      <w:r w:rsidRPr="00C42432">
        <w:rPr>
          <w:rFonts w:cs="Times New Roman"/>
        </w:rPr>
        <w:t>(CN, CS) = (1</w:t>
      </w:r>
      <w:r>
        <w:rPr>
          <w:rFonts w:cs="Times New Roman"/>
        </w:rPr>
        <w:t>2</w:t>
      </w:r>
      <w:r w:rsidRPr="00C42432">
        <w:rPr>
          <w:rFonts w:cs="Times New Roman"/>
        </w:rPr>
        <w:t xml:space="preserve">, </w:t>
      </w:r>
      <w:r>
        <w:rPr>
          <w:rFonts w:cs="Times New Roman"/>
        </w:rPr>
        <w:t>4</w:t>
      </w:r>
      <w:r w:rsidRPr="00C42432">
        <w:rPr>
          <w:rFonts w:cs="Times New Roman"/>
        </w:rPr>
        <w:t>)</w:t>
      </w:r>
      <w:r>
        <w:rPr>
          <w:rFonts w:cs="Times New Roman"/>
        </w:rPr>
        <w:t>.</w:t>
      </w:r>
    </w:p>
    <w:p w14:paraId="317A2A27" w14:textId="6A786E38" w:rsidR="00EB69B7" w:rsidRDefault="00505079" w:rsidP="00C42432">
      <w:pPr>
        <w:spacing w:before="120" w:after="120"/>
        <w:jc w:val="left"/>
        <w:rPr>
          <w:rFonts w:cs="Times New Roman"/>
          <w:szCs w:val="20"/>
        </w:rPr>
      </w:pPr>
      <w:r w:rsidRPr="00C42432">
        <w:rPr>
          <w:rFonts w:cs="Times New Roman"/>
        </w:rPr>
        <w:t>T</w:t>
      </w:r>
      <w:r w:rsidRPr="00C42432">
        <w:rPr>
          <w:rFonts w:cs="Times New Roman"/>
          <w:szCs w:val="20"/>
        </w:rPr>
        <w:t>he simulation parameters are listed in</w:t>
      </w:r>
      <w:r w:rsidR="000B5112" w:rsidRPr="00C42432">
        <w:rPr>
          <w:rFonts w:cs="Times New Roman"/>
          <w:szCs w:val="20"/>
        </w:rPr>
        <w:t xml:space="preserve"> </w:t>
      </w:r>
      <w:r w:rsidR="000B5112" w:rsidRPr="00C42432">
        <w:rPr>
          <w:rFonts w:cs="Times New Roman"/>
          <w:szCs w:val="20"/>
        </w:rPr>
        <w:fldChar w:fldCharType="begin"/>
      </w:r>
      <w:r w:rsidR="000B5112" w:rsidRPr="00C42432">
        <w:rPr>
          <w:rFonts w:cs="Times New Roman"/>
          <w:szCs w:val="20"/>
        </w:rPr>
        <w:instrText xml:space="preserve"> REF _Ref68179238 \h </w:instrText>
      </w:r>
      <w:r w:rsidR="004E109A">
        <w:rPr>
          <w:rFonts w:cs="Times New Roman"/>
          <w:szCs w:val="20"/>
        </w:rPr>
        <w:instrText xml:space="preserve"> \* MERGEFORMAT </w:instrText>
      </w:r>
      <w:r w:rsidR="000B5112" w:rsidRPr="00C42432">
        <w:rPr>
          <w:rFonts w:cs="Times New Roman"/>
          <w:szCs w:val="20"/>
        </w:rPr>
      </w:r>
      <w:r w:rsidR="000B5112" w:rsidRPr="00C42432">
        <w:rPr>
          <w:rFonts w:cs="Times New Roman"/>
          <w:szCs w:val="20"/>
        </w:rPr>
        <w:fldChar w:fldCharType="separate"/>
      </w:r>
      <w:r w:rsidR="004C775A" w:rsidRPr="004C775A">
        <w:rPr>
          <w:rFonts w:cs="Times New Roman"/>
        </w:rPr>
        <w:t xml:space="preserve">Table </w:t>
      </w:r>
      <w:r w:rsidR="004C775A" w:rsidRPr="004C775A">
        <w:rPr>
          <w:rFonts w:cs="Times New Roman"/>
          <w:noProof/>
        </w:rPr>
        <w:t>14</w:t>
      </w:r>
      <w:r w:rsidR="000B5112" w:rsidRPr="00C42432">
        <w:rPr>
          <w:rFonts w:cs="Times New Roman"/>
          <w:szCs w:val="20"/>
        </w:rPr>
        <w:fldChar w:fldCharType="end"/>
      </w:r>
      <w:r w:rsidR="00966CD5">
        <w:rPr>
          <w:rFonts w:cs="Times New Roman"/>
        </w:rPr>
        <w:t xml:space="preserve">, while the simulation results include </w:t>
      </w:r>
      <w:r w:rsidR="00966CD5">
        <w:rPr>
          <w:rFonts w:cs="Times New Roman"/>
        </w:rPr>
        <w:fldChar w:fldCharType="begin"/>
      </w:r>
      <w:r w:rsidR="00966CD5">
        <w:rPr>
          <w:rFonts w:cs="Times New Roman"/>
        </w:rPr>
        <w:instrText xml:space="preserve"> REF _Ref78555013 \h </w:instrText>
      </w:r>
      <w:r w:rsidR="00966CD5">
        <w:rPr>
          <w:rFonts w:cs="Times New Roman"/>
        </w:rPr>
      </w:r>
      <w:r w:rsidR="00966CD5">
        <w:rPr>
          <w:rFonts w:cs="Times New Roman"/>
        </w:rPr>
        <w:fldChar w:fldCharType="separate"/>
      </w:r>
      <w:r w:rsidR="004C775A" w:rsidRPr="00856AFA">
        <w:rPr>
          <w:rFonts w:ascii="Calibri" w:hAnsi="Calibri" w:cs="Calibri"/>
          <w:sz w:val="16"/>
        </w:rPr>
        <w:t xml:space="preserve">Figure </w:t>
      </w:r>
      <w:r w:rsidR="004C775A">
        <w:rPr>
          <w:rFonts w:ascii="Calibri" w:hAnsi="Calibri" w:cs="Calibri"/>
          <w:noProof/>
          <w:sz w:val="16"/>
        </w:rPr>
        <w:t>14</w:t>
      </w:r>
      <w:r w:rsidR="00966CD5">
        <w:rPr>
          <w:rFonts w:cs="Times New Roman"/>
        </w:rPr>
        <w:fldChar w:fldCharType="end"/>
      </w:r>
      <w:r w:rsidR="00966CD5">
        <w:rPr>
          <w:rFonts w:cs="Times New Roman"/>
        </w:rPr>
        <w:t xml:space="preserve"> - </w:t>
      </w:r>
      <w:r w:rsidR="00966CD5">
        <w:rPr>
          <w:rFonts w:cs="Times New Roman"/>
        </w:rPr>
        <w:fldChar w:fldCharType="begin"/>
      </w:r>
      <w:r w:rsidR="00966CD5">
        <w:rPr>
          <w:rFonts w:cs="Times New Roman"/>
        </w:rPr>
        <w:instrText xml:space="preserve"> REF _Ref78555022 \h </w:instrText>
      </w:r>
      <w:r w:rsidR="00966CD5">
        <w:rPr>
          <w:rFonts w:cs="Times New Roman"/>
        </w:rPr>
      </w:r>
      <w:r w:rsidR="00966CD5">
        <w:rPr>
          <w:rFonts w:cs="Times New Roman"/>
        </w:rPr>
        <w:fldChar w:fldCharType="separate"/>
      </w:r>
      <w:r w:rsidR="004C775A" w:rsidRPr="00856AFA">
        <w:rPr>
          <w:rFonts w:ascii="Calibri" w:hAnsi="Calibri" w:cs="Calibri"/>
          <w:sz w:val="16"/>
        </w:rPr>
        <w:t xml:space="preserve">Figure </w:t>
      </w:r>
      <w:r w:rsidR="004C775A">
        <w:rPr>
          <w:rFonts w:ascii="Calibri" w:hAnsi="Calibri" w:cs="Calibri"/>
          <w:noProof/>
          <w:sz w:val="16"/>
        </w:rPr>
        <w:t>21</w:t>
      </w:r>
      <w:r w:rsidR="00966CD5">
        <w:rPr>
          <w:rFonts w:cs="Times New Roman"/>
        </w:rPr>
        <w:fldChar w:fldCharType="end"/>
      </w:r>
      <w:r w:rsidRPr="00C42432">
        <w:rPr>
          <w:rFonts w:cs="Times New Roman"/>
          <w:szCs w:val="20"/>
        </w:rPr>
        <w:t>.</w:t>
      </w:r>
    </w:p>
    <w:p w14:paraId="3E1539D8" w14:textId="4DDD73C2" w:rsidR="00966CD5" w:rsidRPr="003978D1" w:rsidRDefault="00966CD5" w:rsidP="00966CD5">
      <w:r w:rsidRPr="003978D1">
        <w:rPr>
          <w:rFonts w:hint="eastAsia"/>
        </w:rPr>
        <w:t>T</w:t>
      </w:r>
      <w:r w:rsidRPr="003978D1">
        <w:t xml:space="preserve">he SNR points corresponding to 10%/1% </w:t>
      </w:r>
      <w:proofErr w:type="spellStart"/>
      <w:r w:rsidRPr="003978D1">
        <w:t>iBLER</w:t>
      </w:r>
      <w:proofErr w:type="spellEnd"/>
      <w:r w:rsidRPr="003978D1">
        <w:t xml:space="preserve"> performance are summarized in</w:t>
      </w:r>
      <w:r>
        <w:t xml:space="preserve"> </w:t>
      </w:r>
      <w:r>
        <w:fldChar w:fldCharType="begin"/>
      </w:r>
      <w:r>
        <w:instrText xml:space="preserve"> REF _Ref78555081 \h </w:instrText>
      </w:r>
      <w:r>
        <w:fldChar w:fldCharType="separate"/>
      </w:r>
      <w:r w:rsidR="004C775A">
        <w:t xml:space="preserve">Table </w:t>
      </w:r>
      <w:r w:rsidR="004C775A">
        <w:rPr>
          <w:noProof/>
        </w:rPr>
        <w:t>8</w:t>
      </w:r>
      <w:r>
        <w:fldChar w:fldCharType="end"/>
      </w:r>
      <w:r>
        <w:t xml:space="preserve"> and </w:t>
      </w:r>
      <w:r>
        <w:fldChar w:fldCharType="begin"/>
      </w:r>
      <w:r>
        <w:instrText xml:space="preserve"> REF _Ref78555272 \h </w:instrText>
      </w:r>
      <w:r>
        <w:fldChar w:fldCharType="separate"/>
      </w:r>
      <w:r w:rsidR="004C775A">
        <w:t xml:space="preserve">Table </w:t>
      </w:r>
      <w:r w:rsidR="004C775A">
        <w:rPr>
          <w:noProof/>
        </w:rPr>
        <w:t>9</w:t>
      </w:r>
      <w:r>
        <w:fldChar w:fldCharType="end"/>
      </w:r>
      <w:r>
        <w:t xml:space="preserve"> for DS of </w:t>
      </w:r>
      <w:r>
        <w:lastRenderedPageBreak/>
        <w:t>10 ns and 20 ns respectively</w:t>
      </w:r>
      <w:r w:rsidRPr="003978D1">
        <w:t>.</w:t>
      </w:r>
    </w:p>
    <w:p w14:paraId="4F58D854" w14:textId="474F9B6A" w:rsidR="00966CD5" w:rsidRPr="004B55AB" w:rsidRDefault="00966CD5" w:rsidP="00966CD5">
      <w:pPr>
        <w:pStyle w:val="a4"/>
        <w:jc w:val="center"/>
      </w:pPr>
      <w:bookmarkStart w:id="17" w:name="_Ref78555081"/>
      <w:r>
        <w:t xml:space="preserve">Table </w:t>
      </w:r>
      <w:r>
        <w:fldChar w:fldCharType="begin"/>
      </w:r>
      <w:r>
        <w:instrText xml:space="preserve"> SEQ Table \* ARABIC </w:instrText>
      </w:r>
      <w:r>
        <w:fldChar w:fldCharType="separate"/>
      </w:r>
      <w:r w:rsidR="004C775A">
        <w:rPr>
          <w:noProof/>
        </w:rPr>
        <w:t>8</w:t>
      </w:r>
      <w:r>
        <w:fldChar w:fldCharType="end"/>
      </w:r>
      <w:bookmarkEnd w:id="17"/>
      <w:r>
        <w:t xml:space="preserve"> </w:t>
      </w:r>
      <w:r w:rsidRPr="003978D1">
        <w:rPr>
          <w:rFonts w:hint="eastAsia"/>
        </w:rPr>
        <w:t>SNR</w:t>
      </w:r>
      <w:r>
        <w:t xml:space="preserve"> in dB achieving PUSCH </w:t>
      </w:r>
      <w:proofErr w:type="spellStart"/>
      <w:r>
        <w:t>iBLER</w:t>
      </w:r>
      <w:proofErr w:type="spellEnd"/>
      <w:r>
        <w:t xml:space="preserve"> of 10% and 1%: DS = 10ns.</w:t>
      </w:r>
    </w:p>
    <w:p w14:paraId="771D2831" w14:textId="40C96B6C" w:rsidR="00966CD5" w:rsidRPr="00966CD5" w:rsidRDefault="00966CD5" w:rsidP="00C42432">
      <w:pPr>
        <w:spacing w:before="120" w:after="120"/>
        <w:jc w:val="left"/>
        <w:rPr>
          <w:rFonts w:cs="Times New Roman"/>
          <w:szCs w:val="20"/>
          <w:lang w:val="en-GB"/>
        </w:rPr>
      </w:pPr>
      <w:r w:rsidRPr="00966CD5">
        <w:rPr>
          <w:rFonts w:cs="Times New Roman"/>
          <w:noProof/>
          <w:szCs w:val="20"/>
        </w:rPr>
        <w:drawing>
          <wp:inline distT="0" distB="0" distL="0" distR="0" wp14:anchorId="673F1C36" wp14:editId="69DF90F8">
            <wp:extent cx="5759450" cy="1570177"/>
            <wp:effectExtent l="0" t="0" r="0" b="0"/>
            <wp:docPr id="2" name="图片 1">
              <a:extLst xmlns:a="http://schemas.openxmlformats.org/drawingml/2006/main">
                <a:ext uri="{FF2B5EF4-FFF2-40B4-BE49-F238E27FC236}">
                  <a16:creationId xmlns:a16="http://schemas.microsoft.com/office/drawing/2014/main" id="{5BCFF60D-8F05-493B-9815-05FA11DAF1B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a:extLst>
                        <a:ext uri="{FF2B5EF4-FFF2-40B4-BE49-F238E27FC236}">
                          <a16:creationId xmlns:a16="http://schemas.microsoft.com/office/drawing/2014/main" id="{5BCFF60D-8F05-493B-9815-05FA11DAF1BA}"/>
                        </a:ext>
                      </a:extLst>
                    </pic:cNvPr>
                    <pic:cNvPicPr>
                      <a:picLocks noChangeAspect="1"/>
                    </pic:cNvPicPr>
                  </pic:nvPicPr>
                  <pic:blipFill rotWithShape="1">
                    <a:blip r:embed="rId8"/>
                    <a:srcRect t="6123"/>
                    <a:stretch/>
                  </pic:blipFill>
                  <pic:spPr bwMode="auto">
                    <a:xfrm>
                      <a:off x="0" y="0"/>
                      <a:ext cx="5759450" cy="1570177"/>
                    </a:xfrm>
                    <a:prstGeom prst="rect">
                      <a:avLst/>
                    </a:prstGeom>
                    <a:ln>
                      <a:noFill/>
                    </a:ln>
                    <a:extLst>
                      <a:ext uri="{53640926-AAD7-44D8-BBD7-CCE9431645EC}">
                        <a14:shadowObscured xmlns:a14="http://schemas.microsoft.com/office/drawing/2010/main"/>
                      </a:ext>
                    </a:extLst>
                  </pic:spPr>
                </pic:pic>
              </a:graphicData>
            </a:graphic>
          </wp:inline>
        </w:drawing>
      </w:r>
    </w:p>
    <w:p w14:paraId="2D7864D6" w14:textId="37E3C7EC" w:rsidR="00966CD5" w:rsidRPr="00966CD5" w:rsidRDefault="00966CD5" w:rsidP="00966CD5">
      <w:pPr>
        <w:pStyle w:val="a4"/>
        <w:jc w:val="center"/>
      </w:pPr>
      <w:bookmarkStart w:id="18" w:name="_Ref78555272"/>
      <w:r>
        <w:t xml:space="preserve">Table </w:t>
      </w:r>
      <w:r>
        <w:fldChar w:fldCharType="begin"/>
      </w:r>
      <w:r>
        <w:instrText xml:space="preserve"> SEQ Table \* ARABIC </w:instrText>
      </w:r>
      <w:r>
        <w:fldChar w:fldCharType="separate"/>
      </w:r>
      <w:r w:rsidR="004C775A">
        <w:rPr>
          <w:noProof/>
        </w:rPr>
        <w:t>9</w:t>
      </w:r>
      <w:r>
        <w:fldChar w:fldCharType="end"/>
      </w:r>
      <w:bookmarkEnd w:id="18"/>
      <w:r>
        <w:t xml:space="preserve"> </w:t>
      </w:r>
      <w:r w:rsidRPr="003978D1">
        <w:rPr>
          <w:rFonts w:hint="eastAsia"/>
        </w:rPr>
        <w:t>SNR</w:t>
      </w:r>
      <w:r>
        <w:t xml:space="preserve"> in dB achieving PUSCH </w:t>
      </w:r>
      <w:proofErr w:type="spellStart"/>
      <w:r>
        <w:t>iBLER</w:t>
      </w:r>
      <w:proofErr w:type="spellEnd"/>
      <w:r>
        <w:t xml:space="preserve"> of 10% and 1%: DS = 20ns.</w:t>
      </w:r>
    </w:p>
    <w:p w14:paraId="57E25B15" w14:textId="0D3B0D42" w:rsidR="00966CD5" w:rsidRPr="00966CD5" w:rsidRDefault="00966CD5" w:rsidP="00C42432">
      <w:pPr>
        <w:spacing w:before="120" w:after="120"/>
        <w:jc w:val="left"/>
        <w:rPr>
          <w:rFonts w:cs="Times New Roman"/>
          <w:szCs w:val="20"/>
          <w:lang w:val="en-GB"/>
        </w:rPr>
      </w:pPr>
      <w:r w:rsidRPr="00966CD5">
        <w:rPr>
          <w:rFonts w:cs="Times New Roman"/>
          <w:noProof/>
          <w:szCs w:val="20"/>
        </w:rPr>
        <w:drawing>
          <wp:inline distT="0" distB="0" distL="0" distR="0" wp14:anchorId="3174FC26" wp14:editId="0C2F4A1E">
            <wp:extent cx="5757695" cy="1569695"/>
            <wp:effectExtent l="0" t="0" r="0" b="0"/>
            <wp:docPr id="3" name="图片 2">
              <a:extLst xmlns:a="http://schemas.openxmlformats.org/drawingml/2006/main">
                <a:ext uri="{FF2B5EF4-FFF2-40B4-BE49-F238E27FC236}">
                  <a16:creationId xmlns:a16="http://schemas.microsoft.com/office/drawing/2014/main" id="{D92766EC-87F9-454E-9F4A-172EC5AE1E6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D92766EC-87F9-454E-9F4A-172EC5AE1E61}"/>
                        </a:ext>
                      </a:extLst>
                    </pic:cNvPr>
                    <pic:cNvPicPr>
                      <a:picLocks noChangeAspect="1"/>
                    </pic:cNvPicPr>
                  </pic:nvPicPr>
                  <pic:blipFill rotWithShape="1">
                    <a:blip r:embed="rId9"/>
                    <a:srcRect t="6124" b="1"/>
                    <a:stretch/>
                  </pic:blipFill>
                  <pic:spPr bwMode="auto">
                    <a:xfrm>
                      <a:off x="0" y="0"/>
                      <a:ext cx="5759450" cy="1570174"/>
                    </a:xfrm>
                    <a:prstGeom prst="rect">
                      <a:avLst/>
                    </a:prstGeom>
                    <a:ln>
                      <a:noFill/>
                    </a:ln>
                    <a:extLst>
                      <a:ext uri="{53640926-AAD7-44D8-BBD7-CCE9431645EC}">
                        <a14:shadowObscured xmlns:a14="http://schemas.microsoft.com/office/drawing/2010/main"/>
                      </a:ext>
                    </a:extLst>
                  </pic:spPr>
                </pic:pic>
              </a:graphicData>
            </a:graphic>
          </wp:inline>
        </w:drawing>
      </w:r>
    </w:p>
    <w:p w14:paraId="13DA3BD3" w14:textId="6725DE27" w:rsidR="00333A42" w:rsidRDefault="006D4039" w:rsidP="006D4039">
      <w:pPr>
        <w:pStyle w:val="a4"/>
        <w:rPr>
          <w:rFonts w:cs="Times New Roman"/>
          <w:szCs w:val="20"/>
        </w:rPr>
      </w:pPr>
      <w:bookmarkStart w:id="19" w:name="_Ref78559432"/>
      <w:bookmarkStart w:id="20" w:name="_Ref68170160"/>
      <w:r w:rsidRPr="00C5695F">
        <w:rPr>
          <w:rFonts w:cs="Times New Roman"/>
          <w:szCs w:val="20"/>
        </w:rPr>
        <w:t xml:space="preserve">Observation </w:t>
      </w:r>
      <w:r w:rsidR="009E4D92">
        <w:rPr>
          <w:rFonts w:cs="Times New Roman"/>
          <w:szCs w:val="20"/>
        </w:rPr>
        <w:fldChar w:fldCharType="begin"/>
      </w:r>
      <w:r w:rsidR="009E4D92">
        <w:rPr>
          <w:rFonts w:cs="Times New Roman"/>
          <w:szCs w:val="20"/>
        </w:rPr>
        <w:instrText xml:space="preserve"> SEQ Observation \* ARABIC </w:instrText>
      </w:r>
      <w:r w:rsidR="009E4D92">
        <w:rPr>
          <w:rFonts w:cs="Times New Roman"/>
          <w:szCs w:val="20"/>
        </w:rPr>
        <w:fldChar w:fldCharType="separate"/>
      </w:r>
      <w:r w:rsidR="004C775A">
        <w:rPr>
          <w:rFonts w:cs="Times New Roman"/>
          <w:noProof/>
          <w:szCs w:val="20"/>
        </w:rPr>
        <w:t>4</w:t>
      </w:r>
      <w:r w:rsidR="009E4D92">
        <w:rPr>
          <w:rFonts w:cs="Times New Roman"/>
          <w:szCs w:val="20"/>
        </w:rPr>
        <w:fldChar w:fldCharType="end"/>
      </w:r>
      <w:r w:rsidRPr="00C5695F">
        <w:rPr>
          <w:rFonts w:cs="Times New Roman"/>
          <w:szCs w:val="20"/>
        </w:rPr>
        <w:t xml:space="preserve">: </w:t>
      </w:r>
      <w:r w:rsidR="00A7676A" w:rsidRPr="00C5695F">
        <w:rPr>
          <w:rFonts w:cs="Times New Roman"/>
          <w:szCs w:val="20"/>
        </w:rPr>
        <w:t>For MCS-7, MCS-16 and MCS-</w:t>
      </w:r>
      <w:r w:rsidR="0056456A" w:rsidRPr="00C5695F">
        <w:rPr>
          <w:rFonts w:cs="Times New Roman"/>
          <w:szCs w:val="20"/>
        </w:rPr>
        <w:t>22</w:t>
      </w:r>
      <w:r w:rsidR="00A7676A" w:rsidRPr="00C5695F">
        <w:rPr>
          <w:rFonts w:cs="Times New Roman"/>
          <w:szCs w:val="20"/>
        </w:rPr>
        <w:t xml:space="preserve">, the performance gap is less than 0.8 dB between </w:t>
      </w:r>
      <w:r w:rsidR="00A7676A" w:rsidRPr="008630FF">
        <w:rPr>
          <w:rFonts w:eastAsia="等线" w:cs="Times New Roman"/>
          <w:color w:val="000000"/>
          <w:kern w:val="0"/>
          <w:szCs w:val="20"/>
        </w:rPr>
        <w:t>(CN, CS) = (8, 4) and</w:t>
      </w:r>
      <w:r w:rsidR="00966CD5">
        <w:rPr>
          <w:rFonts w:eastAsia="等线" w:cs="Times New Roman"/>
          <w:color w:val="000000"/>
          <w:kern w:val="0"/>
          <w:szCs w:val="20"/>
        </w:rPr>
        <w:t xml:space="preserve"> </w:t>
      </w:r>
      <w:r w:rsidR="00966CD5">
        <w:rPr>
          <w:rFonts w:eastAsia="等线" w:cs="Times New Roman" w:hint="eastAsia"/>
          <w:color w:val="000000"/>
          <w:kern w:val="0"/>
          <w:szCs w:val="20"/>
          <w:lang w:eastAsia="zh-CN"/>
        </w:rPr>
        <w:t>the</w:t>
      </w:r>
      <w:r w:rsidR="00A7676A" w:rsidRPr="008630FF">
        <w:rPr>
          <w:rFonts w:eastAsia="等线" w:cs="Times New Roman"/>
          <w:color w:val="000000"/>
          <w:kern w:val="0"/>
          <w:szCs w:val="20"/>
        </w:rPr>
        <w:t xml:space="preserve"> </w:t>
      </w:r>
      <w:r w:rsidR="00BE6508">
        <w:rPr>
          <w:rFonts w:eastAsia="等线" w:cs="Times New Roman" w:hint="eastAsia"/>
          <w:color w:val="000000"/>
          <w:kern w:val="0"/>
          <w:szCs w:val="20"/>
          <w:lang w:eastAsia="zh-CN"/>
        </w:rPr>
        <w:t>configuration</w:t>
      </w:r>
      <w:r w:rsidR="00A7676A" w:rsidRPr="008630FF">
        <w:rPr>
          <w:rFonts w:eastAsia="等线" w:cs="Times New Roman"/>
          <w:color w:val="000000"/>
          <w:kern w:val="0"/>
          <w:szCs w:val="20"/>
        </w:rPr>
        <w:t xml:space="preserve"> with </w:t>
      </w:r>
      <w:r w:rsidR="00A7676A" w:rsidRPr="00C5695F">
        <w:rPr>
          <w:rFonts w:cs="Times New Roman"/>
          <w:szCs w:val="20"/>
        </w:rPr>
        <w:t>the best performance</w:t>
      </w:r>
      <w:r w:rsidR="00333A42">
        <w:rPr>
          <w:rFonts w:cs="Times New Roman"/>
          <w:szCs w:val="20"/>
        </w:rPr>
        <w:t>.</w:t>
      </w:r>
      <w:bookmarkEnd w:id="19"/>
    </w:p>
    <w:p w14:paraId="057947E5" w14:textId="27140556" w:rsidR="00333A42" w:rsidRDefault="00333A42" w:rsidP="006D4039">
      <w:pPr>
        <w:pStyle w:val="a4"/>
        <w:rPr>
          <w:rFonts w:eastAsia="等线" w:cs="Times New Roman"/>
          <w:color w:val="000000"/>
          <w:kern w:val="0"/>
          <w:szCs w:val="20"/>
        </w:rPr>
      </w:pPr>
      <w:bookmarkStart w:id="21" w:name="_Ref78559435"/>
      <w:r w:rsidRPr="00C5695F">
        <w:rPr>
          <w:rFonts w:cs="Times New Roman"/>
          <w:szCs w:val="20"/>
        </w:rPr>
        <w:t xml:space="preserve">Observation </w:t>
      </w:r>
      <w:r w:rsidR="009E4D92">
        <w:rPr>
          <w:rFonts w:cs="Times New Roman"/>
          <w:szCs w:val="20"/>
        </w:rPr>
        <w:fldChar w:fldCharType="begin"/>
      </w:r>
      <w:r w:rsidR="009E4D92">
        <w:rPr>
          <w:rFonts w:cs="Times New Roman"/>
          <w:szCs w:val="20"/>
        </w:rPr>
        <w:instrText xml:space="preserve"> SEQ Observation \* ARABIC </w:instrText>
      </w:r>
      <w:r w:rsidR="009E4D92">
        <w:rPr>
          <w:rFonts w:cs="Times New Roman"/>
          <w:szCs w:val="20"/>
        </w:rPr>
        <w:fldChar w:fldCharType="separate"/>
      </w:r>
      <w:r w:rsidR="004C775A">
        <w:rPr>
          <w:rFonts w:cs="Times New Roman"/>
          <w:noProof/>
          <w:szCs w:val="20"/>
        </w:rPr>
        <w:t>5</w:t>
      </w:r>
      <w:r w:rsidR="009E4D92">
        <w:rPr>
          <w:rFonts w:cs="Times New Roman"/>
          <w:szCs w:val="20"/>
        </w:rPr>
        <w:fldChar w:fldCharType="end"/>
      </w:r>
      <w:r w:rsidRPr="00C5695F">
        <w:rPr>
          <w:rFonts w:cs="Times New Roman"/>
          <w:szCs w:val="20"/>
        </w:rPr>
        <w:t xml:space="preserve">: </w:t>
      </w:r>
      <w:r>
        <w:rPr>
          <w:rFonts w:cs="Times New Roman"/>
          <w:szCs w:val="20"/>
        </w:rPr>
        <w:t>F</w:t>
      </w:r>
      <w:r w:rsidR="00A7676A" w:rsidRPr="00C5695F">
        <w:rPr>
          <w:rFonts w:cs="Times New Roman"/>
          <w:szCs w:val="20"/>
        </w:rPr>
        <w:t>or MCS-26</w:t>
      </w:r>
      <w:r>
        <w:rPr>
          <w:rFonts w:cs="Times New Roman"/>
          <w:szCs w:val="20"/>
        </w:rPr>
        <w:t xml:space="preserve"> and PUSCH RB number as 256</w:t>
      </w:r>
      <w:r w:rsidR="00A7676A" w:rsidRPr="00C5695F">
        <w:rPr>
          <w:rFonts w:cs="Times New Roman"/>
          <w:szCs w:val="20"/>
        </w:rPr>
        <w:t xml:space="preserve">, </w:t>
      </w:r>
      <w:r w:rsidR="00A73D3C">
        <w:rPr>
          <w:rFonts w:cs="Times New Roman"/>
          <w:szCs w:val="20"/>
        </w:rPr>
        <w:t>configuration</w:t>
      </w:r>
      <w:r w:rsidR="00A7676A" w:rsidRPr="00C5695F">
        <w:rPr>
          <w:rFonts w:cs="Times New Roman"/>
          <w:szCs w:val="20"/>
        </w:rPr>
        <w:t xml:space="preserve"> </w:t>
      </w:r>
      <w:r w:rsidR="00A7676A" w:rsidRPr="008630FF">
        <w:rPr>
          <w:rFonts w:eastAsia="等线" w:cs="Times New Roman"/>
          <w:color w:val="000000"/>
          <w:kern w:val="0"/>
          <w:szCs w:val="20"/>
        </w:rPr>
        <w:t xml:space="preserve">(CN, CS) = (16, 4) </w:t>
      </w:r>
      <w:r>
        <w:rPr>
          <w:rFonts w:eastAsia="等线" w:cs="Times New Roman"/>
          <w:color w:val="000000"/>
          <w:kern w:val="0"/>
          <w:szCs w:val="20"/>
        </w:rPr>
        <w:t>achieve</w:t>
      </w:r>
      <w:r w:rsidR="00A73D3C">
        <w:rPr>
          <w:rFonts w:eastAsia="等线" w:cs="Times New Roman"/>
          <w:color w:val="000000"/>
          <w:kern w:val="0"/>
          <w:szCs w:val="20"/>
        </w:rPr>
        <w:t>s</w:t>
      </w:r>
      <w:r>
        <w:rPr>
          <w:rFonts w:eastAsia="等线" w:cs="Times New Roman"/>
          <w:color w:val="000000"/>
          <w:kern w:val="0"/>
          <w:szCs w:val="20"/>
        </w:rPr>
        <w:t xml:space="preserve"> best performance.</w:t>
      </w:r>
      <w:bookmarkEnd w:id="21"/>
    </w:p>
    <w:p w14:paraId="28A8706D" w14:textId="514FA1AF" w:rsidR="006D3A94" w:rsidRPr="00333A42" w:rsidRDefault="00A7676A" w:rsidP="00333A42">
      <w:pPr>
        <w:pStyle w:val="a4"/>
        <w:rPr>
          <w:rFonts w:eastAsiaTheme="minorEastAsia" w:cs="Times New Roman"/>
          <w:b w:val="0"/>
          <w:lang w:eastAsia="zh-CN"/>
        </w:rPr>
      </w:pPr>
      <w:r w:rsidRPr="00333A42">
        <w:rPr>
          <w:rFonts w:eastAsiaTheme="minorEastAsia" w:cs="Times New Roman"/>
          <w:b w:val="0"/>
          <w:lang w:eastAsia="zh-CN"/>
        </w:rPr>
        <w:t xml:space="preserve">As DFT-s-OFDM is mainly used for UL coverage, it is unlikely that very high MCS, </w:t>
      </w:r>
      <w:r w:rsidR="0056456A" w:rsidRPr="00333A42">
        <w:rPr>
          <w:rFonts w:eastAsiaTheme="minorEastAsia" w:cs="Times New Roman"/>
          <w:b w:val="0"/>
          <w:lang w:eastAsia="zh-CN"/>
        </w:rPr>
        <w:t xml:space="preserve">such as </w:t>
      </w:r>
      <w:r w:rsidRPr="00333A42">
        <w:rPr>
          <w:rFonts w:eastAsiaTheme="minorEastAsia" w:cs="Times New Roman"/>
          <w:b w:val="0"/>
          <w:lang w:eastAsia="zh-CN"/>
        </w:rPr>
        <w:t>MCS-26, is scheduled to the UE configured with this waveform.</w:t>
      </w:r>
      <w:bookmarkEnd w:id="20"/>
      <w:r w:rsidR="00333A42">
        <w:rPr>
          <w:rFonts w:eastAsiaTheme="minorEastAsia" w:cs="Times New Roman"/>
          <w:b w:val="0"/>
          <w:lang w:eastAsia="zh-CN"/>
        </w:rPr>
        <w:t xml:space="preserve"> </w:t>
      </w:r>
      <w:r w:rsidR="006D3A94" w:rsidRPr="00333A42">
        <w:rPr>
          <w:rFonts w:eastAsiaTheme="minorEastAsia" w:cs="Times New Roman"/>
          <w:b w:val="0"/>
          <w:lang w:eastAsia="zh-CN"/>
        </w:rPr>
        <w:t>Based on th</w:t>
      </w:r>
      <w:r w:rsidR="00333A42" w:rsidRPr="00333A42">
        <w:rPr>
          <w:rFonts w:eastAsiaTheme="minorEastAsia" w:cs="Times New Roman"/>
          <w:b w:val="0"/>
          <w:lang w:eastAsia="zh-CN"/>
        </w:rPr>
        <w:t>e</w:t>
      </w:r>
      <w:r w:rsidR="006D3A94" w:rsidRPr="00333A42">
        <w:rPr>
          <w:rFonts w:eastAsiaTheme="minorEastAsia" w:cs="Times New Roman"/>
          <w:b w:val="0"/>
          <w:lang w:eastAsia="zh-CN"/>
        </w:rPr>
        <w:t>s</w:t>
      </w:r>
      <w:r w:rsidR="00333A42" w:rsidRPr="00333A42">
        <w:rPr>
          <w:rFonts w:eastAsiaTheme="minorEastAsia" w:cs="Times New Roman"/>
          <w:b w:val="0"/>
          <w:lang w:eastAsia="zh-CN"/>
        </w:rPr>
        <w:t>e</w:t>
      </w:r>
      <w:r w:rsidR="006D3A94" w:rsidRPr="00333A42">
        <w:rPr>
          <w:rFonts w:eastAsiaTheme="minorEastAsia" w:cs="Times New Roman"/>
          <w:b w:val="0"/>
          <w:lang w:eastAsia="zh-CN"/>
        </w:rPr>
        <w:t xml:space="preserve"> observation</w:t>
      </w:r>
      <w:r w:rsidR="00333A42" w:rsidRPr="00333A42">
        <w:rPr>
          <w:rFonts w:eastAsiaTheme="minorEastAsia" w:cs="Times New Roman"/>
          <w:b w:val="0"/>
          <w:lang w:eastAsia="zh-CN"/>
        </w:rPr>
        <w:t>s</w:t>
      </w:r>
      <w:r w:rsidR="006D3A94" w:rsidRPr="00333A42">
        <w:rPr>
          <w:rFonts w:eastAsiaTheme="minorEastAsia" w:cs="Times New Roman"/>
          <w:b w:val="0"/>
          <w:lang w:eastAsia="zh-CN"/>
        </w:rPr>
        <w:t>, the necessity to introduce more PTRS chunk number needs further discussion to find if there is other benefit. If</w:t>
      </w:r>
      <w:r w:rsidR="00E850BB" w:rsidRPr="00333A42">
        <w:rPr>
          <w:rFonts w:eastAsiaTheme="minorEastAsia" w:cs="Times New Roman"/>
          <w:b w:val="0"/>
          <w:lang w:eastAsia="zh-CN"/>
        </w:rPr>
        <w:t xml:space="preserve"> a</w:t>
      </w:r>
      <w:r w:rsidR="006D3A94" w:rsidRPr="00333A42">
        <w:rPr>
          <w:rFonts w:eastAsiaTheme="minorEastAsia" w:cs="Times New Roman"/>
          <w:b w:val="0"/>
          <w:lang w:eastAsia="zh-CN"/>
        </w:rPr>
        <w:t xml:space="preserve"> new configuration with more PTRS chunk number needs </w:t>
      </w:r>
      <w:r w:rsidR="00E850BB" w:rsidRPr="00333A42">
        <w:rPr>
          <w:rFonts w:eastAsiaTheme="minorEastAsia" w:cs="Times New Roman"/>
          <w:b w:val="0"/>
          <w:lang w:eastAsia="zh-CN"/>
        </w:rPr>
        <w:t>to be added, this configuration should be applied dependent on the SCS, MCS and other parameters, not just dependent on RB number for PUSCH allocation.</w:t>
      </w:r>
    </w:p>
    <w:p w14:paraId="734BE0DA" w14:textId="2A5EDEBB" w:rsidR="000532A3" w:rsidRPr="00C42432" w:rsidRDefault="000532A3" w:rsidP="000532A3">
      <w:pPr>
        <w:pStyle w:val="a4"/>
        <w:jc w:val="both"/>
        <w:rPr>
          <w:rFonts w:cs="Times New Roman"/>
          <w:b w:val="0"/>
          <w:szCs w:val="20"/>
        </w:rPr>
      </w:pPr>
      <w:bookmarkStart w:id="22" w:name="_Ref61455604"/>
      <w:bookmarkStart w:id="23" w:name="_Ref68169538"/>
      <w:r w:rsidRPr="00C42432">
        <w:rPr>
          <w:rFonts w:cs="Times New Roman"/>
          <w:szCs w:val="20"/>
        </w:rPr>
        <w:t xml:space="preserve">Proposal </w:t>
      </w:r>
      <w:r w:rsidR="009E4D92">
        <w:rPr>
          <w:rFonts w:cs="Times New Roman"/>
          <w:szCs w:val="20"/>
        </w:rPr>
        <w:fldChar w:fldCharType="begin"/>
      </w:r>
      <w:r w:rsidR="009E4D92">
        <w:rPr>
          <w:rFonts w:cs="Times New Roman"/>
          <w:szCs w:val="20"/>
        </w:rPr>
        <w:instrText xml:space="preserve"> SEQ Proposal \* ARABIC </w:instrText>
      </w:r>
      <w:r w:rsidR="009E4D92">
        <w:rPr>
          <w:rFonts w:cs="Times New Roman"/>
          <w:szCs w:val="20"/>
        </w:rPr>
        <w:fldChar w:fldCharType="separate"/>
      </w:r>
      <w:r w:rsidR="004C775A">
        <w:rPr>
          <w:rFonts w:cs="Times New Roman"/>
          <w:noProof/>
          <w:szCs w:val="20"/>
        </w:rPr>
        <w:t>4</w:t>
      </w:r>
      <w:r w:rsidR="009E4D92">
        <w:rPr>
          <w:rFonts w:cs="Times New Roman"/>
          <w:szCs w:val="20"/>
        </w:rPr>
        <w:fldChar w:fldCharType="end"/>
      </w:r>
      <w:r w:rsidRPr="00C42432">
        <w:rPr>
          <w:rFonts w:cs="Times New Roman"/>
          <w:szCs w:val="20"/>
        </w:rPr>
        <w:t xml:space="preserve">: </w:t>
      </w:r>
      <w:bookmarkEnd w:id="22"/>
      <w:r w:rsidR="00EB69B7" w:rsidRPr="00C42432">
        <w:rPr>
          <w:rFonts w:cs="Times New Roman"/>
          <w:szCs w:val="20"/>
        </w:rPr>
        <w:t xml:space="preserve">The necessity to introduce more PTRS chunk number needs further discussion </w:t>
      </w:r>
      <w:r w:rsidR="00E432CB">
        <w:rPr>
          <w:rFonts w:cs="Times New Roman"/>
          <w:szCs w:val="20"/>
        </w:rPr>
        <w:t>as</w:t>
      </w:r>
      <w:r w:rsidR="00EB69B7" w:rsidRPr="00C42432">
        <w:rPr>
          <w:rFonts w:cs="Times New Roman"/>
          <w:szCs w:val="20"/>
        </w:rPr>
        <w:t xml:space="preserve"> there is </w:t>
      </w:r>
      <w:r w:rsidR="00E432CB">
        <w:rPr>
          <w:rFonts w:cs="Times New Roman"/>
          <w:szCs w:val="20"/>
        </w:rPr>
        <w:t>no significant performance</w:t>
      </w:r>
      <w:r w:rsidR="00E432CB" w:rsidRPr="00C42432">
        <w:rPr>
          <w:rFonts w:cs="Times New Roman"/>
          <w:szCs w:val="20"/>
        </w:rPr>
        <w:t xml:space="preserve"> </w:t>
      </w:r>
      <w:r w:rsidR="00EB69B7" w:rsidRPr="00C42432">
        <w:rPr>
          <w:rFonts w:cs="Times New Roman"/>
          <w:szCs w:val="20"/>
        </w:rPr>
        <w:t>benefit. If a new configuration with more PTRS chunk number needs to be added, the SCS and MCS should be within the condition of applying this configuration.</w:t>
      </w:r>
      <w:bookmarkEnd w:id="23"/>
    </w:p>
    <w:p w14:paraId="6BD235E6" w14:textId="39E91E43" w:rsidR="00BF2A89" w:rsidRPr="00901DB0" w:rsidRDefault="00BF2A89" w:rsidP="00736821">
      <w:pPr>
        <w:pStyle w:val="2"/>
        <w:numPr>
          <w:ilvl w:val="1"/>
          <w:numId w:val="9"/>
        </w:numPr>
        <w:rPr>
          <w:rFonts w:eastAsia="宋体"/>
          <w:b w:val="0"/>
          <w:sz w:val="30"/>
          <w:szCs w:val="30"/>
        </w:rPr>
      </w:pPr>
      <w:r w:rsidRPr="00901DB0">
        <w:rPr>
          <w:rFonts w:eastAsia="宋体"/>
          <w:b w:val="0"/>
          <w:sz w:val="30"/>
          <w:szCs w:val="30"/>
        </w:rPr>
        <w:t>DMRS related design</w:t>
      </w:r>
    </w:p>
    <w:p w14:paraId="2C588E48" w14:textId="52788A1A" w:rsidR="00F853B2" w:rsidRPr="00C42432" w:rsidRDefault="00EB69B7" w:rsidP="00770C8E">
      <w:pPr>
        <w:spacing w:before="120" w:after="120"/>
        <w:rPr>
          <w:rFonts w:cs="Times New Roman"/>
        </w:rPr>
      </w:pPr>
      <w:r w:rsidRPr="00C42432">
        <w:rPr>
          <w:rFonts w:cs="Times New Roman"/>
        </w:rPr>
        <w:t xml:space="preserve">To </w:t>
      </w:r>
      <w:r w:rsidR="00C6121E">
        <w:rPr>
          <w:rFonts w:cs="Times New Roman"/>
        </w:rPr>
        <w:t xml:space="preserve">further </w:t>
      </w:r>
      <w:r w:rsidRPr="00C42432">
        <w:rPr>
          <w:rFonts w:cs="Times New Roman"/>
        </w:rPr>
        <w:t>investigate the DMRS pattern with increased frequency domain density</w:t>
      </w:r>
      <w:r w:rsidR="00C6121E">
        <w:rPr>
          <w:rFonts w:cs="Times New Roman"/>
        </w:rPr>
        <w:t xml:space="preserve"> </w:t>
      </w:r>
      <w:r w:rsidRPr="00C42432">
        <w:rPr>
          <w:rFonts w:cs="Times New Roman"/>
        </w:rPr>
        <w:t>and the necessity of invalidating FD-OCC</w:t>
      </w:r>
      <w:r w:rsidR="00C6121E">
        <w:rPr>
          <w:rFonts w:cs="Times New Roman"/>
        </w:rPr>
        <w:t xml:space="preserve"> </w:t>
      </w:r>
      <w:r w:rsidRPr="00C42432">
        <w:rPr>
          <w:rFonts w:cs="Times New Roman"/>
        </w:rPr>
        <w:t xml:space="preserve">for SCS of 480/960 </w:t>
      </w:r>
      <w:proofErr w:type="spellStart"/>
      <w:r w:rsidRPr="00C42432">
        <w:rPr>
          <w:rFonts w:cs="Times New Roman"/>
        </w:rPr>
        <w:t>KHz</w:t>
      </w:r>
      <w:proofErr w:type="spellEnd"/>
      <w:r w:rsidRPr="00C42432">
        <w:rPr>
          <w:rFonts w:cs="Times New Roman"/>
        </w:rPr>
        <w:t xml:space="preserve">, the link-level simulation is performed for different DMRS patterns while the TB size and </w:t>
      </w:r>
      <w:proofErr w:type="spellStart"/>
      <w:r w:rsidRPr="00C42432">
        <w:rPr>
          <w:rFonts w:cs="Times New Roman"/>
        </w:rPr>
        <w:t>coderate</w:t>
      </w:r>
      <w:proofErr w:type="spellEnd"/>
      <w:r w:rsidRPr="00C42432">
        <w:rPr>
          <w:rFonts w:cs="Times New Roman"/>
        </w:rPr>
        <w:t xml:space="preserve"> are fixed, i.e. no multiplexing between data and DMRS on the same OFDM symbol.</w:t>
      </w:r>
    </w:p>
    <w:p w14:paraId="5600D780" w14:textId="0F6122BF" w:rsidR="00EB69B7" w:rsidRPr="00C42432" w:rsidRDefault="00EB69B7" w:rsidP="00770C8E">
      <w:pPr>
        <w:spacing w:before="120" w:after="120"/>
        <w:rPr>
          <w:rFonts w:cs="Times New Roman"/>
        </w:rPr>
      </w:pPr>
      <w:r w:rsidRPr="00C42432">
        <w:rPr>
          <w:rFonts w:cs="Times New Roman"/>
        </w:rPr>
        <w:t xml:space="preserve">The </w:t>
      </w:r>
      <w:r w:rsidR="004117CA">
        <w:rPr>
          <w:rFonts w:cs="Times New Roman"/>
        </w:rPr>
        <w:t>candidate</w:t>
      </w:r>
      <w:r w:rsidRPr="00C42432">
        <w:rPr>
          <w:rFonts w:cs="Times New Roman"/>
        </w:rPr>
        <w:t xml:space="preserve"> DMRS patterns include:</w:t>
      </w:r>
    </w:p>
    <w:p w14:paraId="6DAADA8A" w14:textId="77777777" w:rsidR="00C6121E" w:rsidRPr="00C42432" w:rsidRDefault="00C6121E" w:rsidP="00C6121E">
      <w:r w:rsidRPr="00C42432">
        <w:t>a) Type-1 with FD-OCC</w:t>
      </w:r>
      <w:r>
        <w:t>, 3-dB power boosting</w:t>
      </w:r>
      <w:r w:rsidRPr="00C42432">
        <w:t>;</w:t>
      </w:r>
    </w:p>
    <w:p w14:paraId="4E8ED83E" w14:textId="77777777" w:rsidR="00C6121E" w:rsidRDefault="00C6121E" w:rsidP="00C6121E">
      <w:r>
        <w:t>b</w:t>
      </w:r>
      <w:r w:rsidRPr="00C42432">
        <w:t xml:space="preserve">) Type-1 </w:t>
      </w:r>
      <w:r>
        <w:t>no</w:t>
      </w:r>
      <w:r w:rsidRPr="00C42432">
        <w:t xml:space="preserve"> FD-OCC</w:t>
      </w:r>
      <w:r>
        <w:t>, 3-dB power boosting</w:t>
      </w:r>
      <w:r w:rsidRPr="00C42432">
        <w:t>;</w:t>
      </w:r>
    </w:p>
    <w:p w14:paraId="590AA2F4" w14:textId="77777777" w:rsidR="00C6121E" w:rsidRDefault="00C6121E" w:rsidP="00C6121E">
      <w:r>
        <w:t>c</w:t>
      </w:r>
      <w:r w:rsidRPr="00C42432">
        <w:t xml:space="preserve">) </w:t>
      </w:r>
      <w:r>
        <w:t>DMRS on every RE with FD-OCC, no power boosting</w:t>
      </w:r>
      <w:r w:rsidRPr="00C42432">
        <w:t>;</w:t>
      </w:r>
    </w:p>
    <w:p w14:paraId="081A6214" w14:textId="77777777" w:rsidR="00C6121E" w:rsidRPr="00C42432" w:rsidRDefault="00C6121E" w:rsidP="00C6121E">
      <w:r>
        <w:lastRenderedPageBreak/>
        <w:t>d</w:t>
      </w:r>
      <w:r w:rsidRPr="00C42432">
        <w:t xml:space="preserve">) </w:t>
      </w:r>
      <w:r>
        <w:t>DMRS on every RE no FD-OCC, no power boosting</w:t>
      </w:r>
      <w:r w:rsidRPr="00C42432">
        <w:t>;</w:t>
      </w:r>
    </w:p>
    <w:p w14:paraId="30AC77CA" w14:textId="77777777" w:rsidR="00C6121E" w:rsidRDefault="00C6121E" w:rsidP="00C6121E">
      <w:r>
        <w:t>e</w:t>
      </w:r>
      <w:r w:rsidRPr="00C42432">
        <w:t>) Type-</w:t>
      </w:r>
      <w:r>
        <w:t>2</w:t>
      </w:r>
      <w:r w:rsidRPr="00C42432">
        <w:t xml:space="preserve"> with FD-OCC</w:t>
      </w:r>
      <w:r>
        <w:t>, 4.77-dB power boosting</w:t>
      </w:r>
      <w:r w:rsidRPr="00C42432">
        <w:t>;</w:t>
      </w:r>
    </w:p>
    <w:p w14:paraId="56106F7D" w14:textId="40484C86" w:rsidR="006521C4" w:rsidRPr="00C6121E" w:rsidRDefault="00C6121E" w:rsidP="00C6121E">
      <w:r>
        <w:t>f</w:t>
      </w:r>
      <w:r w:rsidRPr="00C42432">
        <w:t>) Type-</w:t>
      </w:r>
      <w:r>
        <w:t>2</w:t>
      </w:r>
      <w:r w:rsidRPr="00C42432">
        <w:t xml:space="preserve"> </w:t>
      </w:r>
      <w:r>
        <w:t>no</w:t>
      </w:r>
      <w:r w:rsidRPr="00C42432">
        <w:t xml:space="preserve"> FD-OCC</w:t>
      </w:r>
      <w:r>
        <w:t>, 4.77-dB power boosting.</w:t>
      </w:r>
    </w:p>
    <w:p w14:paraId="2C20B38D" w14:textId="03B48468" w:rsidR="001C471C" w:rsidRPr="005E7ABB" w:rsidRDefault="006521C4" w:rsidP="006F7457">
      <w:pPr>
        <w:spacing w:before="120" w:after="120"/>
        <w:rPr>
          <w:rFonts w:ascii="Calibri" w:hAnsi="Calibri" w:cs="Calibri"/>
          <w:b/>
          <w:sz w:val="16"/>
        </w:rPr>
      </w:pPr>
      <w:r w:rsidRPr="00C42432">
        <w:rPr>
          <w:rFonts w:cs="Times New Roman"/>
        </w:rPr>
        <w:t xml:space="preserve">The simulation parameters are listed in </w:t>
      </w:r>
      <w:r w:rsidRPr="00C42432">
        <w:rPr>
          <w:rFonts w:cs="Times New Roman"/>
        </w:rPr>
        <w:fldChar w:fldCharType="begin"/>
      </w:r>
      <w:r w:rsidRPr="00C42432">
        <w:rPr>
          <w:rFonts w:cs="Times New Roman"/>
        </w:rPr>
        <w:instrText xml:space="preserve"> REF _Ref68124554 \h </w:instrText>
      </w:r>
      <w:r w:rsidR="0056456A">
        <w:rPr>
          <w:rFonts w:cs="Times New Roman"/>
        </w:rPr>
        <w:instrText xml:space="preserve"> \* MERGEFORMAT </w:instrText>
      </w:r>
      <w:r w:rsidRPr="00C42432">
        <w:rPr>
          <w:rFonts w:cs="Times New Roman"/>
        </w:rPr>
      </w:r>
      <w:r w:rsidRPr="00C42432">
        <w:rPr>
          <w:rFonts w:cs="Times New Roman"/>
        </w:rPr>
        <w:fldChar w:fldCharType="separate"/>
      </w:r>
      <w:r w:rsidR="004C775A" w:rsidRPr="004C775A">
        <w:rPr>
          <w:rFonts w:cs="Times New Roman"/>
        </w:rPr>
        <w:t xml:space="preserve">Table </w:t>
      </w:r>
      <w:r w:rsidR="004C775A" w:rsidRPr="004C775A">
        <w:rPr>
          <w:rFonts w:cs="Times New Roman"/>
          <w:noProof/>
        </w:rPr>
        <w:t>15</w:t>
      </w:r>
      <w:r w:rsidRPr="00C42432">
        <w:rPr>
          <w:rFonts w:cs="Times New Roman"/>
        </w:rPr>
        <w:fldChar w:fldCharType="end"/>
      </w:r>
      <w:r w:rsidR="004117CA">
        <w:rPr>
          <w:rFonts w:cs="Times New Roman"/>
        </w:rPr>
        <w:t xml:space="preserve">, while the simulation results include </w:t>
      </w:r>
      <w:r w:rsidR="004117CA">
        <w:rPr>
          <w:rFonts w:cs="Times New Roman"/>
        </w:rPr>
        <w:fldChar w:fldCharType="begin"/>
      </w:r>
      <w:r w:rsidR="004117CA">
        <w:rPr>
          <w:rFonts w:cs="Times New Roman"/>
        </w:rPr>
        <w:instrText xml:space="preserve"> REF _Ref78557448 \h </w:instrText>
      </w:r>
      <w:r w:rsidR="004117CA">
        <w:rPr>
          <w:rFonts w:cs="Times New Roman"/>
        </w:rPr>
      </w:r>
      <w:r w:rsidR="004117CA">
        <w:rPr>
          <w:rFonts w:cs="Times New Roman"/>
        </w:rPr>
        <w:fldChar w:fldCharType="separate"/>
      </w:r>
      <w:r w:rsidR="004C775A" w:rsidRPr="00856AFA">
        <w:rPr>
          <w:rFonts w:ascii="Calibri" w:hAnsi="Calibri" w:cs="Calibri"/>
          <w:sz w:val="16"/>
        </w:rPr>
        <w:t xml:space="preserve">Figure </w:t>
      </w:r>
      <w:r w:rsidR="004C775A">
        <w:rPr>
          <w:rFonts w:ascii="Calibri" w:hAnsi="Calibri" w:cs="Calibri"/>
          <w:noProof/>
          <w:sz w:val="16"/>
        </w:rPr>
        <w:t>22</w:t>
      </w:r>
      <w:r w:rsidR="004117CA">
        <w:rPr>
          <w:rFonts w:cs="Times New Roman"/>
        </w:rPr>
        <w:fldChar w:fldCharType="end"/>
      </w:r>
      <w:r w:rsidR="004117CA">
        <w:rPr>
          <w:rFonts w:cs="Times New Roman"/>
        </w:rPr>
        <w:t xml:space="preserve"> - </w:t>
      </w:r>
      <w:r w:rsidR="004117CA">
        <w:rPr>
          <w:rFonts w:cs="Times New Roman"/>
        </w:rPr>
        <w:fldChar w:fldCharType="begin"/>
      </w:r>
      <w:r w:rsidR="004117CA">
        <w:rPr>
          <w:rFonts w:cs="Times New Roman"/>
        </w:rPr>
        <w:instrText xml:space="preserve"> REF _Ref78557454 \h </w:instrText>
      </w:r>
      <w:r w:rsidR="004117CA">
        <w:rPr>
          <w:rFonts w:cs="Times New Roman"/>
        </w:rPr>
      </w:r>
      <w:r w:rsidR="004117CA">
        <w:rPr>
          <w:rFonts w:cs="Times New Roman"/>
        </w:rPr>
        <w:fldChar w:fldCharType="separate"/>
      </w:r>
      <w:r w:rsidR="004C775A" w:rsidRPr="00856AFA">
        <w:rPr>
          <w:rFonts w:ascii="Calibri" w:hAnsi="Calibri" w:cs="Calibri"/>
          <w:sz w:val="16"/>
        </w:rPr>
        <w:t xml:space="preserve">Figure </w:t>
      </w:r>
      <w:r w:rsidR="004C775A">
        <w:rPr>
          <w:rFonts w:ascii="Calibri" w:hAnsi="Calibri" w:cs="Calibri"/>
          <w:noProof/>
          <w:sz w:val="16"/>
        </w:rPr>
        <w:t>27</w:t>
      </w:r>
      <w:r w:rsidR="004117CA">
        <w:rPr>
          <w:rFonts w:cs="Times New Roman"/>
        </w:rPr>
        <w:fldChar w:fldCharType="end"/>
      </w:r>
      <w:r w:rsidRPr="00C42432">
        <w:rPr>
          <w:rFonts w:cs="Times New Roman"/>
        </w:rPr>
        <w:t>.</w:t>
      </w:r>
    </w:p>
    <w:p w14:paraId="3CD8AE08" w14:textId="6198154F" w:rsidR="001C471C" w:rsidRDefault="009E2334" w:rsidP="00770C8E">
      <w:pPr>
        <w:spacing w:before="120" w:after="120"/>
        <w:rPr>
          <w:rFonts w:cs="Times New Roman"/>
          <w:szCs w:val="20"/>
          <w:lang w:val="en-GB"/>
        </w:rPr>
      </w:pPr>
      <w:r w:rsidRPr="00C42432">
        <w:rPr>
          <w:rFonts w:cs="Times New Roman"/>
          <w:szCs w:val="20"/>
          <w:lang w:val="en-GB"/>
        </w:rPr>
        <w:t xml:space="preserve">Below </w:t>
      </w:r>
      <w:r w:rsidR="007540A1" w:rsidRPr="00C42432">
        <w:rPr>
          <w:rFonts w:cs="Times New Roman"/>
          <w:szCs w:val="20"/>
          <w:lang w:val="en-GB"/>
        </w:rPr>
        <w:t>are</w:t>
      </w:r>
      <w:r w:rsidRPr="00C42432">
        <w:rPr>
          <w:rFonts w:cs="Times New Roman"/>
          <w:szCs w:val="20"/>
          <w:lang w:val="en-GB"/>
        </w:rPr>
        <w:t xml:space="preserve"> the performance comparison</w:t>
      </w:r>
      <w:r w:rsidR="007540A1" w:rsidRPr="00C42432">
        <w:rPr>
          <w:rFonts w:cs="Times New Roman"/>
          <w:szCs w:val="20"/>
          <w:lang w:val="en-GB"/>
        </w:rPr>
        <w:t>s</w:t>
      </w:r>
      <w:r w:rsidRPr="00C42432">
        <w:rPr>
          <w:rFonts w:cs="Times New Roman"/>
          <w:szCs w:val="20"/>
          <w:lang w:val="en-GB"/>
        </w:rPr>
        <w:t xml:space="preserve"> for SCS as 960 </w:t>
      </w:r>
      <w:proofErr w:type="spellStart"/>
      <w:r w:rsidRPr="00C42432">
        <w:rPr>
          <w:rFonts w:cs="Times New Roman"/>
          <w:szCs w:val="20"/>
          <w:lang w:val="en-GB"/>
        </w:rPr>
        <w:t>KHz</w:t>
      </w:r>
      <w:proofErr w:type="spellEnd"/>
      <w:r w:rsidR="007540A1" w:rsidRPr="00C42432">
        <w:rPr>
          <w:rFonts w:cs="Times New Roman"/>
          <w:szCs w:val="20"/>
          <w:lang w:val="en-GB"/>
        </w:rPr>
        <w:t xml:space="preserve"> and 480 </w:t>
      </w:r>
      <w:proofErr w:type="spellStart"/>
      <w:r w:rsidR="007540A1" w:rsidRPr="00C42432">
        <w:rPr>
          <w:rFonts w:cs="Times New Roman"/>
          <w:szCs w:val="20"/>
          <w:lang w:val="en-GB"/>
        </w:rPr>
        <w:t>KHz</w:t>
      </w:r>
      <w:proofErr w:type="spellEnd"/>
      <w:r w:rsidR="007540A1" w:rsidRPr="00C42432">
        <w:rPr>
          <w:rFonts w:cs="Times New Roman"/>
          <w:szCs w:val="20"/>
          <w:lang w:val="en-GB"/>
        </w:rPr>
        <w:t xml:space="preserve"> respectively</w:t>
      </w:r>
      <w:r w:rsidRPr="00C42432">
        <w:rPr>
          <w:rFonts w:cs="Times New Roman"/>
          <w:szCs w:val="20"/>
          <w:lang w:val="en-GB"/>
        </w:rPr>
        <w:t>.</w:t>
      </w:r>
    </w:p>
    <w:p w14:paraId="097F901C" w14:textId="5E020994" w:rsidR="006F7457" w:rsidRPr="003978D1" w:rsidRDefault="006F7457" w:rsidP="006F7457">
      <w:r w:rsidRPr="003978D1">
        <w:rPr>
          <w:rFonts w:hint="eastAsia"/>
        </w:rPr>
        <w:t>T</w:t>
      </w:r>
      <w:r w:rsidRPr="003978D1">
        <w:t xml:space="preserve">he SNR points corresponding to 10%/1% </w:t>
      </w:r>
      <w:proofErr w:type="spellStart"/>
      <w:r w:rsidRPr="003978D1">
        <w:t>iBLER</w:t>
      </w:r>
      <w:proofErr w:type="spellEnd"/>
      <w:r w:rsidRPr="003978D1">
        <w:t xml:space="preserve"> performance are summarized in</w:t>
      </w:r>
      <w:r>
        <w:t xml:space="preserve"> </w:t>
      </w:r>
      <w:r>
        <w:fldChar w:fldCharType="begin"/>
      </w:r>
      <w:r>
        <w:instrText xml:space="preserve"> REF _Ref78557595 \h </w:instrText>
      </w:r>
      <w:r>
        <w:fldChar w:fldCharType="separate"/>
      </w:r>
      <w:r w:rsidR="004C775A" w:rsidRPr="00C42432">
        <w:rPr>
          <w:rFonts w:cs="Times New Roman"/>
          <w:szCs w:val="20"/>
        </w:rPr>
        <w:t xml:space="preserve">Table </w:t>
      </w:r>
      <w:r w:rsidR="004C775A">
        <w:rPr>
          <w:rFonts w:cs="Times New Roman"/>
          <w:noProof/>
          <w:szCs w:val="20"/>
        </w:rPr>
        <w:t>10</w:t>
      </w:r>
      <w:r>
        <w:fldChar w:fldCharType="end"/>
      </w:r>
      <w:r>
        <w:t xml:space="preserve"> and </w:t>
      </w:r>
      <w:r w:rsidR="00231BB7">
        <w:fldChar w:fldCharType="begin"/>
      </w:r>
      <w:r w:rsidR="00231BB7">
        <w:instrText xml:space="preserve"> REF _Ref78557792 \h </w:instrText>
      </w:r>
      <w:r w:rsidR="00231BB7">
        <w:fldChar w:fldCharType="separate"/>
      </w:r>
      <w:r w:rsidR="004C775A" w:rsidRPr="00C42432">
        <w:rPr>
          <w:rFonts w:cs="Times New Roman"/>
          <w:szCs w:val="20"/>
        </w:rPr>
        <w:t xml:space="preserve">Table </w:t>
      </w:r>
      <w:r w:rsidR="004C775A">
        <w:rPr>
          <w:rFonts w:cs="Times New Roman"/>
          <w:noProof/>
          <w:szCs w:val="20"/>
        </w:rPr>
        <w:t>11</w:t>
      </w:r>
      <w:r w:rsidR="00231BB7">
        <w:fldChar w:fldCharType="end"/>
      </w:r>
      <w:r w:rsidR="00231BB7">
        <w:t xml:space="preserve"> </w:t>
      </w:r>
      <w:r>
        <w:t xml:space="preserve">for </w:t>
      </w:r>
      <w:r w:rsidR="00231BB7">
        <w:rPr>
          <w:rFonts w:hint="eastAsia"/>
        </w:rPr>
        <w:t>SCS</w:t>
      </w:r>
      <w:r>
        <w:t xml:space="preserve"> of </w:t>
      </w:r>
      <w:r w:rsidR="00231BB7">
        <w:t xml:space="preserve">960 </w:t>
      </w:r>
      <w:r w:rsidR="00231BB7">
        <w:rPr>
          <w:rFonts w:hint="eastAsia"/>
        </w:rPr>
        <w:t>kHz</w:t>
      </w:r>
      <w:r>
        <w:t xml:space="preserve"> and </w:t>
      </w:r>
      <w:r w:rsidR="00231BB7">
        <w:t xml:space="preserve">480 </w:t>
      </w:r>
      <w:r w:rsidR="00231BB7">
        <w:rPr>
          <w:rFonts w:hint="eastAsia"/>
        </w:rPr>
        <w:t>kHz</w:t>
      </w:r>
      <w:r>
        <w:t xml:space="preserve"> respectively</w:t>
      </w:r>
      <w:r w:rsidRPr="003978D1">
        <w:t>.</w:t>
      </w:r>
    </w:p>
    <w:p w14:paraId="6D9644D0" w14:textId="27B556FF" w:rsidR="007B1E1C" w:rsidRDefault="009E2334" w:rsidP="009E2334">
      <w:pPr>
        <w:spacing w:before="120" w:after="120"/>
        <w:jc w:val="center"/>
        <w:rPr>
          <w:rFonts w:cs="Times New Roman"/>
          <w:szCs w:val="20"/>
        </w:rPr>
      </w:pPr>
      <w:bookmarkStart w:id="24" w:name="_Ref78557595"/>
      <w:r w:rsidRPr="00C42432">
        <w:rPr>
          <w:rFonts w:cs="Times New Roman"/>
          <w:szCs w:val="20"/>
        </w:rPr>
        <w:t xml:space="preserve">Table </w:t>
      </w:r>
      <w:r w:rsidRPr="00C42432">
        <w:rPr>
          <w:rFonts w:cs="Times New Roman"/>
          <w:szCs w:val="20"/>
        </w:rPr>
        <w:fldChar w:fldCharType="begin"/>
      </w:r>
      <w:r w:rsidRPr="00C42432">
        <w:rPr>
          <w:rFonts w:cs="Times New Roman"/>
          <w:szCs w:val="20"/>
        </w:rPr>
        <w:instrText xml:space="preserve"> SEQ Table \* ARABIC </w:instrText>
      </w:r>
      <w:r w:rsidRPr="00C42432">
        <w:rPr>
          <w:rFonts w:cs="Times New Roman"/>
          <w:szCs w:val="20"/>
        </w:rPr>
        <w:fldChar w:fldCharType="separate"/>
      </w:r>
      <w:r w:rsidR="004C775A">
        <w:rPr>
          <w:rFonts w:cs="Times New Roman"/>
          <w:noProof/>
          <w:szCs w:val="20"/>
        </w:rPr>
        <w:t>10</w:t>
      </w:r>
      <w:r w:rsidRPr="00C42432">
        <w:rPr>
          <w:rFonts w:cs="Times New Roman"/>
          <w:noProof/>
          <w:szCs w:val="20"/>
        </w:rPr>
        <w:fldChar w:fldCharType="end"/>
      </w:r>
      <w:bookmarkEnd w:id="24"/>
      <w:r w:rsidRPr="00C42432">
        <w:rPr>
          <w:rFonts w:cs="Times New Roman"/>
          <w:szCs w:val="20"/>
        </w:rPr>
        <w:t xml:space="preserve"> </w:t>
      </w:r>
      <w:r w:rsidR="00231BB7" w:rsidRPr="003978D1">
        <w:rPr>
          <w:rFonts w:hint="eastAsia"/>
        </w:rPr>
        <w:t>SNR</w:t>
      </w:r>
      <w:r w:rsidR="00231BB7">
        <w:t xml:space="preserve"> in dB achieving PDSCH </w:t>
      </w:r>
      <w:proofErr w:type="spellStart"/>
      <w:r w:rsidR="00231BB7">
        <w:t>iBLER</w:t>
      </w:r>
      <w:proofErr w:type="spellEnd"/>
      <w:r w:rsidR="00231BB7">
        <w:t xml:space="preserve"> of 10% and 1%: 960 kHz SCS, Rank 1.</w:t>
      </w:r>
    </w:p>
    <w:tbl>
      <w:tblPr>
        <w:tblW w:w="9360" w:type="dxa"/>
        <w:tblInd w:w="-5" w:type="dxa"/>
        <w:tblCellMar>
          <w:left w:w="0" w:type="dxa"/>
          <w:right w:w="0" w:type="dxa"/>
        </w:tblCellMar>
        <w:tblLook w:val="0600" w:firstRow="0" w:lastRow="0" w:firstColumn="0" w:lastColumn="0" w:noHBand="1" w:noVBand="1"/>
      </w:tblPr>
      <w:tblGrid>
        <w:gridCol w:w="796"/>
        <w:gridCol w:w="619"/>
        <w:gridCol w:w="1238"/>
        <w:gridCol w:w="1496"/>
        <w:gridCol w:w="1298"/>
        <w:gridCol w:w="1357"/>
        <w:gridCol w:w="1258"/>
        <w:gridCol w:w="1298"/>
      </w:tblGrid>
      <w:tr w:rsidR="006F7457" w:rsidRPr="006F7457" w14:paraId="026186A0" w14:textId="77777777" w:rsidTr="00231BB7">
        <w:trPr>
          <w:trHeight w:val="285"/>
        </w:trPr>
        <w:tc>
          <w:tcPr>
            <w:tcW w:w="796" w:type="dxa"/>
            <w:vMerge w:val="restart"/>
            <w:tcBorders>
              <w:top w:val="single" w:sz="4" w:space="0" w:color="000000"/>
              <w:left w:val="single" w:sz="4" w:space="0" w:color="000000"/>
              <w:bottom w:val="single" w:sz="4" w:space="0" w:color="000000"/>
              <w:right w:val="single" w:sz="4" w:space="0" w:color="000000"/>
            </w:tcBorders>
            <w:shd w:val="clear" w:color="auto" w:fill="00B0F0"/>
            <w:tcMar>
              <w:top w:w="15" w:type="dxa"/>
              <w:left w:w="15" w:type="dxa"/>
              <w:bottom w:w="0" w:type="dxa"/>
              <w:right w:w="15" w:type="dxa"/>
            </w:tcMar>
            <w:vAlign w:val="center"/>
            <w:hideMark/>
          </w:tcPr>
          <w:p w14:paraId="02BE5F4F" w14:textId="77777777" w:rsidR="006F7457" w:rsidRPr="006F7457" w:rsidRDefault="006F7457" w:rsidP="006F7457">
            <w:pPr>
              <w:widowControl/>
              <w:jc w:val="center"/>
              <w:textAlignment w:val="center"/>
              <w:rPr>
                <w:rFonts w:ascii="Arial" w:eastAsia="宋体" w:hAnsi="Arial" w:cs="Arial"/>
                <w:kern w:val="0"/>
                <w:sz w:val="36"/>
                <w:szCs w:val="36"/>
              </w:rPr>
            </w:pPr>
            <w:r w:rsidRPr="006F7457">
              <w:rPr>
                <w:rFonts w:eastAsia="等线" w:cs="Times New Roman"/>
                <w:color w:val="000000"/>
                <w:kern w:val="24"/>
                <w:sz w:val="18"/>
                <w:szCs w:val="18"/>
              </w:rPr>
              <w:t>DS (ns)</w:t>
            </w:r>
          </w:p>
        </w:tc>
        <w:tc>
          <w:tcPr>
            <w:tcW w:w="619" w:type="dxa"/>
            <w:vMerge w:val="restart"/>
            <w:tcBorders>
              <w:top w:val="single" w:sz="4" w:space="0" w:color="000000"/>
              <w:left w:val="single" w:sz="4" w:space="0" w:color="000000"/>
              <w:bottom w:val="single" w:sz="4" w:space="0" w:color="000000"/>
              <w:right w:val="single" w:sz="4" w:space="0" w:color="000000"/>
            </w:tcBorders>
            <w:shd w:val="clear" w:color="auto" w:fill="00B0F0"/>
            <w:tcMar>
              <w:top w:w="15" w:type="dxa"/>
              <w:left w:w="15" w:type="dxa"/>
              <w:bottom w:w="0" w:type="dxa"/>
              <w:right w:w="15" w:type="dxa"/>
            </w:tcMar>
            <w:vAlign w:val="center"/>
            <w:hideMark/>
          </w:tcPr>
          <w:p w14:paraId="5C5B19E9" w14:textId="77777777" w:rsidR="006F7457" w:rsidRPr="006F7457" w:rsidRDefault="006F7457" w:rsidP="006F7457">
            <w:pPr>
              <w:widowControl/>
              <w:jc w:val="center"/>
              <w:textAlignment w:val="center"/>
              <w:rPr>
                <w:rFonts w:ascii="Arial" w:eastAsia="宋体" w:hAnsi="Arial" w:cs="Arial"/>
                <w:kern w:val="0"/>
                <w:sz w:val="36"/>
                <w:szCs w:val="36"/>
              </w:rPr>
            </w:pPr>
            <w:r w:rsidRPr="006F7457">
              <w:rPr>
                <w:rFonts w:eastAsia="等线" w:cs="Times New Roman"/>
                <w:color w:val="000000"/>
                <w:kern w:val="24"/>
                <w:sz w:val="18"/>
                <w:szCs w:val="18"/>
              </w:rPr>
              <w:t>MCS</w:t>
            </w:r>
          </w:p>
        </w:tc>
        <w:tc>
          <w:tcPr>
            <w:tcW w:w="7945" w:type="dxa"/>
            <w:gridSpan w:val="6"/>
            <w:tcBorders>
              <w:top w:val="single" w:sz="4" w:space="0" w:color="000000"/>
              <w:left w:val="single" w:sz="4" w:space="0" w:color="000000"/>
              <w:bottom w:val="single" w:sz="4" w:space="0" w:color="000000"/>
              <w:right w:val="single" w:sz="4" w:space="0" w:color="000000"/>
            </w:tcBorders>
            <w:shd w:val="clear" w:color="auto" w:fill="00B0F0"/>
            <w:tcMar>
              <w:top w:w="15" w:type="dxa"/>
              <w:left w:w="15" w:type="dxa"/>
              <w:bottom w:w="0" w:type="dxa"/>
              <w:right w:w="15" w:type="dxa"/>
            </w:tcMar>
            <w:vAlign w:val="center"/>
            <w:hideMark/>
          </w:tcPr>
          <w:p w14:paraId="2DFDF30A" w14:textId="77777777" w:rsidR="006F7457" w:rsidRPr="006F7457" w:rsidRDefault="006F7457" w:rsidP="006F7457">
            <w:pPr>
              <w:widowControl/>
              <w:jc w:val="center"/>
              <w:textAlignment w:val="center"/>
              <w:rPr>
                <w:rFonts w:ascii="Arial" w:eastAsia="宋体" w:hAnsi="Arial" w:cs="Arial"/>
                <w:kern w:val="0"/>
                <w:sz w:val="36"/>
                <w:szCs w:val="36"/>
              </w:rPr>
            </w:pPr>
            <w:r w:rsidRPr="006F7457">
              <w:rPr>
                <w:rFonts w:eastAsia="等线" w:cs="Times New Roman"/>
                <w:color w:val="000000"/>
                <w:kern w:val="24"/>
                <w:sz w:val="18"/>
                <w:szCs w:val="18"/>
              </w:rPr>
              <w:t xml:space="preserve">SNR in dB to achieve 10%/1% </w:t>
            </w:r>
            <w:proofErr w:type="spellStart"/>
            <w:r w:rsidRPr="006F7457">
              <w:rPr>
                <w:rFonts w:eastAsia="等线" w:cs="Times New Roman"/>
                <w:color w:val="000000"/>
                <w:kern w:val="24"/>
                <w:sz w:val="18"/>
                <w:szCs w:val="18"/>
              </w:rPr>
              <w:t>iBLER</w:t>
            </w:r>
            <w:proofErr w:type="spellEnd"/>
          </w:p>
        </w:tc>
      </w:tr>
      <w:tr w:rsidR="006F7457" w:rsidRPr="006F7457" w14:paraId="1D748D3B" w14:textId="77777777" w:rsidTr="00231BB7">
        <w:trPr>
          <w:trHeight w:val="285"/>
        </w:trPr>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7276603E" w14:textId="77777777" w:rsidR="006F7457" w:rsidRPr="006F7457" w:rsidRDefault="006F7457" w:rsidP="006F7457">
            <w:pPr>
              <w:widowControl/>
              <w:jc w:val="left"/>
              <w:rPr>
                <w:rFonts w:ascii="Arial" w:eastAsia="宋体" w:hAnsi="Arial" w:cs="Arial"/>
                <w:kern w:val="0"/>
                <w:sz w:val="36"/>
                <w:szCs w:val="36"/>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42572C9A" w14:textId="77777777" w:rsidR="006F7457" w:rsidRPr="006F7457" w:rsidRDefault="006F7457" w:rsidP="006F7457">
            <w:pPr>
              <w:widowControl/>
              <w:jc w:val="left"/>
              <w:rPr>
                <w:rFonts w:ascii="Arial" w:eastAsia="宋体" w:hAnsi="Arial" w:cs="Arial"/>
                <w:kern w:val="0"/>
                <w:sz w:val="36"/>
                <w:szCs w:val="36"/>
              </w:rPr>
            </w:pPr>
          </w:p>
        </w:tc>
        <w:tc>
          <w:tcPr>
            <w:tcW w:w="2734" w:type="dxa"/>
            <w:gridSpan w:val="2"/>
            <w:tcBorders>
              <w:top w:val="single" w:sz="4" w:space="0" w:color="000000"/>
              <w:left w:val="single" w:sz="4" w:space="0" w:color="000000"/>
              <w:bottom w:val="single" w:sz="4" w:space="0" w:color="000000"/>
              <w:right w:val="single" w:sz="4" w:space="0" w:color="000000"/>
            </w:tcBorders>
            <w:shd w:val="clear" w:color="auto" w:fill="00B0F0"/>
            <w:tcMar>
              <w:top w:w="15" w:type="dxa"/>
              <w:left w:w="15" w:type="dxa"/>
              <w:bottom w:w="0" w:type="dxa"/>
              <w:right w:w="15" w:type="dxa"/>
            </w:tcMar>
            <w:vAlign w:val="center"/>
            <w:hideMark/>
          </w:tcPr>
          <w:p w14:paraId="2556E717" w14:textId="77777777" w:rsidR="006F7457" w:rsidRPr="006F7457" w:rsidRDefault="006F7457" w:rsidP="006F7457">
            <w:pPr>
              <w:widowControl/>
              <w:jc w:val="center"/>
              <w:textAlignment w:val="center"/>
              <w:rPr>
                <w:rFonts w:ascii="Arial" w:eastAsia="宋体" w:hAnsi="Arial" w:cs="Arial"/>
                <w:kern w:val="0"/>
                <w:sz w:val="36"/>
                <w:szCs w:val="36"/>
              </w:rPr>
            </w:pPr>
            <w:r w:rsidRPr="006F7457">
              <w:rPr>
                <w:rFonts w:eastAsia="等线" w:cs="Times New Roman"/>
                <w:color w:val="000000"/>
                <w:kern w:val="24"/>
                <w:sz w:val="18"/>
                <w:szCs w:val="18"/>
              </w:rPr>
              <w:t>Legacy type-1</w:t>
            </w:r>
          </w:p>
        </w:tc>
        <w:tc>
          <w:tcPr>
            <w:tcW w:w="2655" w:type="dxa"/>
            <w:gridSpan w:val="2"/>
            <w:tcBorders>
              <w:top w:val="single" w:sz="4" w:space="0" w:color="000000"/>
              <w:left w:val="single" w:sz="4" w:space="0" w:color="000000"/>
              <w:bottom w:val="single" w:sz="4" w:space="0" w:color="000000"/>
              <w:right w:val="single" w:sz="4" w:space="0" w:color="000000"/>
            </w:tcBorders>
            <w:shd w:val="clear" w:color="auto" w:fill="00B0F0"/>
            <w:tcMar>
              <w:top w:w="15" w:type="dxa"/>
              <w:left w:w="15" w:type="dxa"/>
              <w:bottom w:w="0" w:type="dxa"/>
              <w:right w:w="15" w:type="dxa"/>
            </w:tcMar>
            <w:vAlign w:val="center"/>
            <w:hideMark/>
          </w:tcPr>
          <w:p w14:paraId="11EC1A5A" w14:textId="77777777" w:rsidR="006F7457" w:rsidRPr="006F7457" w:rsidRDefault="006F7457" w:rsidP="006F7457">
            <w:pPr>
              <w:widowControl/>
              <w:jc w:val="center"/>
              <w:textAlignment w:val="center"/>
              <w:rPr>
                <w:rFonts w:ascii="Arial" w:eastAsia="宋体" w:hAnsi="Arial" w:cs="Arial"/>
                <w:kern w:val="0"/>
                <w:sz w:val="36"/>
                <w:szCs w:val="36"/>
              </w:rPr>
            </w:pPr>
            <w:r w:rsidRPr="006F7457">
              <w:rPr>
                <w:rFonts w:eastAsia="等线" w:cs="Times New Roman"/>
                <w:color w:val="000000"/>
                <w:kern w:val="24"/>
                <w:sz w:val="18"/>
                <w:szCs w:val="18"/>
              </w:rPr>
              <w:t>DMRS on every RE</w:t>
            </w:r>
          </w:p>
        </w:tc>
        <w:tc>
          <w:tcPr>
            <w:tcW w:w="2556" w:type="dxa"/>
            <w:gridSpan w:val="2"/>
            <w:tcBorders>
              <w:top w:val="single" w:sz="4" w:space="0" w:color="000000"/>
              <w:left w:val="single" w:sz="4" w:space="0" w:color="000000"/>
              <w:bottom w:val="single" w:sz="4" w:space="0" w:color="000000"/>
              <w:right w:val="single" w:sz="4" w:space="0" w:color="000000"/>
            </w:tcBorders>
            <w:shd w:val="clear" w:color="auto" w:fill="00B0F0"/>
            <w:tcMar>
              <w:top w:w="15" w:type="dxa"/>
              <w:left w:w="15" w:type="dxa"/>
              <w:bottom w:w="0" w:type="dxa"/>
              <w:right w:w="15" w:type="dxa"/>
            </w:tcMar>
            <w:vAlign w:val="center"/>
            <w:hideMark/>
          </w:tcPr>
          <w:p w14:paraId="29BB9CA1" w14:textId="77777777" w:rsidR="006F7457" w:rsidRPr="006F7457" w:rsidRDefault="006F7457" w:rsidP="006F7457">
            <w:pPr>
              <w:widowControl/>
              <w:jc w:val="center"/>
              <w:textAlignment w:val="center"/>
              <w:rPr>
                <w:rFonts w:ascii="Arial" w:eastAsia="宋体" w:hAnsi="Arial" w:cs="Arial"/>
                <w:kern w:val="0"/>
                <w:sz w:val="36"/>
                <w:szCs w:val="36"/>
              </w:rPr>
            </w:pPr>
            <w:r w:rsidRPr="006F7457">
              <w:rPr>
                <w:rFonts w:eastAsia="等线" w:cs="Times New Roman"/>
                <w:color w:val="000000"/>
                <w:kern w:val="24"/>
                <w:sz w:val="18"/>
                <w:szCs w:val="18"/>
              </w:rPr>
              <w:t>Legacy type-2</w:t>
            </w:r>
          </w:p>
        </w:tc>
      </w:tr>
      <w:tr w:rsidR="006F7457" w:rsidRPr="006F7457" w14:paraId="5B5DAC35" w14:textId="77777777" w:rsidTr="00231BB7">
        <w:trPr>
          <w:trHeight w:val="510"/>
        </w:trPr>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1B5AC184" w14:textId="77777777" w:rsidR="006F7457" w:rsidRPr="006F7457" w:rsidRDefault="006F7457" w:rsidP="006F7457">
            <w:pPr>
              <w:widowControl/>
              <w:jc w:val="left"/>
              <w:rPr>
                <w:rFonts w:ascii="Arial" w:eastAsia="宋体" w:hAnsi="Arial" w:cs="Arial"/>
                <w:kern w:val="0"/>
                <w:sz w:val="36"/>
                <w:szCs w:val="36"/>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03BE9775" w14:textId="77777777" w:rsidR="006F7457" w:rsidRPr="006F7457" w:rsidRDefault="006F7457" w:rsidP="006F7457">
            <w:pPr>
              <w:widowControl/>
              <w:jc w:val="left"/>
              <w:rPr>
                <w:rFonts w:ascii="Arial" w:eastAsia="宋体" w:hAnsi="Arial" w:cs="Arial"/>
                <w:kern w:val="0"/>
                <w:sz w:val="36"/>
                <w:szCs w:val="36"/>
              </w:rPr>
            </w:pPr>
          </w:p>
        </w:tc>
        <w:tc>
          <w:tcPr>
            <w:tcW w:w="1238" w:type="dxa"/>
            <w:tcBorders>
              <w:top w:val="single" w:sz="4" w:space="0" w:color="000000"/>
              <w:left w:val="single" w:sz="4" w:space="0" w:color="000000"/>
              <w:bottom w:val="single" w:sz="4" w:space="0" w:color="000000"/>
              <w:right w:val="single" w:sz="4" w:space="0" w:color="000000"/>
            </w:tcBorders>
            <w:shd w:val="clear" w:color="auto" w:fill="00B0F0"/>
            <w:tcMar>
              <w:top w:w="15" w:type="dxa"/>
              <w:left w:w="15" w:type="dxa"/>
              <w:bottom w:w="0" w:type="dxa"/>
              <w:right w:w="15" w:type="dxa"/>
            </w:tcMar>
            <w:vAlign w:val="center"/>
            <w:hideMark/>
          </w:tcPr>
          <w:p w14:paraId="41C52750" w14:textId="77777777" w:rsidR="006F7457" w:rsidRPr="006F7457" w:rsidRDefault="006F7457" w:rsidP="006F7457">
            <w:pPr>
              <w:widowControl/>
              <w:jc w:val="center"/>
              <w:textAlignment w:val="center"/>
              <w:rPr>
                <w:rFonts w:ascii="Arial" w:eastAsia="宋体" w:hAnsi="Arial" w:cs="Arial"/>
                <w:kern w:val="0"/>
                <w:sz w:val="36"/>
                <w:szCs w:val="36"/>
              </w:rPr>
            </w:pPr>
            <w:r w:rsidRPr="006F7457">
              <w:rPr>
                <w:rFonts w:eastAsia="等线" w:cs="Times New Roman"/>
                <w:color w:val="000000"/>
                <w:kern w:val="24"/>
                <w:sz w:val="18"/>
                <w:szCs w:val="18"/>
              </w:rPr>
              <w:t>with FD-OCC</w:t>
            </w:r>
          </w:p>
        </w:tc>
        <w:tc>
          <w:tcPr>
            <w:tcW w:w="1496" w:type="dxa"/>
            <w:tcBorders>
              <w:top w:val="single" w:sz="4" w:space="0" w:color="000000"/>
              <w:left w:val="single" w:sz="4" w:space="0" w:color="000000"/>
              <w:bottom w:val="single" w:sz="4" w:space="0" w:color="000000"/>
              <w:right w:val="single" w:sz="4" w:space="0" w:color="000000"/>
            </w:tcBorders>
            <w:shd w:val="clear" w:color="auto" w:fill="00B0F0"/>
            <w:tcMar>
              <w:top w:w="15" w:type="dxa"/>
              <w:left w:w="15" w:type="dxa"/>
              <w:bottom w:w="0" w:type="dxa"/>
              <w:right w:w="15" w:type="dxa"/>
            </w:tcMar>
            <w:vAlign w:val="center"/>
            <w:hideMark/>
          </w:tcPr>
          <w:p w14:paraId="438210AA" w14:textId="77777777" w:rsidR="006F7457" w:rsidRPr="006F7457" w:rsidRDefault="006F7457" w:rsidP="006F7457">
            <w:pPr>
              <w:widowControl/>
              <w:jc w:val="center"/>
              <w:textAlignment w:val="center"/>
              <w:rPr>
                <w:rFonts w:ascii="Arial" w:eastAsia="宋体" w:hAnsi="Arial" w:cs="Arial"/>
                <w:kern w:val="0"/>
                <w:sz w:val="36"/>
                <w:szCs w:val="36"/>
              </w:rPr>
            </w:pPr>
            <w:r w:rsidRPr="006F7457">
              <w:rPr>
                <w:rFonts w:eastAsia="等线" w:cs="Times New Roman"/>
                <w:color w:val="000000"/>
                <w:kern w:val="24"/>
                <w:sz w:val="18"/>
                <w:szCs w:val="18"/>
              </w:rPr>
              <w:t>no FD-OCC</w:t>
            </w:r>
          </w:p>
        </w:tc>
        <w:tc>
          <w:tcPr>
            <w:tcW w:w="1298" w:type="dxa"/>
            <w:tcBorders>
              <w:top w:val="single" w:sz="4" w:space="0" w:color="000000"/>
              <w:left w:val="single" w:sz="4" w:space="0" w:color="000000"/>
              <w:bottom w:val="single" w:sz="4" w:space="0" w:color="000000"/>
              <w:right w:val="single" w:sz="4" w:space="0" w:color="000000"/>
            </w:tcBorders>
            <w:shd w:val="clear" w:color="auto" w:fill="00B0F0"/>
            <w:tcMar>
              <w:top w:w="15" w:type="dxa"/>
              <w:left w:w="15" w:type="dxa"/>
              <w:bottom w:w="0" w:type="dxa"/>
              <w:right w:w="15" w:type="dxa"/>
            </w:tcMar>
            <w:vAlign w:val="center"/>
            <w:hideMark/>
          </w:tcPr>
          <w:p w14:paraId="6FC6131C" w14:textId="77777777" w:rsidR="006F7457" w:rsidRPr="006F7457" w:rsidRDefault="006F7457" w:rsidP="006F7457">
            <w:pPr>
              <w:widowControl/>
              <w:jc w:val="center"/>
              <w:textAlignment w:val="center"/>
              <w:rPr>
                <w:rFonts w:ascii="Arial" w:eastAsia="宋体" w:hAnsi="Arial" w:cs="Arial"/>
                <w:kern w:val="0"/>
                <w:sz w:val="36"/>
                <w:szCs w:val="36"/>
              </w:rPr>
            </w:pPr>
            <w:r w:rsidRPr="006F7457">
              <w:rPr>
                <w:rFonts w:eastAsia="等线" w:cs="Times New Roman"/>
                <w:color w:val="000000"/>
                <w:kern w:val="24"/>
                <w:sz w:val="18"/>
                <w:szCs w:val="18"/>
              </w:rPr>
              <w:t>with FD-OCC</w:t>
            </w:r>
          </w:p>
        </w:tc>
        <w:tc>
          <w:tcPr>
            <w:tcW w:w="1357" w:type="dxa"/>
            <w:tcBorders>
              <w:top w:val="single" w:sz="4" w:space="0" w:color="000000"/>
              <w:left w:val="single" w:sz="4" w:space="0" w:color="000000"/>
              <w:bottom w:val="single" w:sz="4" w:space="0" w:color="000000"/>
              <w:right w:val="single" w:sz="4" w:space="0" w:color="000000"/>
            </w:tcBorders>
            <w:shd w:val="clear" w:color="auto" w:fill="00B0F0"/>
            <w:tcMar>
              <w:top w:w="15" w:type="dxa"/>
              <w:left w:w="15" w:type="dxa"/>
              <w:bottom w:w="0" w:type="dxa"/>
              <w:right w:w="15" w:type="dxa"/>
            </w:tcMar>
            <w:vAlign w:val="center"/>
            <w:hideMark/>
          </w:tcPr>
          <w:p w14:paraId="1CD812B5" w14:textId="77777777" w:rsidR="006F7457" w:rsidRPr="006F7457" w:rsidRDefault="006F7457" w:rsidP="006F7457">
            <w:pPr>
              <w:widowControl/>
              <w:jc w:val="center"/>
              <w:textAlignment w:val="center"/>
              <w:rPr>
                <w:rFonts w:ascii="Arial" w:eastAsia="宋体" w:hAnsi="Arial" w:cs="Arial"/>
                <w:kern w:val="0"/>
                <w:sz w:val="36"/>
                <w:szCs w:val="36"/>
              </w:rPr>
            </w:pPr>
            <w:r w:rsidRPr="006F7457">
              <w:rPr>
                <w:rFonts w:eastAsia="等线" w:cs="Times New Roman"/>
                <w:color w:val="000000"/>
                <w:kern w:val="24"/>
                <w:sz w:val="18"/>
                <w:szCs w:val="18"/>
              </w:rPr>
              <w:t>no FD-OCC</w:t>
            </w:r>
          </w:p>
        </w:tc>
        <w:tc>
          <w:tcPr>
            <w:tcW w:w="1258" w:type="dxa"/>
            <w:tcBorders>
              <w:top w:val="single" w:sz="4" w:space="0" w:color="000000"/>
              <w:left w:val="single" w:sz="4" w:space="0" w:color="000000"/>
              <w:bottom w:val="single" w:sz="4" w:space="0" w:color="000000"/>
              <w:right w:val="single" w:sz="4" w:space="0" w:color="000000"/>
            </w:tcBorders>
            <w:shd w:val="clear" w:color="auto" w:fill="00B0F0"/>
            <w:tcMar>
              <w:top w:w="15" w:type="dxa"/>
              <w:left w:w="15" w:type="dxa"/>
              <w:bottom w:w="0" w:type="dxa"/>
              <w:right w:w="15" w:type="dxa"/>
            </w:tcMar>
            <w:vAlign w:val="center"/>
            <w:hideMark/>
          </w:tcPr>
          <w:p w14:paraId="28527535" w14:textId="77777777" w:rsidR="006F7457" w:rsidRPr="006F7457" w:rsidRDefault="006F7457" w:rsidP="006F7457">
            <w:pPr>
              <w:widowControl/>
              <w:jc w:val="center"/>
              <w:textAlignment w:val="center"/>
              <w:rPr>
                <w:rFonts w:ascii="Arial" w:eastAsia="宋体" w:hAnsi="Arial" w:cs="Arial"/>
                <w:kern w:val="0"/>
                <w:sz w:val="36"/>
                <w:szCs w:val="36"/>
              </w:rPr>
            </w:pPr>
            <w:r w:rsidRPr="006F7457">
              <w:rPr>
                <w:rFonts w:eastAsia="等线" w:cs="Times New Roman"/>
                <w:color w:val="000000"/>
                <w:kern w:val="24"/>
                <w:sz w:val="18"/>
                <w:szCs w:val="18"/>
              </w:rPr>
              <w:t>with FD-OCC</w:t>
            </w:r>
          </w:p>
        </w:tc>
        <w:tc>
          <w:tcPr>
            <w:tcW w:w="1298" w:type="dxa"/>
            <w:tcBorders>
              <w:top w:val="single" w:sz="4" w:space="0" w:color="000000"/>
              <w:left w:val="single" w:sz="4" w:space="0" w:color="000000"/>
              <w:bottom w:val="single" w:sz="4" w:space="0" w:color="000000"/>
              <w:right w:val="single" w:sz="4" w:space="0" w:color="000000"/>
            </w:tcBorders>
            <w:shd w:val="clear" w:color="auto" w:fill="00B0F0"/>
            <w:tcMar>
              <w:top w:w="15" w:type="dxa"/>
              <w:left w:w="15" w:type="dxa"/>
              <w:bottom w:w="0" w:type="dxa"/>
              <w:right w:w="15" w:type="dxa"/>
            </w:tcMar>
            <w:vAlign w:val="center"/>
            <w:hideMark/>
          </w:tcPr>
          <w:p w14:paraId="7E6748B8" w14:textId="77777777" w:rsidR="006F7457" w:rsidRPr="006F7457" w:rsidRDefault="006F7457" w:rsidP="006F7457">
            <w:pPr>
              <w:widowControl/>
              <w:jc w:val="center"/>
              <w:textAlignment w:val="center"/>
              <w:rPr>
                <w:rFonts w:ascii="Arial" w:eastAsia="宋体" w:hAnsi="Arial" w:cs="Arial"/>
                <w:kern w:val="0"/>
                <w:sz w:val="36"/>
                <w:szCs w:val="36"/>
              </w:rPr>
            </w:pPr>
            <w:r w:rsidRPr="006F7457">
              <w:rPr>
                <w:rFonts w:eastAsia="等线" w:cs="Times New Roman"/>
                <w:color w:val="000000"/>
                <w:kern w:val="24"/>
                <w:sz w:val="18"/>
                <w:szCs w:val="18"/>
              </w:rPr>
              <w:t>no FD-OCC</w:t>
            </w:r>
          </w:p>
        </w:tc>
      </w:tr>
      <w:tr w:rsidR="006F7457" w:rsidRPr="006F7457" w14:paraId="36A10BB9" w14:textId="77777777" w:rsidTr="00231BB7">
        <w:trPr>
          <w:trHeight w:val="285"/>
        </w:trPr>
        <w:tc>
          <w:tcPr>
            <w:tcW w:w="796"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33A466B7" w14:textId="77777777" w:rsidR="006F7457" w:rsidRPr="006F7457" w:rsidRDefault="006F7457" w:rsidP="006F7457">
            <w:pPr>
              <w:widowControl/>
              <w:jc w:val="center"/>
              <w:textAlignment w:val="center"/>
              <w:rPr>
                <w:rFonts w:ascii="Arial" w:eastAsia="宋体" w:hAnsi="Arial" w:cs="Arial"/>
                <w:kern w:val="0"/>
                <w:sz w:val="36"/>
                <w:szCs w:val="36"/>
              </w:rPr>
            </w:pPr>
            <w:r w:rsidRPr="006F7457">
              <w:rPr>
                <w:rFonts w:eastAsia="等线" w:cs="Times New Roman"/>
                <w:color w:val="000000"/>
                <w:kern w:val="24"/>
                <w:sz w:val="18"/>
                <w:szCs w:val="18"/>
              </w:rPr>
              <w:t>10</w:t>
            </w:r>
          </w:p>
        </w:tc>
        <w:tc>
          <w:tcPr>
            <w:tcW w:w="619"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45053ED1" w14:textId="77777777" w:rsidR="006F7457" w:rsidRPr="006F7457" w:rsidRDefault="006F7457" w:rsidP="006F7457">
            <w:pPr>
              <w:widowControl/>
              <w:jc w:val="center"/>
              <w:textAlignment w:val="center"/>
              <w:rPr>
                <w:rFonts w:ascii="Arial" w:eastAsia="宋体" w:hAnsi="Arial" w:cs="Arial"/>
                <w:kern w:val="0"/>
                <w:sz w:val="36"/>
                <w:szCs w:val="36"/>
              </w:rPr>
            </w:pPr>
            <w:r w:rsidRPr="006F7457">
              <w:rPr>
                <w:rFonts w:eastAsia="等线" w:cs="Times New Roman"/>
                <w:color w:val="000000"/>
                <w:kern w:val="24"/>
                <w:sz w:val="18"/>
                <w:szCs w:val="18"/>
              </w:rPr>
              <w:t>22</w:t>
            </w:r>
          </w:p>
        </w:tc>
        <w:tc>
          <w:tcPr>
            <w:tcW w:w="12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7547A493" w14:textId="77777777" w:rsidR="006F7457" w:rsidRPr="006F7457" w:rsidRDefault="006F7457" w:rsidP="006F7457">
            <w:pPr>
              <w:widowControl/>
              <w:jc w:val="center"/>
              <w:textAlignment w:val="center"/>
              <w:rPr>
                <w:rFonts w:ascii="Arial" w:eastAsia="宋体" w:hAnsi="Arial" w:cs="Arial"/>
                <w:kern w:val="0"/>
                <w:sz w:val="36"/>
                <w:szCs w:val="36"/>
              </w:rPr>
            </w:pPr>
            <w:r w:rsidRPr="006F7457">
              <w:rPr>
                <w:rFonts w:eastAsia="等线" w:cs="Times New Roman"/>
                <w:color w:val="000000"/>
                <w:kern w:val="24"/>
                <w:sz w:val="18"/>
                <w:szCs w:val="18"/>
              </w:rPr>
              <w:t>16.51/18.29</w:t>
            </w:r>
          </w:p>
        </w:tc>
        <w:tc>
          <w:tcPr>
            <w:tcW w:w="149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588194A3" w14:textId="77777777" w:rsidR="006F7457" w:rsidRPr="006F7457" w:rsidRDefault="006F7457" w:rsidP="006F7457">
            <w:pPr>
              <w:widowControl/>
              <w:jc w:val="center"/>
              <w:textAlignment w:val="center"/>
              <w:rPr>
                <w:rFonts w:ascii="Arial" w:eastAsia="宋体" w:hAnsi="Arial" w:cs="Arial"/>
                <w:kern w:val="0"/>
                <w:sz w:val="36"/>
                <w:szCs w:val="36"/>
              </w:rPr>
            </w:pPr>
            <w:r w:rsidRPr="006F7457">
              <w:rPr>
                <w:rFonts w:eastAsia="等线" w:cs="Times New Roman"/>
                <w:color w:val="000000"/>
                <w:kern w:val="24"/>
                <w:sz w:val="18"/>
                <w:szCs w:val="18"/>
              </w:rPr>
              <w:t>16.32/17.92</w:t>
            </w:r>
          </w:p>
        </w:tc>
        <w:tc>
          <w:tcPr>
            <w:tcW w:w="129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7E300727" w14:textId="77777777" w:rsidR="006F7457" w:rsidRPr="006F7457" w:rsidRDefault="006F7457" w:rsidP="006F7457">
            <w:pPr>
              <w:widowControl/>
              <w:jc w:val="center"/>
              <w:textAlignment w:val="center"/>
              <w:rPr>
                <w:rFonts w:ascii="Arial" w:eastAsia="宋体" w:hAnsi="Arial" w:cs="Arial"/>
                <w:kern w:val="0"/>
                <w:sz w:val="36"/>
                <w:szCs w:val="36"/>
              </w:rPr>
            </w:pPr>
            <w:r w:rsidRPr="006F7457">
              <w:rPr>
                <w:rFonts w:eastAsia="等线" w:cs="Times New Roman"/>
                <w:color w:val="000000"/>
                <w:kern w:val="24"/>
                <w:sz w:val="18"/>
                <w:szCs w:val="18"/>
              </w:rPr>
              <w:t>15.69/17.44</w:t>
            </w:r>
          </w:p>
        </w:tc>
        <w:tc>
          <w:tcPr>
            <w:tcW w:w="135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138F707C" w14:textId="77777777" w:rsidR="006F7457" w:rsidRPr="006F7457" w:rsidRDefault="006F7457" w:rsidP="006F7457">
            <w:pPr>
              <w:widowControl/>
              <w:jc w:val="center"/>
              <w:textAlignment w:val="center"/>
              <w:rPr>
                <w:rFonts w:ascii="Arial" w:eastAsia="宋体" w:hAnsi="Arial" w:cs="Arial"/>
                <w:kern w:val="0"/>
                <w:sz w:val="36"/>
                <w:szCs w:val="36"/>
              </w:rPr>
            </w:pPr>
            <w:r w:rsidRPr="006F7457">
              <w:rPr>
                <w:rFonts w:eastAsia="等线" w:cs="Times New Roman"/>
                <w:color w:val="000000"/>
                <w:kern w:val="24"/>
                <w:sz w:val="18"/>
                <w:szCs w:val="18"/>
              </w:rPr>
              <w:t>15.60/17.38</w:t>
            </w:r>
          </w:p>
        </w:tc>
        <w:tc>
          <w:tcPr>
            <w:tcW w:w="125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00DB0EB5" w14:textId="77777777" w:rsidR="006F7457" w:rsidRPr="006F7457" w:rsidRDefault="006F7457" w:rsidP="006F7457">
            <w:pPr>
              <w:widowControl/>
              <w:jc w:val="center"/>
              <w:textAlignment w:val="center"/>
              <w:rPr>
                <w:rFonts w:ascii="Arial" w:eastAsia="宋体" w:hAnsi="Arial" w:cs="Arial"/>
                <w:kern w:val="0"/>
                <w:sz w:val="36"/>
                <w:szCs w:val="36"/>
              </w:rPr>
            </w:pPr>
            <w:r w:rsidRPr="006F7457">
              <w:rPr>
                <w:rFonts w:eastAsia="等线" w:cs="Times New Roman"/>
                <w:color w:val="000000"/>
                <w:kern w:val="24"/>
                <w:sz w:val="18"/>
                <w:szCs w:val="18"/>
              </w:rPr>
              <w:t>18.72/20.37</w:t>
            </w:r>
          </w:p>
        </w:tc>
        <w:tc>
          <w:tcPr>
            <w:tcW w:w="129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6ECFD812" w14:textId="77777777" w:rsidR="006F7457" w:rsidRPr="006F7457" w:rsidRDefault="006F7457" w:rsidP="006F7457">
            <w:pPr>
              <w:widowControl/>
              <w:jc w:val="center"/>
              <w:textAlignment w:val="center"/>
              <w:rPr>
                <w:rFonts w:ascii="Arial" w:eastAsia="宋体" w:hAnsi="Arial" w:cs="Arial"/>
                <w:kern w:val="0"/>
                <w:sz w:val="36"/>
                <w:szCs w:val="36"/>
              </w:rPr>
            </w:pPr>
            <w:r w:rsidRPr="006F7457">
              <w:rPr>
                <w:rFonts w:eastAsia="等线" w:cs="Times New Roman"/>
                <w:color w:val="000000"/>
                <w:kern w:val="24"/>
                <w:sz w:val="18"/>
                <w:szCs w:val="18"/>
              </w:rPr>
              <w:t>16.94/18.62</w:t>
            </w:r>
          </w:p>
        </w:tc>
      </w:tr>
      <w:tr w:rsidR="006F7457" w:rsidRPr="006F7457" w14:paraId="4A0BBC33" w14:textId="77777777" w:rsidTr="00231BB7">
        <w:trPr>
          <w:trHeight w:val="285"/>
        </w:trPr>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5B4B8DD9" w14:textId="77777777" w:rsidR="006F7457" w:rsidRPr="006F7457" w:rsidRDefault="006F7457" w:rsidP="006F7457">
            <w:pPr>
              <w:widowControl/>
              <w:jc w:val="left"/>
              <w:rPr>
                <w:rFonts w:ascii="Arial" w:eastAsia="宋体" w:hAnsi="Arial" w:cs="Arial"/>
                <w:kern w:val="0"/>
                <w:sz w:val="36"/>
                <w:szCs w:val="36"/>
              </w:rPr>
            </w:pPr>
          </w:p>
        </w:tc>
        <w:tc>
          <w:tcPr>
            <w:tcW w:w="619"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7C8DAF45" w14:textId="77777777" w:rsidR="006F7457" w:rsidRPr="006F7457" w:rsidRDefault="006F7457" w:rsidP="006F7457">
            <w:pPr>
              <w:widowControl/>
              <w:jc w:val="center"/>
              <w:textAlignment w:val="center"/>
              <w:rPr>
                <w:rFonts w:ascii="Arial" w:eastAsia="宋体" w:hAnsi="Arial" w:cs="Arial"/>
                <w:kern w:val="0"/>
                <w:sz w:val="36"/>
                <w:szCs w:val="36"/>
              </w:rPr>
            </w:pPr>
            <w:r w:rsidRPr="006F7457">
              <w:rPr>
                <w:rFonts w:eastAsia="等线" w:cs="Times New Roman"/>
                <w:color w:val="000000"/>
                <w:kern w:val="24"/>
                <w:sz w:val="18"/>
                <w:szCs w:val="18"/>
              </w:rPr>
              <w:t>26</w:t>
            </w:r>
          </w:p>
        </w:tc>
        <w:tc>
          <w:tcPr>
            <w:tcW w:w="12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6289EA6B" w14:textId="77777777" w:rsidR="006F7457" w:rsidRPr="006F7457" w:rsidRDefault="006F7457" w:rsidP="006F7457">
            <w:pPr>
              <w:widowControl/>
              <w:jc w:val="center"/>
              <w:textAlignment w:val="center"/>
              <w:rPr>
                <w:rFonts w:ascii="Arial" w:eastAsia="宋体" w:hAnsi="Arial" w:cs="Arial"/>
                <w:kern w:val="0"/>
                <w:sz w:val="36"/>
                <w:szCs w:val="36"/>
              </w:rPr>
            </w:pPr>
            <w:r w:rsidRPr="006F7457">
              <w:rPr>
                <w:rFonts w:eastAsia="等线" w:cs="Times New Roman"/>
                <w:color w:val="000000"/>
                <w:kern w:val="24"/>
                <w:sz w:val="18"/>
                <w:szCs w:val="18"/>
              </w:rPr>
              <w:t>24.00/-</w:t>
            </w:r>
          </w:p>
        </w:tc>
        <w:tc>
          <w:tcPr>
            <w:tcW w:w="149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5FF2EA8E" w14:textId="77777777" w:rsidR="006F7457" w:rsidRPr="006F7457" w:rsidRDefault="006F7457" w:rsidP="006F7457">
            <w:pPr>
              <w:widowControl/>
              <w:jc w:val="center"/>
              <w:textAlignment w:val="center"/>
              <w:rPr>
                <w:rFonts w:ascii="Arial" w:eastAsia="宋体" w:hAnsi="Arial" w:cs="Arial"/>
                <w:kern w:val="0"/>
                <w:sz w:val="36"/>
                <w:szCs w:val="36"/>
              </w:rPr>
            </w:pPr>
            <w:r w:rsidRPr="006F7457">
              <w:rPr>
                <w:rFonts w:eastAsia="等线" w:cs="Times New Roman"/>
                <w:color w:val="000000"/>
                <w:kern w:val="24"/>
                <w:sz w:val="18"/>
                <w:szCs w:val="18"/>
              </w:rPr>
              <w:t>23.58/-</w:t>
            </w:r>
          </w:p>
        </w:tc>
        <w:tc>
          <w:tcPr>
            <w:tcW w:w="129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051D21B5" w14:textId="77777777" w:rsidR="006F7457" w:rsidRPr="006F7457" w:rsidRDefault="006F7457" w:rsidP="006F7457">
            <w:pPr>
              <w:widowControl/>
              <w:jc w:val="center"/>
              <w:textAlignment w:val="center"/>
              <w:rPr>
                <w:rFonts w:ascii="Arial" w:eastAsia="宋体" w:hAnsi="Arial" w:cs="Arial"/>
                <w:kern w:val="0"/>
                <w:sz w:val="36"/>
                <w:szCs w:val="36"/>
              </w:rPr>
            </w:pPr>
            <w:r w:rsidRPr="006F7457">
              <w:rPr>
                <w:rFonts w:eastAsia="等线" w:cs="Times New Roman"/>
                <w:color w:val="000000"/>
                <w:kern w:val="24"/>
                <w:sz w:val="18"/>
                <w:szCs w:val="18"/>
              </w:rPr>
              <w:t>23.18/-</w:t>
            </w:r>
          </w:p>
        </w:tc>
        <w:tc>
          <w:tcPr>
            <w:tcW w:w="135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49A2C13E" w14:textId="77777777" w:rsidR="006F7457" w:rsidRPr="006F7457" w:rsidRDefault="006F7457" w:rsidP="006F7457">
            <w:pPr>
              <w:widowControl/>
              <w:jc w:val="center"/>
              <w:textAlignment w:val="center"/>
              <w:rPr>
                <w:rFonts w:ascii="Arial" w:eastAsia="宋体" w:hAnsi="Arial" w:cs="Arial"/>
                <w:kern w:val="0"/>
                <w:sz w:val="36"/>
                <w:szCs w:val="36"/>
              </w:rPr>
            </w:pPr>
            <w:r w:rsidRPr="006F7457">
              <w:rPr>
                <w:rFonts w:eastAsia="等线" w:cs="Times New Roman"/>
                <w:color w:val="000000"/>
                <w:kern w:val="24"/>
                <w:sz w:val="18"/>
                <w:szCs w:val="18"/>
              </w:rPr>
              <w:t>23.21/-</w:t>
            </w:r>
          </w:p>
        </w:tc>
        <w:tc>
          <w:tcPr>
            <w:tcW w:w="125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03DC52F9" w14:textId="77777777" w:rsidR="006F7457" w:rsidRPr="006F7457" w:rsidRDefault="006F7457" w:rsidP="006F7457">
            <w:pPr>
              <w:widowControl/>
              <w:jc w:val="center"/>
              <w:textAlignment w:val="center"/>
              <w:rPr>
                <w:rFonts w:ascii="Arial" w:eastAsia="宋体" w:hAnsi="Arial" w:cs="Arial"/>
                <w:kern w:val="0"/>
                <w:sz w:val="36"/>
                <w:szCs w:val="36"/>
              </w:rPr>
            </w:pPr>
            <w:r w:rsidRPr="006F7457">
              <w:rPr>
                <w:rFonts w:eastAsia="等线" w:cs="Times New Roman"/>
                <w:color w:val="000000"/>
                <w:kern w:val="24"/>
                <w:sz w:val="18"/>
                <w:szCs w:val="18"/>
              </w:rPr>
              <w:t>28.21/-</w:t>
            </w:r>
          </w:p>
        </w:tc>
        <w:tc>
          <w:tcPr>
            <w:tcW w:w="129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3667E011" w14:textId="77777777" w:rsidR="006F7457" w:rsidRPr="006F7457" w:rsidRDefault="006F7457" w:rsidP="006F7457">
            <w:pPr>
              <w:widowControl/>
              <w:jc w:val="center"/>
              <w:textAlignment w:val="center"/>
              <w:rPr>
                <w:rFonts w:ascii="Arial" w:eastAsia="宋体" w:hAnsi="Arial" w:cs="Arial"/>
                <w:kern w:val="0"/>
                <w:sz w:val="36"/>
                <w:szCs w:val="36"/>
              </w:rPr>
            </w:pPr>
            <w:r w:rsidRPr="006F7457">
              <w:rPr>
                <w:rFonts w:eastAsia="等线" w:cs="Times New Roman"/>
                <w:color w:val="000000"/>
                <w:kern w:val="24"/>
                <w:sz w:val="18"/>
                <w:szCs w:val="18"/>
              </w:rPr>
              <w:t>25.19/-</w:t>
            </w:r>
          </w:p>
        </w:tc>
      </w:tr>
      <w:tr w:rsidR="006F7457" w:rsidRPr="006F7457" w14:paraId="6322C259" w14:textId="77777777" w:rsidTr="00231BB7">
        <w:trPr>
          <w:trHeight w:val="285"/>
        </w:trPr>
        <w:tc>
          <w:tcPr>
            <w:tcW w:w="796"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3F3FCA11" w14:textId="77777777" w:rsidR="006F7457" w:rsidRPr="006F7457" w:rsidRDefault="006F7457" w:rsidP="006F7457">
            <w:pPr>
              <w:widowControl/>
              <w:jc w:val="center"/>
              <w:textAlignment w:val="center"/>
              <w:rPr>
                <w:rFonts w:ascii="Arial" w:eastAsia="宋体" w:hAnsi="Arial" w:cs="Arial"/>
                <w:kern w:val="0"/>
                <w:sz w:val="36"/>
                <w:szCs w:val="36"/>
              </w:rPr>
            </w:pPr>
            <w:r w:rsidRPr="006F7457">
              <w:rPr>
                <w:rFonts w:eastAsia="等线" w:cs="Times New Roman"/>
                <w:color w:val="000000"/>
                <w:kern w:val="24"/>
                <w:sz w:val="18"/>
                <w:szCs w:val="18"/>
              </w:rPr>
              <w:t>20</w:t>
            </w:r>
          </w:p>
        </w:tc>
        <w:tc>
          <w:tcPr>
            <w:tcW w:w="619"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0D37CA57" w14:textId="77777777" w:rsidR="006F7457" w:rsidRPr="006F7457" w:rsidRDefault="006F7457" w:rsidP="006F7457">
            <w:pPr>
              <w:widowControl/>
              <w:jc w:val="center"/>
              <w:textAlignment w:val="center"/>
              <w:rPr>
                <w:rFonts w:ascii="Arial" w:eastAsia="宋体" w:hAnsi="Arial" w:cs="Arial"/>
                <w:kern w:val="0"/>
                <w:sz w:val="36"/>
                <w:szCs w:val="36"/>
              </w:rPr>
            </w:pPr>
            <w:r w:rsidRPr="006F7457">
              <w:rPr>
                <w:rFonts w:eastAsia="等线" w:cs="Times New Roman"/>
                <w:color w:val="000000"/>
                <w:kern w:val="24"/>
                <w:sz w:val="18"/>
                <w:szCs w:val="18"/>
              </w:rPr>
              <w:t>22</w:t>
            </w:r>
          </w:p>
        </w:tc>
        <w:tc>
          <w:tcPr>
            <w:tcW w:w="12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305A2F1E" w14:textId="77777777" w:rsidR="006F7457" w:rsidRPr="006F7457" w:rsidRDefault="006F7457" w:rsidP="006F7457">
            <w:pPr>
              <w:widowControl/>
              <w:jc w:val="center"/>
              <w:textAlignment w:val="center"/>
              <w:rPr>
                <w:rFonts w:ascii="Arial" w:eastAsia="宋体" w:hAnsi="Arial" w:cs="Arial"/>
                <w:kern w:val="0"/>
                <w:sz w:val="36"/>
                <w:szCs w:val="36"/>
              </w:rPr>
            </w:pPr>
            <w:r w:rsidRPr="006F7457">
              <w:rPr>
                <w:rFonts w:eastAsia="等线" w:cs="Times New Roman"/>
                <w:color w:val="000000"/>
                <w:kern w:val="24"/>
                <w:sz w:val="18"/>
                <w:szCs w:val="18"/>
              </w:rPr>
              <w:t>18.75/20.86</w:t>
            </w:r>
          </w:p>
        </w:tc>
        <w:tc>
          <w:tcPr>
            <w:tcW w:w="149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0ECE5EA1" w14:textId="77777777" w:rsidR="006F7457" w:rsidRPr="006F7457" w:rsidRDefault="006F7457" w:rsidP="006F7457">
            <w:pPr>
              <w:widowControl/>
              <w:jc w:val="center"/>
              <w:textAlignment w:val="center"/>
              <w:rPr>
                <w:rFonts w:ascii="Arial" w:eastAsia="宋体" w:hAnsi="Arial" w:cs="Arial"/>
                <w:kern w:val="0"/>
                <w:sz w:val="36"/>
                <w:szCs w:val="36"/>
              </w:rPr>
            </w:pPr>
            <w:r w:rsidRPr="006F7457">
              <w:rPr>
                <w:rFonts w:eastAsia="等线" w:cs="Times New Roman"/>
                <w:color w:val="000000"/>
                <w:kern w:val="24"/>
                <w:sz w:val="18"/>
                <w:szCs w:val="18"/>
              </w:rPr>
              <w:t>17.75/19.29</w:t>
            </w:r>
          </w:p>
        </w:tc>
        <w:tc>
          <w:tcPr>
            <w:tcW w:w="129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1E10F9F7" w14:textId="77777777" w:rsidR="006F7457" w:rsidRPr="006F7457" w:rsidRDefault="006F7457" w:rsidP="006F7457">
            <w:pPr>
              <w:widowControl/>
              <w:jc w:val="center"/>
              <w:textAlignment w:val="center"/>
              <w:rPr>
                <w:rFonts w:ascii="Arial" w:eastAsia="宋体" w:hAnsi="Arial" w:cs="Arial"/>
                <w:kern w:val="0"/>
                <w:sz w:val="36"/>
                <w:szCs w:val="36"/>
              </w:rPr>
            </w:pPr>
            <w:r w:rsidRPr="006F7457">
              <w:rPr>
                <w:rFonts w:eastAsia="等线" w:cs="Times New Roman"/>
                <w:color w:val="000000"/>
                <w:kern w:val="24"/>
                <w:sz w:val="18"/>
                <w:szCs w:val="18"/>
              </w:rPr>
              <w:t>16.61/18.31</w:t>
            </w:r>
          </w:p>
        </w:tc>
        <w:tc>
          <w:tcPr>
            <w:tcW w:w="135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0C524A68" w14:textId="77777777" w:rsidR="006F7457" w:rsidRPr="006F7457" w:rsidRDefault="006F7457" w:rsidP="006F7457">
            <w:pPr>
              <w:widowControl/>
              <w:jc w:val="center"/>
              <w:textAlignment w:val="center"/>
              <w:rPr>
                <w:rFonts w:ascii="Arial" w:eastAsia="宋体" w:hAnsi="Arial" w:cs="Arial"/>
                <w:kern w:val="0"/>
                <w:sz w:val="36"/>
                <w:szCs w:val="36"/>
              </w:rPr>
            </w:pPr>
            <w:r w:rsidRPr="006F7457">
              <w:rPr>
                <w:rFonts w:eastAsia="等线" w:cs="Times New Roman"/>
                <w:color w:val="000000"/>
                <w:kern w:val="24"/>
                <w:sz w:val="18"/>
                <w:szCs w:val="18"/>
              </w:rPr>
              <w:t>16.55/18.23</w:t>
            </w:r>
          </w:p>
        </w:tc>
        <w:tc>
          <w:tcPr>
            <w:tcW w:w="125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4BFD2ACF" w14:textId="77777777" w:rsidR="006F7457" w:rsidRPr="006F7457" w:rsidRDefault="006F7457" w:rsidP="006F7457">
            <w:pPr>
              <w:widowControl/>
              <w:jc w:val="center"/>
              <w:textAlignment w:val="center"/>
              <w:rPr>
                <w:rFonts w:ascii="Arial" w:eastAsia="宋体" w:hAnsi="Arial" w:cs="Arial"/>
                <w:kern w:val="0"/>
                <w:sz w:val="36"/>
                <w:szCs w:val="36"/>
              </w:rPr>
            </w:pPr>
            <w:r w:rsidRPr="006F7457">
              <w:rPr>
                <w:rFonts w:eastAsia="等线" w:cs="Times New Roman"/>
                <w:color w:val="000000"/>
                <w:kern w:val="24"/>
                <w:sz w:val="18"/>
                <w:szCs w:val="18"/>
              </w:rPr>
              <w:t>22.72/25.35</w:t>
            </w:r>
          </w:p>
        </w:tc>
        <w:tc>
          <w:tcPr>
            <w:tcW w:w="129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4A60156D" w14:textId="77777777" w:rsidR="006F7457" w:rsidRPr="006F7457" w:rsidRDefault="006F7457" w:rsidP="006F7457">
            <w:pPr>
              <w:widowControl/>
              <w:jc w:val="center"/>
              <w:textAlignment w:val="center"/>
              <w:rPr>
                <w:rFonts w:ascii="Arial" w:eastAsia="宋体" w:hAnsi="Arial" w:cs="Arial"/>
                <w:kern w:val="0"/>
                <w:sz w:val="36"/>
                <w:szCs w:val="36"/>
              </w:rPr>
            </w:pPr>
            <w:r w:rsidRPr="006F7457">
              <w:rPr>
                <w:rFonts w:eastAsia="等线" w:cs="Times New Roman"/>
                <w:color w:val="000000"/>
                <w:kern w:val="24"/>
                <w:sz w:val="18"/>
                <w:szCs w:val="18"/>
              </w:rPr>
              <w:t>18.94/20.71</w:t>
            </w:r>
          </w:p>
        </w:tc>
      </w:tr>
      <w:tr w:rsidR="006F7457" w:rsidRPr="006F7457" w14:paraId="2BDF1265" w14:textId="77777777" w:rsidTr="00231BB7">
        <w:trPr>
          <w:trHeight w:val="285"/>
        </w:trPr>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4786C2AC" w14:textId="77777777" w:rsidR="006F7457" w:rsidRPr="006F7457" w:rsidRDefault="006F7457" w:rsidP="006F7457">
            <w:pPr>
              <w:widowControl/>
              <w:jc w:val="left"/>
              <w:rPr>
                <w:rFonts w:ascii="Arial" w:eastAsia="宋体" w:hAnsi="Arial" w:cs="Arial"/>
                <w:kern w:val="0"/>
                <w:sz w:val="36"/>
                <w:szCs w:val="36"/>
              </w:rPr>
            </w:pPr>
          </w:p>
        </w:tc>
        <w:tc>
          <w:tcPr>
            <w:tcW w:w="619"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17E7215F" w14:textId="77777777" w:rsidR="006F7457" w:rsidRPr="006F7457" w:rsidRDefault="006F7457" w:rsidP="006F7457">
            <w:pPr>
              <w:widowControl/>
              <w:jc w:val="center"/>
              <w:textAlignment w:val="center"/>
              <w:rPr>
                <w:rFonts w:ascii="Arial" w:eastAsia="宋体" w:hAnsi="Arial" w:cs="Arial"/>
                <w:kern w:val="0"/>
                <w:sz w:val="36"/>
                <w:szCs w:val="36"/>
              </w:rPr>
            </w:pPr>
            <w:r w:rsidRPr="006F7457">
              <w:rPr>
                <w:rFonts w:eastAsia="等线" w:cs="Times New Roman"/>
                <w:color w:val="000000"/>
                <w:kern w:val="24"/>
                <w:sz w:val="18"/>
                <w:szCs w:val="18"/>
              </w:rPr>
              <w:t>26</w:t>
            </w:r>
          </w:p>
        </w:tc>
        <w:tc>
          <w:tcPr>
            <w:tcW w:w="12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18F7E7AC" w14:textId="77777777" w:rsidR="006F7457" w:rsidRPr="006F7457" w:rsidRDefault="006F7457" w:rsidP="006F7457">
            <w:pPr>
              <w:widowControl/>
              <w:jc w:val="center"/>
              <w:textAlignment w:val="center"/>
              <w:rPr>
                <w:rFonts w:ascii="Arial" w:eastAsia="宋体" w:hAnsi="Arial" w:cs="Arial"/>
                <w:kern w:val="0"/>
                <w:sz w:val="36"/>
                <w:szCs w:val="36"/>
              </w:rPr>
            </w:pPr>
            <w:r w:rsidRPr="006F7457">
              <w:rPr>
                <w:rFonts w:eastAsia="等线" w:cs="Times New Roman"/>
                <w:color w:val="000000"/>
                <w:kern w:val="24"/>
                <w:sz w:val="18"/>
                <w:szCs w:val="18"/>
              </w:rPr>
              <w:t>-/-</w:t>
            </w:r>
          </w:p>
        </w:tc>
        <w:tc>
          <w:tcPr>
            <w:tcW w:w="149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797F60C3" w14:textId="77777777" w:rsidR="006F7457" w:rsidRPr="006F7457" w:rsidRDefault="006F7457" w:rsidP="006F7457">
            <w:pPr>
              <w:widowControl/>
              <w:jc w:val="center"/>
              <w:textAlignment w:val="center"/>
              <w:rPr>
                <w:rFonts w:ascii="Arial" w:eastAsia="宋体" w:hAnsi="Arial" w:cs="Arial"/>
                <w:kern w:val="0"/>
                <w:sz w:val="36"/>
                <w:szCs w:val="36"/>
              </w:rPr>
            </w:pPr>
            <w:r w:rsidRPr="006F7457">
              <w:rPr>
                <w:rFonts w:eastAsia="等线" w:cs="Times New Roman"/>
                <w:color w:val="000000"/>
                <w:kern w:val="24"/>
                <w:sz w:val="18"/>
                <w:szCs w:val="18"/>
              </w:rPr>
              <w:t>26.18/-</w:t>
            </w:r>
          </w:p>
        </w:tc>
        <w:tc>
          <w:tcPr>
            <w:tcW w:w="129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6B00A48" w14:textId="77777777" w:rsidR="006F7457" w:rsidRPr="006F7457" w:rsidRDefault="006F7457" w:rsidP="006F7457">
            <w:pPr>
              <w:widowControl/>
              <w:jc w:val="center"/>
              <w:textAlignment w:val="center"/>
              <w:rPr>
                <w:rFonts w:ascii="Arial" w:eastAsia="宋体" w:hAnsi="Arial" w:cs="Arial"/>
                <w:kern w:val="0"/>
                <w:sz w:val="36"/>
                <w:szCs w:val="36"/>
              </w:rPr>
            </w:pPr>
            <w:r w:rsidRPr="006F7457">
              <w:rPr>
                <w:rFonts w:eastAsia="等线" w:cs="Times New Roman"/>
                <w:color w:val="000000"/>
                <w:kern w:val="24"/>
                <w:sz w:val="18"/>
                <w:szCs w:val="18"/>
              </w:rPr>
              <w:t>25.48/-</w:t>
            </w:r>
          </w:p>
        </w:tc>
        <w:tc>
          <w:tcPr>
            <w:tcW w:w="135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4A87464B" w14:textId="77777777" w:rsidR="006F7457" w:rsidRPr="006F7457" w:rsidRDefault="006F7457" w:rsidP="006F7457">
            <w:pPr>
              <w:widowControl/>
              <w:jc w:val="center"/>
              <w:textAlignment w:val="center"/>
              <w:rPr>
                <w:rFonts w:ascii="Arial" w:eastAsia="宋体" w:hAnsi="Arial" w:cs="Arial"/>
                <w:kern w:val="0"/>
                <w:sz w:val="36"/>
                <w:szCs w:val="36"/>
              </w:rPr>
            </w:pPr>
            <w:r w:rsidRPr="006F7457">
              <w:rPr>
                <w:rFonts w:eastAsia="等线" w:cs="Times New Roman"/>
                <w:color w:val="000000"/>
                <w:kern w:val="24"/>
                <w:sz w:val="18"/>
                <w:szCs w:val="18"/>
              </w:rPr>
              <w:t>25.18/-</w:t>
            </w:r>
          </w:p>
        </w:tc>
        <w:tc>
          <w:tcPr>
            <w:tcW w:w="125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42A098CB" w14:textId="77777777" w:rsidR="006F7457" w:rsidRPr="006F7457" w:rsidRDefault="006F7457" w:rsidP="006F7457">
            <w:pPr>
              <w:widowControl/>
              <w:jc w:val="center"/>
              <w:textAlignment w:val="center"/>
              <w:rPr>
                <w:rFonts w:ascii="Arial" w:eastAsia="宋体" w:hAnsi="Arial" w:cs="Arial"/>
                <w:kern w:val="0"/>
                <w:sz w:val="36"/>
                <w:szCs w:val="36"/>
              </w:rPr>
            </w:pPr>
            <w:r w:rsidRPr="006F7457">
              <w:rPr>
                <w:rFonts w:eastAsia="等线" w:cs="Times New Roman"/>
                <w:color w:val="000000"/>
                <w:kern w:val="24"/>
                <w:sz w:val="18"/>
                <w:szCs w:val="18"/>
              </w:rPr>
              <w:t>-/-</w:t>
            </w:r>
          </w:p>
        </w:tc>
        <w:tc>
          <w:tcPr>
            <w:tcW w:w="129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6126CA7" w14:textId="77777777" w:rsidR="006F7457" w:rsidRPr="006F7457" w:rsidRDefault="006F7457" w:rsidP="006F7457">
            <w:pPr>
              <w:widowControl/>
              <w:jc w:val="center"/>
              <w:textAlignment w:val="center"/>
              <w:rPr>
                <w:rFonts w:ascii="Arial" w:eastAsia="宋体" w:hAnsi="Arial" w:cs="Arial"/>
                <w:kern w:val="0"/>
                <w:sz w:val="36"/>
                <w:szCs w:val="36"/>
              </w:rPr>
            </w:pPr>
            <w:r w:rsidRPr="006F7457">
              <w:rPr>
                <w:rFonts w:eastAsia="等线" w:cs="Times New Roman"/>
                <w:color w:val="000000"/>
                <w:kern w:val="24"/>
                <w:sz w:val="18"/>
                <w:szCs w:val="18"/>
              </w:rPr>
              <w:t>-/-</w:t>
            </w:r>
          </w:p>
        </w:tc>
      </w:tr>
      <w:tr w:rsidR="006F7457" w:rsidRPr="006F7457" w14:paraId="37299BF9" w14:textId="77777777" w:rsidTr="00231BB7">
        <w:trPr>
          <w:trHeight w:val="285"/>
        </w:trPr>
        <w:tc>
          <w:tcPr>
            <w:tcW w:w="796"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7D16A5C" w14:textId="77777777" w:rsidR="006F7457" w:rsidRPr="006F7457" w:rsidRDefault="006F7457" w:rsidP="006F7457">
            <w:pPr>
              <w:widowControl/>
              <w:jc w:val="center"/>
              <w:textAlignment w:val="center"/>
              <w:rPr>
                <w:rFonts w:ascii="Arial" w:eastAsia="宋体" w:hAnsi="Arial" w:cs="Arial"/>
                <w:kern w:val="0"/>
                <w:sz w:val="36"/>
                <w:szCs w:val="36"/>
              </w:rPr>
            </w:pPr>
            <w:r w:rsidRPr="006F7457">
              <w:rPr>
                <w:rFonts w:eastAsia="等线" w:cs="Times New Roman"/>
                <w:color w:val="000000"/>
                <w:kern w:val="24"/>
                <w:sz w:val="18"/>
                <w:szCs w:val="18"/>
              </w:rPr>
              <w:t>40</w:t>
            </w:r>
          </w:p>
        </w:tc>
        <w:tc>
          <w:tcPr>
            <w:tcW w:w="619"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7EA11B5" w14:textId="77777777" w:rsidR="006F7457" w:rsidRPr="006F7457" w:rsidRDefault="006F7457" w:rsidP="006F7457">
            <w:pPr>
              <w:widowControl/>
              <w:jc w:val="center"/>
              <w:textAlignment w:val="center"/>
              <w:rPr>
                <w:rFonts w:ascii="Arial" w:eastAsia="宋体" w:hAnsi="Arial" w:cs="Arial"/>
                <w:kern w:val="0"/>
                <w:sz w:val="36"/>
                <w:szCs w:val="36"/>
              </w:rPr>
            </w:pPr>
            <w:r w:rsidRPr="006F7457">
              <w:rPr>
                <w:rFonts w:eastAsia="等线" w:cs="Times New Roman"/>
                <w:color w:val="000000"/>
                <w:kern w:val="24"/>
                <w:sz w:val="18"/>
                <w:szCs w:val="18"/>
              </w:rPr>
              <w:t>22</w:t>
            </w:r>
          </w:p>
        </w:tc>
        <w:tc>
          <w:tcPr>
            <w:tcW w:w="12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59B60EC4" w14:textId="77777777" w:rsidR="006F7457" w:rsidRPr="006F7457" w:rsidRDefault="006F7457" w:rsidP="006F7457">
            <w:pPr>
              <w:widowControl/>
              <w:jc w:val="center"/>
              <w:textAlignment w:val="center"/>
              <w:rPr>
                <w:rFonts w:ascii="Arial" w:eastAsia="宋体" w:hAnsi="Arial" w:cs="Arial"/>
                <w:kern w:val="0"/>
                <w:sz w:val="36"/>
                <w:szCs w:val="36"/>
              </w:rPr>
            </w:pPr>
            <w:r w:rsidRPr="006F7457">
              <w:rPr>
                <w:rFonts w:eastAsia="等线" w:cs="Times New Roman"/>
                <w:color w:val="000000"/>
                <w:kern w:val="24"/>
                <w:sz w:val="18"/>
                <w:szCs w:val="18"/>
              </w:rPr>
              <w:t>-/-</w:t>
            </w:r>
          </w:p>
        </w:tc>
        <w:tc>
          <w:tcPr>
            <w:tcW w:w="149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38615004" w14:textId="77777777" w:rsidR="006F7457" w:rsidRPr="006F7457" w:rsidRDefault="006F7457" w:rsidP="006F7457">
            <w:pPr>
              <w:widowControl/>
              <w:jc w:val="center"/>
              <w:textAlignment w:val="center"/>
              <w:rPr>
                <w:rFonts w:ascii="Arial" w:eastAsia="宋体" w:hAnsi="Arial" w:cs="Arial"/>
                <w:kern w:val="0"/>
                <w:sz w:val="36"/>
                <w:szCs w:val="36"/>
              </w:rPr>
            </w:pPr>
            <w:r w:rsidRPr="006F7457">
              <w:rPr>
                <w:rFonts w:eastAsia="等线" w:cs="Times New Roman"/>
                <w:color w:val="000000"/>
                <w:kern w:val="24"/>
                <w:sz w:val="18"/>
                <w:szCs w:val="18"/>
              </w:rPr>
              <w:t>19.82/23.19</w:t>
            </w:r>
          </w:p>
        </w:tc>
        <w:tc>
          <w:tcPr>
            <w:tcW w:w="129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084788FE" w14:textId="77777777" w:rsidR="006F7457" w:rsidRPr="006F7457" w:rsidRDefault="006F7457" w:rsidP="006F7457">
            <w:pPr>
              <w:widowControl/>
              <w:jc w:val="center"/>
              <w:textAlignment w:val="center"/>
              <w:rPr>
                <w:rFonts w:ascii="Arial" w:eastAsia="宋体" w:hAnsi="Arial" w:cs="Arial"/>
                <w:kern w:val="0"/>
                <w:sz w:val="36"/>
                <w:szCs w:val="36"/>
              </w:rPr>
            </w:pPr>
            <w:r w:rsidRPr="006F7457">
              <w:rPr>
                <w:rFonts w:eastAsia="等线" w:cs="Times New Roman"/>
                <w:color w:val="000000"/>
                <w:kern w:val="24"/>
                <w:sz w:val="18"/>
                <w:szCs w:val="18"/>
              </w:rPr>
              <w:t>19.51/24.88</w:t>
            </w:r>
          </w:p>
        </w:tc>
        <w:tc>
          <w:tcPr>
            <w:tcW w:w="135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3B5F1C17" w14:textId="77777777" w:rsidR="006F7457" w:rsidRPr="006F7457" w:rsidRDefault="006F7457" w:rsidP="006F7457">
            <w:pPr>
              <w:widowControl/>
              <w:jc w:val="center"/>
              <w:textAlignment w:val="center"/>
              <w:rPr>
                <w:rFonts w:ascii="Arial" w:eastAsia="宋体" w:hAnsi="Arial" w:cs="Arial"/>
                <w:kern w:val="0"/>
                <w:sz w:val="36"/>
                <w:szCs w:val="36"/>
              </w:rPr>
            </w:pPr>
            <w:r w:rsidRPr="006F7457">
              <w:rPr>
                <w:rFonts w:eastAsia="等线" w:cs="Times New Roman"/>
                <w:color w:val="000000"/>
                <w:kern w:val="24"/>
                <w:sz w:val="18"/>
                <w:szCs w:val="18"/>
              </w:rPr>
              <w:t>19.04/22.76</w:t>
            </w:r>
          </w:p>
        </w:tc>
        <w:tc>
          <w:tcPr>
            <w:tcW w:w="125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4AC57173" w14:textId="77777777" w:rsidR="006F7457" w:rsidRPr="006F7457" w:rsidRDefault="006F7457" w:rsidP="006F7457">
            <w:pPr>
              <w:widowControl/>
              <w:jc w:val="center"/>
              <w:textAlignment w:val="center"/>
              <w:rPr>
                <w:rFonts w:ascii="Arial" w:eastAsia="宋体" w:hAnsi="Arial" w:cs="Arial"/>
                <w:kern w:val="0"/>
                <w:sz w:val="36"/>
                <w:szCs w:val="36"/>
              </w:rPr>
            </w:pPr>
            <w:r w:rsidRPr="006F7457">
              <w:rPr>
                <w:rFonts w:eastAsia="等线" w:cs="Times New Roman"/>
                <w:color w:val="000000"/>
                <w:kern w:val="24"/>
                <w:sz w:val="18"/>
                <w:szCs w:val="18"/>
              </w:rPr>
              <w:t>-/-</w:t>
            </w:r>
          </w:p>
        </w:tc>
        <w:tc>
          <w:tcPr>
            <w:tcW w:w="129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139E337A" w14:textId="77777777" w:rsidR="006F7457" w:rsidRPr="006F7457" w:rsidRDefault="006F7457" w:rsidP="006F7457">
            <w:pPr>
              <w:widowControl/>
              <w:jc w:val="center"/>
              <w:textAlignment w:val="center"/>
              <w:rPr>
                <w:rFonts w:ascii="Arial" w:eastAsia="宋体" w:hAnsi="Arial" w:cs="Arial"/>
                <w:kern w:val="0"/>
                <w:sz w:val="36"/>
                <w:szCs w:val="36"/>
              </w:rPr>
            </w:pPr>
            <w:r w:rsidRPr="006F7457">
              <w:rPr>
                <w:rFonts w:eastAsia="等线" w:cs="Times New Roman"/>
                <w:color w:val="000000"/>
                <w:kern w:val="24"/>
                <w:sz w:val="18"/>
                <w:szCs w:val="18"/>
              </w:rPr>
              <w:t>28.54/-</w:t>
            </w:r>
          </w:p>
        </w:tc>
      </w:tr>
      <w:tr w:rsidR="006F7457" w:rsidRPr="006F7457" w14:paraId="7DE5526D" w14:textId="77777777" w:rsidTr="00231BB7">
        <w:trPr>
          <w:trHeight w:val="285"/>
        </w:trPr>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52517254" w14:textId="77777777" w:rsidR="006F7457" w:rsidRPr="006F7457" w:rsidRDefault="006F7457" w:rsidP="006F7457">
            <w:pPr>
              <w:widowControl/>
              <w:jc w:val="left"/>
              <w:rPr>
                <w:rFonts w:ascii="Arial" w:eastAsia="宋体" w:hAnsi="Arial" w:cs="Arial"/>
                <w:kern w:val="0"/>
                <w:sz w:val="36"/>
                <w:szCs w:val="36"/>
              </w:rPr>
            </w:pPr>
          </w:p>
        </w:tc>
        <w:tc>
          <w:tcPr>
            <w:tcW w:w="619"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199BD650" w14:textId="77777777" w:rsidR="006F7457" w:rsidRPr="006F7457" w:rsidRDefault="006F7457" w:rsidP="006F7457">
            <w:pPr>
              <w:widowControl/>
              <w:jc w:val="center"/>
              <w:textAlignment w:val="center"/>
              <w:rPr>
                <w:rFonts w:ascii="Arial" w:eastAsia="宋体" w:hAnsi="Arial" w:cs="Arial"/>
                <w:kern w:val="0"/>
                <w:sz w:val="36"/>
                <w:szCs w:val="36"/>
              </w:rPr>
            </w:pPr>
            <w:r w:rsidRPr="006F7457">
              <w:rPr>
                <w:rFonts w:eastAsia="等线" w:cs="Times New Roman"/>
                <w:color w:val="000000"/>
                <w:kern w:val="24"/>
                <w:sz w:val="18"/>
                <w:szCs w:val="18"/>
              </w:rPr>
              <w:t>26</w:t>
            </w:r>
          </w:p>
        </w:tc>
        <w:tc>
          <w:tcPr>
            <w:tcW w:w="12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0A796DB8" w14:textId="77777777" w:rsidR="006F7457" w:rsidRPr="006F7457" w:rsidRDefault="006F7457" w:rsidP="006F7457">
            <w:pPr>
              <w:widowControl/>
              <w:jc w:val="center"/>
              <w:textAlignment w:val="center"/>
              <w:rPr>
                <w:rFonts w:ascii="Arial" w:eastAsia="宋体" w:hAnsi="Arial" w:cs="Arial"/>
                <w:kern w:val="0"/>
                <w:sz w:val="36"/>
                <w:szCs w:val="36"/>
              </w:rPr>
            </w:pPr>
            <w:r w:rsidRPr="006F7457">
              <w:rPr>
                <w:rFonts w:eastAsia="等线" w:cs="Times New Roman"/>
                <w:color w:val="000000"/>
                <w:kern w:val="24"/>
                <w:sz w:val="18"/>
                <w:szCs w:val="18"/>
              </w:rPr>
              <w:t>-/-</w:t>
            </w:r>
          </w:p>
        </w:tc>
        <w:tc>
          <w:tcPr>
            <w:tcW w:w="149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6F72D73A" w14:textId="77777777" w:rsidR="006F7457" w:rsidRPr="006F7457" w:rsidRDefault="006F7457" w:rsidP="006F7457">
            <w:pPr>
              <w:widowControl/>
              <w:jc w:val="center"/>
              <w:textAlignment w:val="center"/>
              <w:rPr>
                <w:rFonts w:ascii="Arial" w:eastAsia="宋体" w:hAnsi="Arial" w:cs="Arial"/>
                <w:kern w:val="0"/>
                <w:sz w:val="36"/>
                <w:szCs w:val="36"/>
              </w:rPr>
            </w:pPr>
            <w:r w:rsidRPr="006F7457">
              <w:rPr>
                <w:rFonts w:eastAsia="等线" w:cs="Times New Roman"/>
                <w:color w:val="000000"/>
                <w:kern w:val="24"/>
                <w:sz w:val="18"/>
                <w:szCs w:val="18"/>
              </w:rPr>
              <w:t>-/-</w:t>
            </w:r>
          </w:p>
        </w:tc>
        <w:tc>
          <w:tcPr>
            <w:tcW w:w="129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3B7AC6E" w14:textId="77777777" w:rsidR="006F7457" w:rsidRPr="006F7457" w:rsidRDefault="006F7457" w:rsidP="006F7457">
            <w:pPr>
              <w:widowControl/>
              <w:jc w:val="center"/>
              <w:textAlignment w:val="center"/>
              <w:rPr>
                <w:rFonts w:ascii="Arial" w:eastAsia="宋体" w:hAnsi="Arial" w:cs="Arial"/>
                <w:kern w:val="0"/>
                <w:sz w:val="36"/>
                <w:szCs w:val="36"/>
              </w:rPr>
            </w:pPr>
            <w:r w:rsidRPr="006F7457">
              <w:rPr>
                <w:rFonts w:eastAsia="等线" w:cs="Times New Roman"/>
                <w:color w:val="000000"/>
                <w:kern w:val="24"/>
                <w:sz w:val="18"/>
                <w:szCs w:val="18"/>
              </w:rPr>
              <w:t>-/-</w:t>
            </w:r>
          </w:p>
        </w:tc>
        <w:tc>
          <w:tcPr>
            <w:tcW w:w="135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585EC237" w14:textId="77777777" w:rsidR="006F7457" w:rsidRPr="006F7457" w:rsidRDefault="006F7457" w:rsidP="006F7457">
            <w:pPr>
              <w:widowControl/>
              <w:jc w:val="center"/>
              <w:textAlignment w:val="center"/>
              <w:rPr>
                <w:rFonts w:ascii="Arial" w:eastAsia="宋体" w:hAnsi="Arial" w:cs="Arial"/>
                <w:kern w:val="0"/>
                <w:sz w:val="36"/>
                <w:szCs w:val="36"/>
              </w:rPr>
            </w:pPr>
            <w:r w:rsidRPr="006F7457">
              <w:rPr>
                <w:rFonts w:eastAsia="等线" w:cs="Times New Roman"/>
                <w:color w:val="000000"/>
                <w:kern w:val="24"/>
                <w:sz w:val="18"/>
                <w:szCs w:val="18"/>
              </w:rPr>
              <w:t>-/-</w:t>
            </w:r>
          </w:p>
        </w:tc>
        <w:tc>
          <w:tcPr>
            <w:tcW w:w="125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464D920B" w14:textId="77777777" w:rsidR="006F7457" w:rsidRPr="006F7457" w:rsidRDefault="006F7457" w:rsidP="006F7457">
            <w:pPr>
              <w:widowControl/>
              <w:jc w:val="center"/>
              <w:textAlignment w:val="center"/>
              <w:rPr>
                <w:rFonts w:ascii="Arial" w:eastAsia="宋体" w:hAnsi="Arial" w:cs="Arial"/>
                <w:kern w:val="0"/>
                <w:sz w:val="36"/>
                <w:szCs w:val="36"/>
              </w:rPr>
            </w:pPr>
            <w:r w:rsidRPr="006F7457">
              <w:rPr>
                <w:rFonts w:eastAsia="等线" w:cs="Times New Roman"/>
                <w:color w:val="000000"/>
                <w:kern w:val="24"/>
                <w:sz w:val="18"/>
                <w:szCs w:val="18"/>
              </w:rPr>
              <w:t>-/-</w:t>
            </w:r>
          </w:p>
        </w:tc>
        <w:tc>
          <w:tcPr>
            <w:tcW w:w="129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8E89693" w14:textId="77777777" w:rsidR="006F7457" w:rsidRPr="006F7457" w:rsidRDefault="006F7457" w:rsidP="006F7457">
            <w:pPr>
              <w:widowControl/>
              <w:jc w:val="center"/>
              <w:textAlignment w:val="center"/>
              <w:rPr>
                <w:rFonts w:ascii="Arial" w:eastAsia="宋体" w:hAnsi="Arial" w:cs="Arial"/>
                <w:kern w:val="0"/>
                <w:sz w:val="36"/>
                <w:szCs w:val="36"/>
              </w:rPr>
            </w:pPr>
            <w:r w:rsidRPr="006F7457">
              <w:rPr>
                <w:rFonts w:eastAsia="等线" w:cs="Times New Roman"/>
                <w:color w:val="000000"/>
                <w:kern w:val="24"/>
                <w:sz w:val="18"/>
                <w:szCs w:val="18"/>
              </w:rPr>
              <w:t>-/-</w:t>
            </w:r>
          </w:p>
        </w:tc>
      </w:tr>
    </w:tbl>
    <w:p w14:paraId="1269BBFF" w14:textId="44ADDC3C" w:rsidR="00231BB7" w:rsidRDefault="00231BB7" w:rsidP="00231BB7">
      <w:pPr>
        <w:spacing w:before="120" w:after="120"/>
        <w:jc w:val="center"/>
        <w:rPr>
          <w:rFonts w:cs="Times New Roman"/>
          <w:szCs w:val="20"/>
        </w:rPr>
      </w:pPr>
      <w:bookmarkStart w:id="25" w:name="_Ref78557792"/>
      <w:r w:rsidRPr="00C42432">
        <w:rPr>
          <w:rFonts w:cs="Times New Roman"/>
          <w:szCs w:val="20"/>
        </w:rPr>
        <w:t xml:space="preserve">Table </w:t>
      </w:r>
      <w:r w:rsidRPr="00C42432">
        <w:rPr>
          <w:rFonts w:cs="Times New Roman"/>
          <w:szCs w:val="20"/>
        </w:rPr>
        <w:fldChar w:fldCharType="begin"/>
      </w:r>
      <w:r w:rsidRPr="00C42432">
        <w:rPr>
          <w:rFonts w:cs="Times New Roman"/>
          <w:szCs w:val="20"/>
        </w:rPr>
        <w:instrText xml:space="preserve"> SEQ Table \* ARABIC </w:instrText>
      </w:r>
      <w:r w:rsidRPr="00C42432">
        <w:rPr>
          <w:rFonts w:cs="Times New Roman"/>
          <w:szCs w:val="20"/>
        </w:rPr>
        <w:fldChar w:fldCharType="separate"/>
      </w:r>
      <w:r w:rsidR="004C775A">
        <w:rPr>
          <w:rFonts w:cs="Times New Roman"/>
          <w:noProof/>
          <w:szCs w:val="20"/>
        </w:rPr>
        <w:t>11</w:t>
      </w:r>
      <w:r w:rsidRPr="00C42432">
        <w:rPr>
          <w:rFonts w:cs="Times New Roman"/>
          <w:noProof/>
          <w:szCs w:val="20"/>
        </w:rPr>
        <w:fldChar w:fldCharType="end"/>
      </w:r>
      <w:bookmarkEnd w:id="25"/>
      <w:r w:rsidRPr="00C42432">
        <w:rPr>
          <w:rFonts w:cs="Times New Roman"/>
          <w:szCs w:val="20"/>
        </w:rPr>
        <w:t xml:space="preserve"> </w:t>
      </w:r>
      <w:r w:rsidRPr="003978D1">
        <w:rPr>
          <w:rFonts w:hint="eastAsia"/>
        </w:rPr>
        <w:t>SNR</w:t>
      </w:r>
      <w:r>
        <w:t xml:space="preserve"> in dB achieving PDSCH </w:t>
      </w:r>
      <w:proofErr w:type="spellStart"/>
      <w:r>
        <w:t>iBLER</w:t>
      </w:r>
      <w:proofErr w:type="spellEnd"/>
      <w:r>
        <w:t xml:space="preserve"> of 10% and 1%: 480 kHz SCS, Rank 1.</w:t>
      </w:r>
    </w:p>
    <w:tbl>
      <w:tblPr>
        <w:tblW w:w="9360" w:type="dxa"/>
        <w:tblInd w:w="-5" w:type="dxa"/>
        <w:tblCellMar>
          <w:left w:w="0" w:type="dxa"/>
          <w:right w:w="0" w:type="dxa"/>
        </w:tblCellMar>
        <w:tblLook w:val="0600" w:firstRow="0" w:lastRow="0" w:firstColumn="0" w:lastColumn="0" w:noHBand="1" w:noVBand="1"/>
      </w:tblPr>
      <w:tblGrid>
        <w:gridCol w:w="816"/>
        <w:gridCol w:w="599"/>
        <w:gridCol w:w="1238"/>
        <w:gridCol w:w="1496"/>
        <w:gridCol w:w="1298"/>
        <w:gridCol w:w="1357"/>
        <w:gridCol w:w="1258"/>
        <w:gridCol w:w="1298"/>
      </w:tblGrid>
      <w:tr w:rsidR="00231BB7" w:rsidRPr="00231BB7" w14:paraId="612A32DC" w14:textId="77777777" w:rsidTr="00231BB7">
        <w:trPr>
          <w:trHeight w:val="285"/>
        </w:trPr>
        <w:tc>
          <w:tcPr>
            <w:tcW w:w="816" w:type="dxa"/>
            <w:vMerge w:val="restart"/>
            <w:tcBorders>
              <w:top w:val="single" w:sz="4" w:space="0" w:color="000000"/>
              <w:left w:val="single" w:sz="4" w:space="0" w:color="000000"/>
              <w:bottom w:val="single" w:sz="4" w:space="0" w:color="000000"/>
              <w:right w:val="single" w:sz="4" w:space="0" w:color="000000"/>
            </w:tcBorders>
            <w:shd w:val="clear" w:color="auto" w:fill="00B0F0"/>
            <w:tcMar>
              <w:top w:w="15" w:type="dxa"/>
              <w:left w:w="15" w:type="dxa"/>
              <w:bottom w:w="0" w:type="dxa"/>
              <w:right w:w="15" w:type="dxa"/>
            </w:tcMar>
            <w:vAlign w:val="center"/>
            <w:hideMark/>
          </w:tcPr>
          <w:p w14:paraId="443F901E" w14:textId="77777777" w:rsidR="00231BB7" w:rsidRPr="00231BB7" w:rsidRDefault="00231BB7" w:rsidP="00231BB7">
            <w:pPr>
              <w:widowControl/>
              <w:jc w:val="center"/>
              <w:textAlignment w:val="center"/>
              <w:rPr>
                <w:rFonts w:ascii="Arial" w:eastAsia="宋体" w:hAnsi="Arial" w:cs="Arial"/>
                <w:kern w:val="0"/>
                <w:sz w:val="36"/>
                <w:szCs w:val="36"/>
              </w:rPr>
            </w:pPr>
            <w:r w:rsidRPr="00231BB7">
              <w:rPr>
                <w:rFonts w:eastAsia="等线" w:cs="Times New Roman"/>
                <w:color w:val="000000"/>
                <w:kern w:val="24"/>
                <w:sz w:val="18"/>
                <w:szCs w:val="18"/>
              </w:rPr>
              <w:t>DS (ns)</w:t>
            </w:r>
          </w:p>
        </w:tc>
        <w:tc>
          <w:tcPr>
            <w:tcW w:w="599" w:type="dxa"/>
            <w:vMerge w:val="restart"/>
            <w:tcBorders>
              <w:top w:val="single" w:sz="4" w:space="0" w:color="000000"/>
              <w:left w:val="single" w:sz="4" w:space="0" w:color="000000"/>
              <w:bottom w:val="single" w:sz="4" w:space="0" w:color="000000"/>
              <w:right w:val="single" w:sz="4" w:space="0" w:color="000000"/>
            </w:tcBorders>
            <w:shd w:val="clear" w:color="auto" w:fill="00B0F0"/>
            <w:tcMar>
              <w:top w:w="15" w:type="dxa"/>
              <w:left w:w="15" w:type="dxa"/>
              <w:bottom w:w="0" w:type="dxa"/>
              <w:right w:w="15" w:type="dxa"/>
            </w:tcMar>
            <w:vAlign w:val="center"/>
            <w:hideMark/>
          </w:tcPr>
          <w:p w14:paraId="5588A597" w14:textId="77777777" w:rsidR="00231BB7" w:rsidRPr="00231BB7" w:rsidRDefault="00231BB7" w:rsidP="00231BB7">
            <w:pPr>
              <w:widowControl/>
              <w:jc w:val="center"/>
              <w:textAlignment w:val="center"/>
              <w:rPr>
                <w:rFonts w:ascii="Arial" w:eastAsia="宋体" w:hAnsi="Arial" w:cs="Arial"/>
                <w:kern w:val="0"/>
                <w:sz w:val="36"/>
                <w:szCs w:val="36"/>
              </w:rPr>
            </w:pPr>
            <w:r w:rsidRPr="00231BB7">
              <w:rPr>
                <w:rFonts w:eastAsia="等线" w:cs="Times New Roman"/>
                <w:color w:val="000000"/>
                <w:kern w:val="24"/>
                <w:sz w:val="18"/>
                <w:szCs w:val="18"/>
              </w:rPr>
              <w:t>MCS</w:t>
            </w:r>
          </w:p>
        </w:tc>
        <w:tc>
          <w:tcPr>
            <w:tcW w:w="7945" w:type="dxa"/>
            <w:gridSpan w:val="6"/>
            <w:tcBorders>
              <w:top w:val="single" w:sz="4" w:space="0" w:color="000000"/>
              <w:left w:val="single" w:sz="4" w:space="0" w:color="000000"/>
              <w:bottom w:val="single" w:sz="4" w:space="0" w:color="000000"/>
              <w:right w:val="single" w:sz="4" w:space="0" w:color="000000"/>
            </w:tcBorders>
            <w:shd w:val="clear" w:color="auto" w:fill="00B0F0"/>
            <w:tcMar>
              <w:top w:w="15" w:type="dxa"/>
              <w:left w:w="15" w:type="dxa"/>
              <w:bottom w:w="0" w:type="dxa"/>
              <w:right w:w="15" w:type="dxa"/>
            </w:tcMar>
            <w:vAlign w:val="center"/>
            <w:hideMark/>
          </w:tcPr>
          <w:p w14:paraId="764571C3" w14:textId="77777777" w:rsidR="00231BB7" w:rsidRPr="00231BB7" w:rsidRDefault="00231BB7" w:rsidP="00231BB7">
            <w:pPr>
              <w:widowControl/>
              <w:jc w:val="center"/>
              <w:textAlignment w:val="center"/>
              <w:rPr>
                <w:rFonts w:ascii="Arial" w:eastAsia="宋体" w:hAnsi="Arial" w:cs="Arial"/>
                <w:kern w:val="0"/>
                <w:sz w:val="36"/>
                <w:szCs w:val="36"/>
              </w:rPr>
            </w:pPr>
            <w:r w:rsidRPr="00231BB7">
              <w:rPr>
                <w:rFonts w:eastAsia="等线" w:cs="Times New Roman"/>
                <w:color w:val="000000"/>
                <w:kern w:val="24"/>
                <w:sz w:val="18"/>
                <w:szCs w:val="18"/>
              </w:rPr>
              <w:t xml:space="preserve">SNR in dB to achieve 10%/1% </w:t>
            </w:r>
            <w:proofErr w:type="spellStart"/>
            <w:r w:rsidRPr="00231BB7">
              <w:rPr>
                <w:rFonts w:eastAsia="等线" w:cs="Times New Roman"/>
                <w:color w:val="000000"/>
                <w:kern w:val="24"/>
                <w:sz w:val="18"/>
                <w:szCs w:val="18"/>
              </w:rPr>
              <w:t>iBLER</w:t>
            </w:r>
            <w:proofErr w:type="spellEnd"/>
          </w:p>
        </w:tc>
      </w:tr>
      <w:tr w:rsidR="00231BB7" w:rsidRPr="00231BB7" w14:paraId="5D39EAAF" w14:textId="77777777" w:rsidTr="00231BB7">
        <w:trPr>
          <w:trHeight w:val="285"/>
        </w:trPr>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2AEE06DA" w14:textId="77777777" w:rsidR="00231BB7" w:rsidRPr="00231BB7" w:rsidRDefault="00231BB7" w:rsidP="00231BB7">
            <w:pPr>
              <w:widowControl/>
              <w:jc w:val="left"/>
              <w:rPr>
                <w:rFonts w:ascii="Arial" w:eastAsia="宋体" w:hAnsi="Arial" w:cs="Arial"/>
                <w:kern w:val="0"/>
                <w:sz w:val="36"/>
                <w:szCs w:val="36"/>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0889A660" w14:textId="77777777" w:rsidR="00231BB7" w:rsidRPr="00231BB7" w:rsidRDefault="00231BB7" w:rsidP="00231BB7">
            <w:pPr>
              <w:widowControl/>
              <w:jc w:val="left"/>
              <w:rPr>
                <w:rFonts w:ascii="Arial" w:eastAsia="宋体" w:hAnsi="Arial" w:cs="Arial"/>
                <w:kern w:val="0"/>
                <w:sz w:val="36"/>
                <w:szCs w:val="36"/>
              </w:rPr>
            </w:pPr>
          </w:p>
        </w:tc>
        <w:tc>
          <w:tcPr>
            <w:tcW w:w="2734" w:type="dxa"/>
            <w:gridSpan w:val="2"/>
            <w:tcBorders>
              <w:top w:val="single" w:sz="4" w:space="0" w:color="000000"/>
              <w:left w:val="single" w:sz="4" w:space="0" w:color="000000"/>
              <w:bottom w:val="single" w:sz="4" w:space="0" w:color="000000"/>
              <w:right w:val="single" w:sz="4" w:space="0" w:color="000000"/>
            </w:tcBorders>
            <w:shd w:val="clear" w:color="auto" w:fill="00B0F0"/>
            <w:tcMar>
              <w:top w:w="15" w:type="dxa"/>
              <w:left w:w="15" w:type="dxa"/>
              <w:bottom w:w="0" w:type="dxa"/>
              <w:right w:w="15" w:type="dxa"/>
            </w:tcMar>
            <w:vAlign w:val="center"/>
            <w:hideMark/>
          </w:tcPr>
          <w:p w14:paraId="23C067CD" w14:textId="77777777" w:rsidR="00231BB7" w:rsidRPr="00231BB7" w:rsidRDefault="00231BB7" w:rsidP="00231BB7">
            <w:pPr>
              <w:widowControl/>
              <w:jc w:val="center"/>
              <w:textAlignment w:val="center"/>
              <w:rPr>
                <w:rFonts w:ascii="Arial" w:eastAsia="宋体" w:hAnsi="Arial" w:cs="Arial"/>
                <w:kern w:val="0"/>
                <w:sz w:val="36"/>
                <w:szCs w:val="36"/>
              </w:rPr>
            </w:pPr>
            <w:r w:rsidRPr="00231BB7">
              <w:rPr>
                <w:rFonts w:eastAsia="等线" w:cs="Times New Roman"/>
                <w:color w:val="000000"/>
                <w:kern w:val="24"/>
                <w:sz w:val="18"/>
                <w:szCs w:val="18"/>
              </w:rPr>
              <w:t>Legacy type-1</w:t>
            </w:r>
          </w:p>
        </w:tc>
        <w:tc>
          <w:tcPr>
            <w:tcW w:w="2655" w:type="dxa"/>
            <w:gridSpan w:val="2"/>
            <w:tcBorders>
              <w:top w:val="single" w:sz="4" w:space="0" w:color="000000"/>
              <w:left w:val="single" w:sz="4" w:space="0" w:color="000000"/>
              <w:bottom w:val="single" w:sz="4" w:space="0" w:color="000000"/>
              <w:right w:val="single" w:sz="4" w:space="0" w:color="000000"/>
            </w:tcBorders>
            <w:shd w:val="clear" w:color="auto" w:fill="00B0F0"/>
            <w:tcMar>
              <w:top w:w="15" w:type="dxa"/>
              <w:left w:w="15" w:type="dxa"/>
              <w:bottom w:w="0" w:type="dxa"/>
              <w:right w:w="15" w:type="dxa"/>
            </w:tcMar>
            <w:vAlign w:val="center"/>
            <w:hideMark/>
          </w:tcPr>
          <w:p w14:paraId="275ADC6C" w14:textId="77777777" w:rsidR="00231BB7" w:rsidRPr="00231BB7" w:rsidRDefault="00231BB7" w:rsidP="00231BB7">
            <w:pPr>
              <w:widowControl/>
              <w:jc w:val="center"/>
              <w:textAlignment w:val="center"/>
              <w:rPr>
                <w:rFonts w:ascii="Arial" w:eastAsia="宋体" w:hAnsi="Arial" w:cs="Arial"/>
                <w:kern w:val="0"/>
                <w:sz w:val="36"/>
                <w:szCs w:val="36"/>
              </w:rPr>
            </w:pPr>
            <w:r w:rsidRPr="00231BB7">
              <w:rPr>
                <w:rFonts w:eastAsia="等线" w:cs="Times New Roman"/>
                <w:color w:val="000000"/>
                <w:kern w:val="24"/>
                <w:sz w:val="18"/>
                <w:szCs w:val="18"/>
              </w:rPr>
              <w:t>DMRS on every RE</w:t>
            </w:r>
          </w:p>
        </w:tc>
        <w:tc>
          <w:tcPr>
            <w:tcW w:w="2556" w:type="dxa"/>
            <w:gridSpan w:val="2"/>
            <w:tcBorders>
              <w:top w:val="single" w:sz="4" w:space="0" w:color="000000"/>
              <w:left w:val="single" w:sz="4" w:space="0" w:color="000000"/>
              <w:bottom w:val="single" w:sz="4" w:space="0" w:color="000000"/>
              <w:right w:val="single" w:sz="4" w:space="0" w:color="000000"/>
            </w:tcBorders>
            <w:shd w:val="clear" w:color="auto" w:fill="00B0F0"/>
            <w:tcMar>
              <w:top w:w="15" w:type="dxa"/>
              <w:left w:w="15" w:type="dxa"/>
              <w:bottom w:w="0" w:type="dxa"/>
              <w:right w:w="15" w:type="dxa"/>
            </w:tcMar>
            <w:vAlign w:val="center"/>
            <w:hideMark/>
          </w:tcPr>
          <w:p w14:paraId="63C6D082" w14:textId="77777777" w:rsidR="00231BB7" w:rsidRPr="00231BB7" w:rsidRDefault="00231BB7" w:rsidP="00231BB7">
            <w:pPr>
              <w:widowControl/>
              <w:jc w:val="center"/>
              <w:textAlignment w:val="center"/>
              <w:rPr>
                <w:rFonts w:ascii="Arial" w:eastAsia="宋体" w:hAnsi="Arial" w:cs="Arial"/>
                <w:kern w:val="0"/>
                <w:sz w:val="36"/>
                <w:szCs w:val="36"/>
              </w:rPr>
            </w:pPr>
            <w:r w:rsidRPr="00231BB7">
              <w:rPr>
                <w:rFonts w:eastAsia="等线" w:cs="Times New Roman"/>
                <w:color w:val="000000"/>
                <w:kern w:val="24"/>
                <w:sz w:val="18"/>
                <w:szCs w:val="18"/>
              </w:rPr>
              <w:t>Legacy type-2</w:t>
            </w:r>
          </w:p>
        </w:tc>
      </w:tr>
      <w:tr w:rsidR="00231BB7" w:rsidRPr="00231BB7" w14:paraId="0F89BC52" w14:textId="77777777" w:rsidTr="00231BB7">
        <w:trPr>
          <w:trHeight w:val="510"/>
        </w:trPr>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11ED2527" w14:textId="77777777" w:rsidR="00231BB7" w:rsidRPr="00231BB7" w:rsidRDefault="00231BB7" w:rsidP="00231BB7">
            <w:pPr>
              <w:widowControl/>
              <w:jc w:val="left"/>
              <w:rPr>
                <w:rFonts w:ascii="Arial" w:eastAsia="宋体" w:hAnsi="Arial" w:cs="Arial"/>
                <w:kern w:val="0"/>
                <w:sz w:val="36"/>
                <w:szCs w:val="36"/>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51B6FA05" w14:textId="77777777" w:rsidR="00231BB7" w:rsidRPr="00231BB7" w:rsidRDefault="00231BB7" w:rsidP="00231BB7">
            <w:pPr>
              <w:widowControl/>
              <w:jc w:val="left"/>
              <w:rPr>
                <w:rFonts w:ascii="Arial" w:eastAsia="宋体" w:hAnsi="Arial" w:cs="Arial"/>
                <w:kern w:val="0"/>
                <w:sz w:val="36"/>
                <w:szCs w:val="36"/>
              </w:rPr>
            </w:pPr>
          </w:p>
        </w:tc>
        <w:tc>
          <w:tcPr>
            <w:tcW w:w="1238" w:type="dxa"/>
            <w:tcBorders>
              <w:top w:val="single" w:sz="4" w:space="0" w:color="000000"/>
              <w:left w:val="single" w:sz="4" w:space="0" w:color="000000"/>
              <w:bottom w:val="single" w:sz="4" w:space="0" w:color="000000"/>
              <w:right w:val="single" w:sz="4" w:space="0" w:color="000000"/>
            </w:tcBorders>
            <w:shd w:val="clear" w:color="auto" w:fill="00B0F0"/>
            <w:tcMar>
              <w:top w:w="15" w:type="dxa"/>
              <w:left w:w="15" w:type="dxa"/>
              <w:bottom w:w="0" w:type="dxa"/>
              <w:right w:w="15" w:type="dxa"/>
            </w:tcMar>
            <w:vAlign w:val="center"/>
            <w:hideMark/>
          </w:tcPr>
          <w:p w14:paraId="73A27C23" w14:textId="77777777" w:rsidR="00231BB7" w:rsidRPr="00231BB7" w:rsidRDefault="00231BB7" w:rsidP="00231BB7">
            <w:pPr>
              <w:widowControl/>
              <w:jc w:val="center"/>
              <w:textAlignment w:val="center"/>
              <w:rPr>
                <w:rFonts w:ascii="Arial" w:eastAsia="宋体" w:hAnsi="Arial" w:cs="Arial"/>
                <w:kern w:val="0"/>
                <w:sz w:val="36"/>
                <w:szCs w:val="36"/>
              </w:rPr>
            </w:pPr>
            <w:r w:rsidRPr="00231BB7">
              <w:rPr>
                <w:rFonts w:eastAsia="等线" w:cs="Times New Roman"/>
                <w:color w:val="000000"/>
                <w:kern w:val="24"/>
                <w:sz w:val="18"/>
                <w:szCs w:val="18"/>
              </w:rPr>
              <w:t>with FD-OCC</w:t>
            </w:r>
          </w:p>
        </w:tc>
        <w:tc>
          <w:tcPr>
            <w:tcW w:w="1496" w:type="dxa"/>
            <w:tcBorders>
              <w:top w:val="single" w:sz="4" w:space="0" w:color="000000"/>
              <w:left w:val="single" w:sz="4" w:space="0" w:color="000000"/>
              <w:bottom w:val="single" w:sz="4" w:space="0" w:color="000000"/>
              <w:right w:val="single" w:sz="4" w:space="0" w:color="000000"/>
            </w:tcBorders>
            <w:shd w:val="clear" w:color="auto" w:fill="00B0F0"/>
            <w:tcMar>
              <w:top w:w="15" w:type="dxa"/>
              <w:left w:w="15" w:type="dxa"/>
              <w:bottom w:w="0" w:type="dxa"/>
              <w:right w:w="15" w:type="dxa"/>
            </w:tcMar>
            <w:vAlign w:val="center"/>
            <w:hideMark/>
          </w:tcPr>
          <w:p w14:paraId="3B814141" w14:textId="77777777" w:rsidR="00231BB7" w:rsidRPr="00231BB7" w:rsidRDefault="00231BB7" w:rsidP="00231BB7">
            <w:pPr>
              <w:widowControl/>
              <w:jc w:val="center"/>
              <w:textAlignment w:val="center"/>
              <w:rPr>
                <w:rFonts w:ascii="Arial" w:eastAsia="宋体" w:hAnsi="Arial" w:cs="Arial"/>
                <w:kern w:val="0"/>
                <w:sz w:val="36"/>
                <w:szCs w:val="36"/>
              </w:rPr>
            </w:pPr>
            <w:r w:rsidRPr="00231BB7">
              <w:rPr>
                <w:rFonts w:eastAsia="等线" w:cs="Times New Roman"/>
                <w:color w:val="000000"/>
                <w:kern w:val="24"/>
                <w:sz w:val="18"/>
                <w:szCs w:val="18"/>
              </w:rPr>
              <w:t>no FD-OCC</w:t>
            </w:r>
          </w:p>
        </w:tc>
        <w:tc>
          <w:tcPr>
            <w:tcW w:w="1298" w:type="dxa"/>
            <w:tcBorders>
              <w:top w:val="single" w:sz="4" w:space="0" w:color="000000"/>
              <w:left w:val="single" w:sz="4" w:space="0" w:color="000000"/>
              <w:bottom w:val="single" w:sz="4" w:space="0" w:color="000000"/>
              <w:right w:val="single" w:sz="4" w:space="0" w:color="000000"/>
            </w:tcBorders>
            <w:shd w:val="clear" w:color="auto" w:fill="00B0F0"/>
            <w:tcMar>
              <w:top w:w="15" w:type="dxa"/>
              <w:left w:w="15" w:type="dxa"/>
              <w:bottom w:w="0" w:type="dxa"/>
              <w:right w:w="15" w:type="dxa"/>
            </w:tcMar>
            <w:vAlign w:val="center"/>
            <w:hideMark/>
          </w:tcPr>
          <w:p w14:paraId="68B11BE0" w14:textId="77777777" w:rsidR="00231BB7" w:rsidRPr="00231BB7" w:rsidRDefault="00231BB7" w:rsidP="00231BB7">
            <w:pPr>
              <w:widowControl/>
              <w:jc w:val="center"/>
              <w:textAlignment w:val="center"/>
              <w:rPr>
                <w:rFonts w:ascii="Arial" w:eastAsia="宋体" w:hAnsi="Arial" w:cs="Arial"/>
                <w:kern w:val="0"/>
                <w:sz w:val="36"/>
                <w:szCs w:val="36"/>
              </w:rPr>
            </w:pPr>
            <w:r w:rsidRPr="00231BB7">
              <w:rPr>
                <w:rFonts w:eastAsia="等线" w:cs="Times New Roman"/>
                <w:color w:val="000000"/>
                <w:kern w:val="24"/>
                <w:sz w:val="18"/>
                <w:szCs w:val="18"/>
              </w:rPr>
              <w:t>with FD-OCC</w:t>
            </w:r>
          </w:p>
        </w:tc>
        <w:tc>
          <w:tcPr>
            <w:tcW w:w="1357" w:type="dxa"/>
            <w:tcBorders>
              <w:top w:val="single" w:sz="4" w:space="0" w:color="000000"/>
              <w:left w:val="single" w:sz="4" w:space="0" w:color="000000"/>
              <w:bottom w:val="single" w:sz="4" w:space="0" w:color="000000"/>
              <w:right w:val="single" w:sz="4" w:space="0" w:color="000000"/>
            </w:tcBorders>
            <w:shd w:val="clear" w:color="auto" w:fill="00B0F0"/>
            <w:tcMar>
              <w:top w:w="15" w:type="dxa"/>
              <w:left w:w="15" w:type="dxa"/>
              <w:bottom w:w="0" w:type="dxa"/>
              <w:right w:w="15" w:type="dxa"/>
            </w:tcMar>
            <w:vAlign w:val="center"/>
            <w:hideMark/>
          </w:tcPr>
          <w:p w14:paraId="6D87423B" w14:textId="77777777" w:rsidR="00231BB7" w:rsidRPr="00231BB7" w:rsidRDefault="00231BB7" w:rsidP="00231BB7">
            <w:pPr>
              <w:widowControl/>
              <w:jc w:val="center"/>
              <w:textAlignment w:val="center"/>
              <w:rPr>
                <w:rFonts w:ascii="Arial" w:eastAsia="宋体" w:hAnsi="Arial" w:cs="Arial"/>
                <w:kern w:val="0"/>
                <w:sz w:val="36"/>
                <w:szCs w:val="36"/>
              </w:rPr>
            </w:pPr>
            <w:r w:rsidRPr="00231BB7">
              <w:rPr>
                <w:rFonts w:eastAsia="等线" w:cs="Times New Roman"/>
                <w:color w:val="000000"/>
                <w:kern w:val="24"/>
                <w:sz w:val="18"/>
                <w:szCs w:val="18"/>
              </w:rPr>
              <w:t>no FD-OCC</w:t>
            </w:r>
          </w:p>
        </w:tc>
        <w:tc>
          <w:tcPr>
            <w:tcW w:w="1258" w:type="dxa"/>
            <w:tcBorders>
              <w:top w:val="single" w:sz="4" w:space="0" w:color="000000"/>
              <w:left w:val="single" w:sz="4" w:space="0" w:color="000000"/>
              <w:bottom w:val="single" w:sz="4" w:space="0" w:color="000000"/>
              <w:right w:val="single" w:sz="4" w:space="0" w:color="000000"/>
            </w:tcBorders>
            <w:shd w:val="clear" w:color="auto" w:fill="00B0F0"/>
            <w:tcMar>
              <w:top w:w="15" w:type="dxa"/>
              <w:left w:w="15" w:type="dxa"/>
              <w:bottom w:w="0" w:type="dxa"/>
              <w:right w:w="15" w:type="dxa"/>
            </w:tcMar>
            <w:vAlign w:val="center"/>
            <w:hideMark/>
          </w:tcPr>
          <w:p w14:paraId="7904B3D0" w14:textId="77777777" w:rsidR="00231BB7" w:rsidRPr="00231BB7" w:rsidRDefault="00231BB7" w:rsidP="00231BB7">
            <w:pPr>
              <w:widowControl/>
              <w:jc w:val="center"/>
              <w:textAlignment w:val="center"/>
              <w:rPr>
                <w:rFonts w:ascii="Arial" w:eastAsia="宋体" w:hAnsi="Arial" w:cs="Arial"/>
                <w:kern w:val="0"/>
                <w:sz w:val="36"/>
                <w:szCs w:val="36"/>
              </w:rPr>
            </w:pPr>
            <w:r w:rsidRPr="00231BB7">
              <w:rPr>
                <w:rFonts w:eastAsia="等线" w:cs="Times New Roman"/>
                <w:color w:val="000000"/>
                <w:kern w:val="24"/>
                <w:sz w:val="18"/>
                <w:szCs w:val="18"/>
              </w:rPr>
              <w:t>with FD-OCC</w:t>
            </w:r>
          </w:p>
        </w:tc>
        <w:tc>
          <w:tcPr>
            <w:tcW w:w="1298" w:type="dxa"/>
            <w:tcBorders>
              <w:top w:val="single" w:sz="4" w:space="0" w:color="000000"/>
              <w:left w:val="single" w:sz="4" w:space="0" w:color="000000"/>
              <w:bottom w:val="single" w:sz="4" w:space="0" w:color="000000"/>
              <w:right w:val="single" w:sz="4" w:space="0" w:color="000000"/>
            </w:tcBorders>
            <w:shd w:val="clear" w:color="auto" w:fill="00B0F0"/>
            <w:tcMar>
              <w:top w:w="15" w:type="dxa"/>
              <w:left w:w="15" w:type="dxa"/>
              <w:bottom w:w="0" w:type="dxa"/>
              <w:right w:w="15" w:type="dxa"/>
            </w:tcMar>
            <w:vAlign w:val="center"/>
            <w:hideMark/>
          </w:tcPr>
          <w:p w14:paraId="44731F6F" w14:textId="77777777" w:rsidR="00231BB7" w:rsidRPr="00231BB7" w:rsidRDefault="00231BB7" w:rsidP="00231BB7">
            <w:pPr>
              <w:widowControl/>
              <w:jc w:val="center"/>
              <w:textAlignment w:val="center"/>
              <w:rPr>
                <w:rFonts w:ascii="Arial" w:eastAsia="宋体" w:hAnsi="Arial" w:cs="Arial"/>
                <w:kern w:val="0"/>
                <w:sz w:val="36"/>
                <w:szCs w:val="36"/>
              </w:rPr>
            </w:pPr>
            <w:r w:rsidRPr="00231BB7">
              <w:rPr>
                <w:rFonts w:eastAsia="等线" w:cs="Times New Roman"/>
                <w:color w:val="000000"/>
                <w:kern w:val="24"/>
                <w:sz w:val="18"/>
                <w:szCs w:val="18"/>
              </w:rPr>
              <w:t>no FD-OCC</w:t>
            </w:r>
          </w:p>
        </w:tc>
      </w:tr>
      <w:tr w:rsidR="00231BB7" w:rsidRPr="00231BB7" w14:paraId="2B8F421F" w14:textId="77777777" w:rsidTr="00231BB7">
        <w:trPr>
          <w:trHeight w:val="285"/>
        </w:trPr>
        <w:tc>
          <w:tcPr>
            <w:tcW w:w="816"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320A44D8" w14:textId="77777777" w:rsidR="00231BB7" w:rsidRPr="00231BB7" w:rsidRDefault="00231BB7" w:rsidP="00231BB7">
            <w:pPr>
              <w:widowControl/>
              <w:jc w:val="center"/>
              <w:textAlignment w:val="center"/>
              <w:rPr>
                <w:rFonts w:ascii="Arial" w:eastAsia="宋体" w:hAnsi="Arial" w:cs="Arial"/>
                <w:kern w:val="0"/>
                <w:sz w:val="36"/>
                <w:szCs w:val="36"/>
              </w:rPr>
            </w:pPr>
            <w:r w:rsidRPr="00231BB7">
              <w:rPr>
                <w:rFonts w:eastAsia="等线" w:cs="Times New Roman"/>
                <w:color w:val="000000"/>
                <w:kern w:val="24"/>
                <w:sz w:val="18"/>
                <w:szCs w:val="18"/>
              </w:rPr>
              <w:t>10</w:t>
            </w:r>
          </w:p>
        </w:tc>
        <w:tc>
          <w:tcPr>
            <w:tcW w:w="599"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4EFFEF01" w14:textId="77777777" w:rsidR="00231BB7" w:rsidRPr="00231BB7" w:rsidRDefault="00231BB7" w:rsidP="00231BB7">
            <w:pPr>
              <w:widowControl/>
              <w:jc w:val="center"/>
              <w:textAlignment w:val="center"/>
              <w:rPr>
                <w:rFonts w:ascii="Arial" w:eastAsia="宋体" w:hAnsi="Arial" w:cs="Arial"/>
                <w:kern w:val="0"/>
                <w:sz w:val="36"/>
                <w:szCs w:val="36"/>
              </w:rPr>
            </w:pPr>
            <w:r w:rsidRPr="00231BB7">
              <w:rPr>
                <w:rFonts w:eastAsia="等线" w:cs="Times New Roman"/>
                <w:color w:val="000000"/>
                <w:kern w:val="24"/>
                <w:sz w:val="18"/>
                <w:szCs w:val="18"/>
              </w:rPr>
              <w:t>22</w:t>
            </w:r>
          </w:p>
        </w:tc>
        <w:tc>
          <w:tcPr>
            <w:tcW w:w="12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4B80DFB7" w14:textId="77777777" w:rsidR="00231BB7" w:rsidRPr="00231BB7" w:rsidRDefault="00231BB7" w:rsidP="00231BB7">
            <w:pPr>
              <w:widowControl/>
              <w:jc w:val="center"/>
              <w:textAlignment w:val="center"/>
              <w:rPr>
                <w:rFonts w:ascii="Arial" w:eastAsia="宋体" w:hAnsi="Arial" w:cs="Arial"/>
                <w:kern w:val="0"/>
                <w:sz w:val="36"/>
                <w:szCs w:val="36"/>
              </w:rPr>
            </w:pPr>
            <w:r w:rsidRPr="00231BB7">
              <w:rPr>
                <w:rFonts w:eastAsia="等线" w:cs="Times New Roman"/>
                <w:color w:val="000000"/>
                <w:kern w:val="24"/>
                <w:sz w:val="18"/>
                <w:szCs w:val="18"/>
              </w:rPr>
              <w:t>16.56/19.39</w:t>
            </w:r>
          </w:p>
        </w:tc>
        <w:tc>
          <w:tcPr>
            <w:tcW w:w="149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A134DF7" w14:textId="77777777" w:rsidR="00231BB7" w:rsidRPr="00231BB7" w:rsidRDefault="00231BB7" w:rsidP="00231BB7">
            <w:pPr>
              <w:widowControl/>
              <w:jc w:val="center"/>
              <w:textAlignment w:val="center"/>
              <w:rPr>
                <w:rFonts w:ascii="Arial" w:eastAsia="宋体" w:hAnsi="Arial" w:cs="Arial"/>
                <w:kern w:val="0"/>
                <w:sz w:val="36"/>
                <w:szCs w:val="36"/>
              </w:rPr>
            </w:pPr>
            <w:r w:rsidRPr="00231BB7">
              <w:rPr>
                <w:rFonts w:eastAsia="等线" w:cs="Times New Roman"/>
                <w:color w:val="000000"/>
                <w:kern w:val="24"/>
                <w:sz w:val="18"/>
                <w:szCs w:val="18"/>
              </w:rPr>
              <w:t>16.50/19.35</w:t>
            </w:r>
          </w:p>
        </w:tc>
        <w:tc>
          <w:tcPr>
            <w:tcW w:w="129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41A2D871" w14:textId="77777777" w:rsidR="00231BB7" w:rsidRPr="00231BB7" w:rsidRDefault="00231BB7" w:rsidP="00231BB7">
            <w:pPr>
              <w:widowControl/>
              <w:jc w:val="center"/>
              <w:textAlignment w:val="center"/>
              <w:rPr>
                <w:rFonts w:ascii="Arial" w:eastAsia="宋体" w:hAnsi="Arial" w:cs="Arial"/>
                <w:kern w:val="0"/>
                <w:sz w:val="36"/>
                <w:szCs w:val="36"/>
              </w:rPr>
            </w:pPr>
            <w:r w:rsidRPr="00231BB7">
              <w:rPr>
                <w:rFonts w:eastAsia="等线" w:cs="Times New Roman"/>
                <w:color w:val="000000"/>
                <w:kern w:val="24"/>
                <w:sz w:val="18"/>
                <w:szCs w:val="18"/>
              </w:rPr>
              <w:t>16.30/19.37</w:t>
            </w:r>
          </w:p>
        </w:tc>
        <w:tc>
          <w:tcPr>
            <w:tcW w:w="135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1F564D7B" w14:textId="77777777" w:rsidR="00231BB7" w:rsidRPr="00231BB7" w:rsidRDefault="00231BB7" w:rsidP="00231BB7">
            <w:pPr>
              <w:widowControl/>
              <w:jc w:val="center"/>
              <w:textAlignment w:val="center"/>
              <w:rPr>
                <w:rFonts w:ascii="Arial" w:eastAsia="宋体" w:hAnsi="Arial" w:cs="Arial"/>
                <w:kern w:val="0"/>
                <w:sz w:val="36"/>
                <w:szCs w:val="36"/>
              </w:rPr>
            </w:pPr>
            <w:r w:rsidRPr="00231BB7">
              <w:rPr>
                <w:rFonts w:eastAsia="等线" w:cs="Times New Roman"/>
                <w:color w:val="000000"/>
                <w:kern w:val="24"/>
                <w:sz w:val="18"/>
                <w:szCs w:val="18"/>
              </w:rPr>
              <w:t>16.32/19.35</w:t>
            </w:r>
          </w:p>
        </w:tc>
        <w:tc>
          <w:tcPr>
            <w:tcW w:w="125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4CE726C6" w14:textId="77777777" w:rsidR="00231BB7" w:rsidRPr="00231BB7" w:rsidRDefault="00231BB7" w:rsidP="00231BB7">
            <w:pPr>
              <w:widowControl/>
              <w:jc w:val="center"/>
              <w:textAlignment w:val="center"/>
              <w:rPr>
                <w:rFonts w:ascii="Arial" w:eastAsia="宋体" w:hAnsi="Arial" w:cs="Arial"/>
                <w:kern w:val="0"/>
                <w:sz w:val="36"/>
                <w:szCs w:val="36"/>
              </w:rPr>
            </w:pPr>
            <w:r w:rsidRPr="00231BB7">
              <w:rPr>
                <w:rFonts w:eastAsia="等线" w:cs="Times New Roman"/>
                <w:color w:val="000000"/>
                <w:kern w:val="24"/>
                <w:sz w:val="18"/>
                <w:szCs w:val="18"/>
              </w:rPr>
              <w:t>17.44/20.33</w:t>
            </w:r>
          </w:p>
        </w:tc>
        <w:tc>
          <w:tcPr>
            <w:tcW w:w="129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5AC75185" w14:textId="77777777" w:rsidR="00231BB7" w:rsidRPr="00231BB7" w:rsidRDefault="00231BB7" w:rsidP="00231BB7">
            <w:pPr>
              <w:widowControl/>
              <w:jc w:val="center"/>
              <w:textAlignment w:val="center"/>
              <w:rPr>
                <w:rFonts w:ascii="Arial" w:eastAsia="宋体" w:hAnsi="Arial" w:cs="Arial"/>
                <w:kern w:val="0"/>
                <w:sz w:val="36"/>
                <w:szCs w:val="36"/>
              </w:rPr>
            </w:pPr>
            <w:r w:rsidRPr="00231BB7">
              <w:rPr>
                <w:rFonts w:eastAsia="等线" w:cs="Times New Roman"/>
                <w:color w:val="000000"/>
                <w:kern w:val="24"/>
                <w:sz w:val="18"/>
                <w:szCs w:val="18"/>
              </w:rPr>
              <w:t>16.78/19.66</w:t>
            </w:r>
          </w:p>
        </w:tc>
      </w:tr>
      <w:tr w:rsidR="00231BB7" w:rsidRPr="00231BB7" w14:paraId="44DF1753" w14:textId="77777777" w:rsidTr="00231BB7">
        <w:trPr>
          <w:trHeight w:val="285"/>
        </w:trPr>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31E85AD5" w14:textId="77777777" w:rsidR="00231BB7" w:rsidRPr="00231BB7" w:rsidRDefault="00231BB7" w:rsidP="00231BB7">
            <w:pPr>
              <w:widowControl/>
              <w:jc w:val="left"/>
              <w:rPr>
                <w:rFonts w:ascii="Arial" w:eastAsia="宋体" w:hAnsi="Arial" w:cs="Arial"/>
                <w:kern w:val="0"/>
                <w:sz w:val="36"/>
                <w:szCs w:val="36"/>
              </w:rPr>
            </w:pPr>
          </w:p>
        </w:tc>
        <w:tc>
          <w:tcPr>
            <w:tcW w:w="599"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39F1605E" w14:textId="77777777" w:rsidR="00231BB7" w:rsidRPr="00231BB7" w:rsidRDefault="00231BB7" w:rsidP="00231BB7">
            <w:pPr>
              <w:widowControl/>
              <w:jc w:val="center"/>
              <w:textAlignment w:val="center"/>
              <w:rPr>
                <w:rFonts w:ascii="Arial" w:eastAsia="宋体" w:hAnsi="Arial" w:cs="Arial"/>
                <w:kern w:val="0"/>
                <w:sz w:val="36"/>
                <w:szCs w:val="36"/>
              </w:rPr>
            </w:pPr>
            <w:r w:rsidRPr="00231BB7">
              <w:rPr>
                <w:rFonts w:eastAsia="等线" w:cs="Times New Roman"/>
                <w:color w:val="000000"/>
                <w:kern w:val="24"/>
                <w:sz w:val="18"/>
                <w:szCs w:val="18"/>
              </w:rPr>
              <w:t>26</w:t>
            </w:r>
          </w:p>
        </w:tc>
        <w:tc>
          <w:tcPr>
            <w:tcW w:w="12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7C0AB875" w14:textId="77777777" w:rsidR="00231BB7" w:rsidRPr="00231BB7" w:rsidRDefault="00231BB7" w:rsidP="00231BB7">
            <w:pPr>
              <w:widowControl/>
              <w:jc w:val="center"/>
              <w:textAlignment w:val="center"/>
              <w:rPr>
                <w:rFonts w:ascii="Arial" w:eastAsia="宋体" w:hAnsi="Arial" w:cs="Arial"/>
                <w:kern w:val="0"/>
                <w:sz w:val="36"/>
                <w:szCs w:val="36"/>
              </w:rPr>
            </w:pPr>
            <w:r w:rsidRPr="00231BB7">
              <w:rPr>
                <w:rFonts w:eastAsia="等线" w:cs="Times New Roman"/>
                <w:color w:val="000000"/>
                <w:kern w:val="24"/>
                <w:sz w:val="18"/>
                <w:szCs w:val="18"/>
              </w:rPr>
              <w:t>-/-</w:t>
            </w:r>
          </w:p>
        </w:tc>
        <w:tc>
          <w:tcPr>
            <w:tcW w:w="149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42535731" w14:textId="77777777" w:rsidR="00231BB7" w:rsidRPr="00231BB7" w:rsidRDefault="00231BB7" w:rsidP="00231BB7">
            <w:pPr>
              <w:widowControl/>
              <w:jc w:val="center"/>
              <w:textAlignment w:val="center"/>
              <w:rPr>
                <w:rFonts w:ascii="Arial" w:eastAsia="宋体" w:hAnsi="Arial" w:cs="Arial"/>
                <w:kern w:val="0"/>
                <w:sz w:val="36"/>
                <w:szCs w:val="36"/>
              </w:rPr>
            </w:pPr>
            <w:r w:rsidRPr="00231BB7">
              <w:rPr>
                <w:rFonts w:eastAsia="等线" w:cs="Times New Roman"/>
                <w:color w:val="000000"/>
                <w:kern w:val="24"/>
                <w:sz w:val="18"/>
                <w:szCs w:val="18"/>
              </w:rPr>
              <w:t>-/-</w:t>
            </w:r>
          </w:p>
        </w:tc>
        <w:tc>
          <w:tcPr>
            <w:tcW w:w="129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1244C1DA" w14:textId="77777777" w:rsidR="00231BB7" w:rsidRPr="00231BB7" w:rsidRDefault="00231BB7" w:rsidP="00231BB7">
            <w:pPr>
              <w:widowControl/>
              <w:jc w:val="center"/>
              <w:textAlignment w:val="center"/>
              <w:rPr>
                <w:rFonts w:ascii="Arial" w:eastAsia="宋体" w:hAnsi="Arial" w:cs="Arial"/>
                <w:kern w:val="0"/>
                <w:sz w:val="36"/>
                <w:szCs w:val="36"/>
              </w:rPr>
            </w:pPr>
            <w:r w:rsidRPr="00231BB7">
              <w:rPr>
                <w:rFonts w:eastAsia="等线" w:cs="Times New Roman"/>
                <w:color w:val="000000"/>
                <w:kern w:val="24"/>
                <w:sz w:val="18"/>
                <w:szCs w:val="18"/>
              </w:rPr>
              <w:t>-/-</w:t>
            </w:r>
          </w:p>
        </w:tc>
        <w:tc>
          <w:tcPr>
            <w:tcW w:w="135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72CD93DF" w14:textId="77777777" w:rsidR="00231BB7" w:rsidRPr="00231BB7" w:rsidRDefault="00231BB7" w:rsidP="00231BB7">
            <w:pPr>
              <w:widowControl/>
              <w:jc w:val="center"/>
              <w:textAlignment w:val="center"/>
              <w:rPr>
                <w:rFonts w:ascii="Arial" w:eastAsia="宋体" w:hAnsi="Arial" w:cs="Arial"/>
                <w:kern w:val="0"/>
                <w:sz w:val="36"/>
                <w:szCs w:val="36"/>
              </w:rPr>
            </w:pPr>
            <w:r w:rsidRPr="00231BB7">
              <w:rPr>
                <w:rFonts w:eastAsia="等线" w:cs="Times New Roman"/>
                <w:color w:val="000000"/>
                <w:kern w:val="24"/>
                <w:sz w:val="18"/>
                <w:szCs w:val="18"/>
              </w:rPr>
              <w:t>-/-</w:t>
            </w:r>
          </w:p>
        </w:tc>
        <w:tc>
          <w:tcPr>
            <w:tcW w:w="125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53AEBD62" w14:textId="77777777" w:rsidR="00231BB7" w:rsidRPr="00231BB7" w:rsidRDefault="00231BB7" w:rsidP="00231BB7">
            <w:pPr>
              <w:widowControl/>
              <w:jc w:val="center"/>
              <w:textAlignment w:val="center"/>
              <w:rPr>
                <w:rFonts w:ascii="Arial" w:eastAsia="宋体" w:hAnsi="Arial" w:cs="Arial"/>
                <w:kern w:val="0"/>
                <w:sz w:val="36"/>
                <w:szCs w:val="36"/>
              </w:rPr>
            </w:pPr>
            <w:r w:rsidRPr="00231BB7">
              <w:rPr>
                <w:rFonts w:eastAsia="等线" w:cs="Times New Roman"/>
                <w:color w:val="000000"/>
                <w:kern w:val="24"/>
                <w:sz w:val="18"/>
                <w:szCs w:val="18"/>
              </w:rPr>
              <w:t>-/-</w:t>
            </w:r>
          </w:p>
        </w:tc>
        <w:tc>
          <w:tcPr>
            <w:tcW w:w="129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71A43DAD" w14:textId="77777777" w:rsidR="00231BB7" w:rsidRPr="00231BB7" w:rsidRDefault="00231BB7" w:rsidP="00231BB7">
            <w:pPr>
              <w:widowControl/>
              <w:jc w:val="center"/>
              <w:textAlignment w:val="center"/>
              <w:rPr>
                <w:rFonts w:ascii="Arial" w:eastAsia="宋体" w:hAnsi="Arial" w:cs="Arial"/>
                <w:kern w:val="0"/>
                <w:sz w:val="36"/>
                <w:szCs w:val="36"/>
              </w:rPr>
            </w:pPr>
            <w:r w:rsidRPr="00231BB7">
              <w:rPr>
                <w:rFonts w:eastAsia="等线" w:cs="Times New Roman"/>
                <w:color w:val="000000"/>
                <w:kern w:val="24"/>
                <w:sz w:val="18"/>
                <w:szCs w:val="18"/>
              </w:rPr>
              <w:t>-/-</w:t>
            </w:r>
          </w:p>
        </w:tc>
      </w:tr>
      <w:tr w:rsidR="00231BB7" w:rsidRPr="00231BB7" w14:paraId="070B651C" w14:textId="77777777" w:rsidTr="00231BB7">
        <w:trPr>
          <w:trHeight w:val="285"/>
        </w:trPr>
        <w:tc>
          <w:tcPr>
            <w:tcW w:w="816"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3D8EA032" w14:textId="77777777" w:rsidR="00231BB7" w:rsidRPr="00231BB7" w:rsidRDefault="00231BB7" w:rsidP="00231BB7">
            <w:pPr>
              <w:widowControl/>
              <w:jc w:val="center"/>
              <w:textAlignment w:val="center"/>
              <w:rPr>
                <w:rFonts w:ascii="Arial" w:eastAsia="宋体" w:hAnsi="Arial" w:cs="Arial"/>
                <w:kern w:val="0"/>
                <w:sz w:val="36"/>
                <w:szCs w:val="36"/>
              </w:rPr>
            </w:pPr>
            <w:r w:rsidRPr="00231BB7">
              <w:rPr>
                <w:rFonts w:eastAsia="等线" w:cs="Times New Roman"/>
                <w:color w:val="000000"/>
                <w:kern w:val="24"/>
                <w:sz w:val="18"/>
                <w:szCs w:val="18"/>
              </w:rPr>
              <w:t>20</w:t>
            </w:r>
          </w:p>
        </w:tc>
        <w:tc>
          <w:tcPr>
            <w:tcW w:w="599"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3A47E39" w14:textId="77777777" w:rsidR="00231BB7" w:rsidRPr="00231BB7" w:rsidRDefault="00231BB7" w:rsidP="00231BB7">
            <w:pPr>
              <w:widowControl/>
              <w:jc w:val="center"/>
              <w:textAlignment w:val="center"/>
              <w:rPr>
                <w:rFonts w:ascii="Arial" w:eastAsia="宋体" w:hAnsi="Arial" w:cs="Arial"/>
                <w:kern w:val="0"/>
                <w:sz w:val="36"/>
                <w:szCs w:val="36"/>
              </w:rPr>
            </w:pPr>
            <w:r w:rsidRPr="00231BB7">
              <w:rPr>
                <w:rFonts w:eastAsia="等线" w:cs="Times New Roman"/>
                <w:color w:val="000000"/>
                <w:kern w:val="24"/>
                <w:sz w:val="18"/>
                <w:szCs w:val="18"/>
              </w:rPr>
              <w:t>22</w:t>
            </w:r>
          </w:p>
        </w:tc>
        <w:tc>
          <w:tcPr>
            <w:tcW w:w="12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788B254C" w14:textId="77777777" w:rsidR="00231BB7" w:rsidRPr="00231BB7" w:rsidRDefault="00231BB7" w:rsidP="00231BB7">
            <w:pPr>
              <w:widowControl/>
              <w:jc w:val="center"/>
              <w:textAlignment w:val="center"/>
              <w:rPr>
                <w:rFonts w:ascii="Arial" w:eastAsia="宋体" w:hAnsi="Arial" w:cs="Arial"/>
                <w:kern w:val="0"/>
                <w:sz w:val="36"/>
                <w:szCs w:val="36"/>
              </w:rPr>
            </w:pPr>
            <w:r w:rsidRPr="00231BB7">
              <w:rPr>
                <w:rFonts w:eastAsia="等线" w:cs="Times New Roman"/>
                <w:color w:val="000000"/>
                <w:kern w:val="24"/>
                <w:sz w:val="18"/>
                <w:szCs w:val="18"/>
              </w:rPr>
              <w:t>17.66/20.37</w:t>
            </w:r>
          </w:p>
        </w:tc>
        <w:tc>
          <w:tcPr>
            <w:tcW w:w="149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0D22D796" w14:textId="77777777" w:rsidR="00231BB7" w:rsidRPr="00231BB7" w:rsidRDefault="00231BB7" w:rsidP="00231BB7">
            <w:pPr>
              <w:widowControl/>
              <w:jc w:val="center"/>
              <w:textAlignment w:val="center"/>
              <w:rPr>
                <w:rFonts w:ascii="Arial" w:eastAsia="宋体" w:hAnsi="Arial" w:cs="Arial"/>
                <w:kern w:val="0"/>
                <w:sz w:val="36"/>
                <w:szCs w:val="36"/>
              </w:rPr>
            </w:pPr>
            <w:r w:rsidRPr="00231BB7">
              <w:rPr>
                <w:rFonts w:eastAsia="等线" w:cs="Times New Roman"/>
                <w:color w:val="000000"/>
                <w:kern w:val="24"/>
                <w:sz w:val="18"/>
                <w:szCs w:val="18"/>
              </w:rPr>
              <w:t>17.36/20.00</w:t>
            </w:r>
          </w:p>
        </w:tc>
        <w:tc>
          <w:tcPr>
            <w:tcW w:w="129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0CB55C74" w14:textId="77777777" w:rsidR="00231BB7" w:rsidRPr="00231BB7" w:rsidRDefault="00231BB7" w:rsidP="00231BB7">
            <w:pPr>
              <w:widowControl/>
              <w:jc w:val="center"/>
              <w:textAlignment w:val="center"/>
              <w:rPr>
                <w:rFonts w:ascii="Arial" w:eastAsia="宋体" w:hAnsi="Arial" w:cs="Arial"/>
                <w:kern w:val="0"/>
                <w:sz w:val="36"/>
                <w:szCs w:val="36"/>
              </w:rPr>
            </w:pPr>
            <w:r w:rsidRPr="00231BB7">
              <w:rPr>
                <w:rFonts w:eastAsia="等线" w:cs="Times New Roman"/>
                <w:color w:val="000000"/>
                <w:kern w:val="24"/>
                <w:sz w:val="18"/>
                <w:szCs w:val="18"/>
              </w:rPr>
              <w:t>16.78/19.53</w:t>
            </w:r>
          </w:p>
        </w:tc>
        <w:tc>
          <w:tcPr>
            <w:tcW w:w="135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4A88225" w14:textId="77777777" w:rsidR="00231BB7" w:rsidRPr="00231BB7" w:rsidRDefault="00231BB7" w:rsidP="00231BB7">
            <w:pPr>
              <w:widowControl/>
              <w:jc w:val="center"/>
              <w:textAlignment w:val="center"/>
              <w:rPr>
                <w:rFonts w:ascii="Arial" w:eastAsia="宋体" w:hAnsi="Arial" w:cs="Arial"/>
                <w:kern w:val="0"/>
                <w:sz w:val="36"/>
                <w:szCs w:val="36"/>
              </w:rPr>
            </w:pPr>
            <w:r w:rsidRPr="00231BB7">
              <w:rPr>
                <w:rFonts w:eastAsia="等线" w:cs="Times New Roman"/>
                <w:color w:val="000000"/>
                <w:kern w:val="24"/>
                <w:sz w:val="18"/>
                <w:szCs w:val="18"/>
              </w:rPr>
              <w:t>16.72/19.51</w:t>
            </w:r>
          </w:p>
        </w:tc>
        <w:tc>
          <w:tcPr>
            <w:tcW w:w="125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6F957B2A" w14:textId="77777777" w:rsidR="00231BB7" w:rsidRPr="00231BB7" w:rsidRDefault="00231BB7" w:rsidP="00231BB7">
            <w:pPr>
              <w:widowControl/>
              <w:jc w:val="center"/>
              <w:textAlignment w:val="center"/>
              <w:rPr>
                <w:rFonts w:ascii="Arial" w:eastAsia="宋体" w:hAnsi="Arial" w:cs="Arial"/>
                <w:kern w:val="0"/>
                <w:sz w:val="36"/>
                <w:szCs w:val="36"/>
              </w:rPr>
            </w:pPr>
            <w:r w:rsidRPr="00231BB7">
              <w:rPr>
                <w:rFonts w:eastAsia="等线" w:cs="Times New Roman"/>
                <w:color w:val="000000"/>
                <w:kern w:val="24"/>
                <w:sz w:val="18"/>
                <w:szCs w:val="18"/>
              </w:rPr>
              <w:t>20.64/23.90</w:t>
            </w:r>
          </w:p>
        </w:tc>
        <w:tc>
          <w:tcPr>
            <w:tcW w:w="129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54A2DD2A" w14:textId="77777777" w:rsidR="00231BB7" w:rsidRPr="00231BB7" w:rsidRDefault="00231BB7" w:rsidP="00231BB7">
            <w:pPr>
              <w:widowControl/>
              <w:jc w:val="center"/>
              <w:textAlignment w:val="center"/>
              <w:rPr>
                <w:rFonts w:ascii="Arial" w:eastAsia="宋体" w:hAnsi="Arial" w:cs="Arial"/>
                <w:kern w:val="0"/>
                <w:sz w:val="36"/>
                <w:szCs w:val="36"/>
              </w:rPr>
            </w:pPr>
            <w:r w:rsidRPr="00231BB7">
              <w:rPr>
                <w:rFonts w:eastAsia="等线" w:cs="Times New Roman"/>
                <w:color w:val="000000"/>
                <w:kern w:val="24"/>
                <w:sz w:val="18"/>
                <w:szCs w:val="18"/>
              </w:rPr>
              <w:t>18.55/21.58</w:t>
            </w:r>
          </w:p>
        </w:tc>
      </w:tr>
      <w:tr w:rsidR="00231BB7" w:rsidRPr="00231BB7" w14:paraId="77DD15D5" w14:textId="77777777" w:rsidTr="00231BB7">
        <w:trPr>
          <w:trHeight w:val="285"/>
        </w:trPr>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5B329646" w14:textId="77777777" w:rsidR="00231BB7" w:rsidRPr="00231BB7" w:rsidRDefault="00231BB7" w:rsidP="00231BB7">
            <w:pPr>
              <w:widowControl/>
              <w:jc w:val="left"/>
              <w:rPr>
                <w:rFonts w:ascii="Arial" w:eastAsia="宋体" w:hAnsi="Arial" w:cs="Arial"/>
                <w:kern w:val="0"/>
                <w:sz w:val="36"/>
                <w:szCs w:val="36"/>
              </w:rPr>
            </w:pPr>
          </w:p>
        </w:tc>
        <w:tc>
          <w:tcPr>
            <w:tcW w:w="599"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3EBBD0A0" w14:textId="77777777" w:rsidR="00231BB7" w:rsidRPr="00231BB7" w:rsidRDefault="00231BB7" w:rsidP="00231BB7">
            <w:pPr>
              <w:widowControl/>
              <w:jc w:val="center"/>
              <w:textAlignment w:val="center"/>
              <w:rPr>
                <w:rFonts w:ascii="Arial" w:eastAsia="宋体" w:hAnsi="Arial" w:cs="Arial"/>
                <w:kern w:val="0"/>
                <w:sz w:val="36"/>
                <w:szCs w:val="36"/>
              </w:rPr>
            </w:pPr>
            <w:r w:rsidRPr="00231BB7">
              <w:rPr>
                <w:rFonts w:eastAsia="等线" w:cs="Times New Roman"/>
                <w:color w:val="000000"/>
                <w:kern w:val="24"/>
                <w:sz w:val="18"/>
                <w:szCs w:val="18"/>
              </w:rPr>
              <w:t>26</w:t>
            </w:r>
          </w:p>
        </w:tc>
        <w:tc>
          <w:tcPr>
            <w:tcW w:w="12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463F51C2" w14:textId="77777777" w:rsidR="00231BB7" w:rsidRPr="00231BB7" w:rsidRDefault="00231BB7" w:rsidP="00231BB7">
            <w:pPr>
              <w:widowControl/>
              <w:jc w:val="center"/>
              <w:textAlignment w:val="center"/>
              <w:rPr>
                <w:rFonts w:ascii="Arial" w:eastAsia="宋体" w:hAnsi="Arial" w:cs="Arial"/>
                <w:kern w:val="0"/>
                <w:sz w:val="36"/>
                <w:szCs w:val="36"/>
              </w:rPr>
            </w:pPr>
            <w:r w:rsidRPr="00231BB7">
              <w:rPr>
                <w:rFonts w:eastAsia="等线" w:cs="Times New Roman"/>
                <w:color w:val="000000"/>
                <w:kern w:val="24"/>
                <w:sz w:val="18"/>
                <w:szCs w:val="18"/>
              </w:rPr>
              <w:t>-/-</w:t>
            </w:r>
          </w:p>
        </w:tc>
        <w:tc>
          <w:tcPr>
            <w:tcW w:w="149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06304BD5" w14:textId="77777777" w:rsidR="00231BB7" w:rsidRPr="00231BB7" w:rsidRDefault="00231BB7" w:rsidP="00231BB7">
            <w:pPr>
              <w:widowControl/>
              <w:jc w:val="center"/>
              <w:textAlignment w:val="center"/>
              <w:rPr>
                <w:rFonts w:ascii="Arial" w:eastAsia="宋体" w:hAnsi="Arial" w:cs="Arial"/>
                <w:kern w:val="0"/>
                <w:sz w:val="36"/>
                <w:szCs w:val="36"/>
              </w:rPr>
            </w:pPr>
            <w:r w:rsidRPr="00231BB7">
              <w:rPr>
                <w:rFonts w:eastAsia="等线" w:cs="Times New Roman"/>
                <w:color w:val="000000"/>
                <w:kern w:val="24"/>
                <w:sz w:val="18"/>
                <w:szCs w:val="18"/>
              </w:rPr>
              <w:t>-/-</w:t>
            </w:r>
          </w:p>
        </w:tc>
        <w:tc>
          <w:tcPr>
            <w:tcW w:w="129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05D9E161" w14:textId="77777777" w:rsidR="00231BB7" w:rsidRPr="00231BB7" w:rsidRDefault="00231BB7" w:rsidP="00231BB7">
            <w:pPr>
              <w:widowControl/>
              <w:jc w:val="center"/>
              <w:textAlignment w:val="center"/>
              <w:rPr>
                <w:rFonts w:ascii="Arial" w:eastAsia="宋体" w:hAnsi="Arial" w:cs="Arial"/>
                <w:kern w:val="0"/>
                <w:sz w:val="36"/>
                <w:szCs w:val="36"/>
              </w:rPr>
            </w:pPr>
            <w:r w:rsidRPr="00231BB7">
              <w:rPr>
                <w:rFonts w:eastAsia="等线" w:cs="Times New Roman"/>
                <w:color w:val="000000"/>
                <w:kern w:val="24"/>
                <w:sz w:val="18"/>
                <w:szCs w:val="18"/>
              </w:rPr>
              <w:t>-/-</w:t>
            </w:r>
          </w:p>
        </w:tc>
        <w:tc>
          <w:tcPr>
            <w:tcW w:w="135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12A80628" w14:textId="77777777" w:rsidR="00231BB7" w:rsidRPr="00231BB7" w:rsidRDefault="00231BB7" w:rsidP="00231BB7">
            <w:pPr>
              <w:widowControl/>
              <w:jc w:val="center"/>
              <w:textAlignment w:val="center"/>
              <w:rPr>
                <w:rFonts w:ascii="Arial" w:eastAsia="宋体" w:hAnsi="Arial" w:cs="Arial"/>
                <w:kern w:val="0"/>
                <w:sz w:val="36"/>
                <w:szCs w:val="36"/>
              </w:rPr>
            </w:pPr>
            <w:r w:rsidRPr="00231BB7">
              <w:rPr>
                <w:rFonts w:eastAsia="等线" w:cs="Times New Roman"/>
                <w:color w:val="000000"/>
                <w:kern w:val="24"/>
                <w:sz w:val="18"/>
                <w:szCs w:val="18"/>
              </w:rPr>
              <w:t>-/-</w:t>
            </w:r>
          </w:p>
        </w:tc>
        <w:tc>
          <w:tcPr>
            <w:tcW w:w="125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5300DDAF" w14:textId="77777777" w:rsidR="00231BB7" w:rsidRPr="00231BB7" w:rsidRDefault="00231BB7" w:rsidP="00231BB7">
            <w:pPr>
              <w:widowControl/>
              <w:jc w:val="center"/>
              <w:textAlignment w:val="center"/>
              <w:rPr>
                <w:rFonts w:ascii="Arial" w:eastAsia="宋体" w:hAnsi="Arial" w:cs="Arial"/>
                <w:kern w:val="0"/>
                <w:sz w:val="36"/>
                <w:szCs w:val="36"/>
              </w:rPr>
            </w:pPr>
            <w:r w:rsidRPr="00231BB7">
              <w:rPr>
                <w:rFonts w:eastAsia="等线" w:cs="Times New Roman"/>
                <w:color w:val="000000"/>
                <w:kern w:val="24"/>
                <w:sz w:val="18"/>
                <w:szCs w:val="18"/>
              </w:rPr>
              <w:t>-/-</w:t>
            </w:r>
          </w:p>
        </w:tc>
        <w:tc>
          <w:tcPr>
            <w:tcW w:w="129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63456268" w14:textId="77777777" w:rsidR="00231BB7" w:rsidRPr="00231BB7" w:rsidRDefault="00231BB7" w:rsidP="00231BB7">
            <w:pPr>
              <w:widowControl/>
              <w:jc w:val="center"/>
              <w:textAlignment w:val="center"/>
              <w:rPr>
                <w:rFonts w:ascii="Arial" w:eastAsia="宋体" w:hAnsi="Arial" w:cs="Arial"/>
                <w:kern w:val="0"/>
                <w:sz w:val="36"/>
                <w:szCs w:val="36"/>
              </w:rPr>
            </w:pPr>
            <w:r w:rsidRPr="00231BB7">
              <w:rPr>
                <w:rFonts w:eastAsia="等线" w:cs="Times New Roman"/>
                <w:color w:val="000000"/>
                <w:kern w:val="24"/>
                <w:sz w:val="18"/>
                <w:szCs w:val="18"/>
              </w:rPr>
              <w:t>-/-</w:t>
            </w:r>
          </w:p>
        </w:tc>
      </w:tr>
      <w:tr w:rsidR="00231BB7" w:rsidRPr="00231BB7" w14:paraId="193B5E16" w14:textId="77777777" w:rsidTr="00231BB7">
        <w:trPr>
          <w:trHeight w:val="285"/>
        </w:trPr>
        <w:tc>
          <w:tcPr>
            <w:tcW w:w="816"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779B755A" w14:textId="77777777" w:rsidR="00231BB7" w:rsidRPr="00231BB7" w:rsidRDefault="00231BB7" w:rsidP="00231BB7">
            <w:pPr>
              <w:widowControl/>
              <w:jc w:val="center"/>
              <w:textAlignment w:val="center"/>
              <w:rPr>
                <w:rFonts w:ascii="Arial" w:eastAsia="宋体" w:hAnsi="Arial" w:cs="Arial"/>
                <w:kern w:val="0"/>
                <w:sz w:val="36"/>
                <w:szCs w:val="36"/>
              </w:rPr>
            </w:pPr>
            <w:r w:rsidRPr="00231BB7">
              <w:rPr>
                <w:rFonts w:eastAsia="等线" w:cs="Times New Roman"/>
                <w:color w:val="000000"/>
                <w:kern w:val="24"/>
                <w:sz w:val="18"/>
                <w:szCs w:val="18"/>
              </w:rPr>
              <w:t>40</w:t>
            </w:r>
          </w:p>
        </w:tc>
        <w:tc>
          <w:tcPr>
            <w:tcW w:w="599"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1F1E9F8" w14:textId="77777777" w:rsidR="00231BB7" w:rsidRPr="00231BB7" w:rsidRDefault="00231BB7" w:rsidP="00231BB7">
            <w:pPr>
              <w:widowControl/>
              <w:jc w:val="center"/>
              <w:textAlignment w:val="center"/>
              <w:rPr>
                <w:rFonts w:ascii="Arial" w:eastAsia="宋体" w:hAnsi="Arial" w:cs="Arial"/>
                <w:kern w:val="0"/>
                <w:sz w:val="36"/>
                <w:szCs w:val="36"/>
              </w:rPr>
            </w:pPr>
            <w:r w:rsidRPr="00231BB7">
              <w:rPr>
                <w:rFonts w:eastAsia="等线" w:cs="Times New Roman"/>
                <w:color w:val="000000"/>
                <w:kern w:val="24"/>
                <w:sz w:val="18"/>
                <w:szCs w:val="18"/>
              </w:rPr>
              <w:t>22</w:t>
            </w:r>
          </w:p>
        </w:tc>
        <w:tc>
          <w:tcPr>
            <w:tcW w:w="12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58A994B3" w14:textId="77777777" w:rsidR="00231BB7" w:rsidRPr="00231BB7" w:rsidRDefault="00231BB7" w:rsidP="00231BB7">
            <w:pPr>
              <w:widowControl/>
              <w:jc w:val="center"/>
              <w:textAlignment w:val="center"/>
              <w:rPr>
                <w:rFonts w:ascii="Arial" w:eastAsia="宋体" w:hAnsi="Arial" w:cs="Arial"/>
                <w:kern w:val="0"/>
                <w:sz w:val="36"/>
                <w:szCs w:val="36"/>
              </w:rPr>
            </w:pPr>
            <w:r w:rsidRPr="00231BB7">
              <w:rPr>
                <w:rFonts w:eastAsia="等线" w:cs="Times New Roman"/>
                <w:color w:val="000000"/>
                <w:kern w:val="24"/>
                <w:sz w:val="18"/>
                <w:szCs w:val="18"/>
              </w:rPr>
              <w:t>20.34/23.65</w:t>
            </w:r>
          </w:p>
        </w:tc>
        <w:tc>
          <w:tcPr>
            <w:tcW w:w="149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7CBA8D69" w14:textId="77777777" w:rsidR="00231BB7" w:rsidRPr="00231BB7" w:rsidRDefault="00231BB7" w:rsidP="00231BB7">
            <w:pPr>
              <w:widowControl/>
              <w:jc w:val="center"/>
              <w:textAlignment w:val="center"/>
              <w:rPr>
                <w:rFonts w:ascii="Arial" w:eastAsia="宋体" w:hAnsi="Arial" w:cs="Arial"/>
                <w:kern w:val="0"/>
                <w:sz w:val="36"/>
                <w:szCs w:val="36"/>
              </w:rPr>
            </w:pPr>
            <w:r w:rsidRPr="00231BB7">
              <w:rPr>
                <w:rFonts w:eastAsia="等线" w:cs="Times New Roman"/>
                <w:color w:val="000000"/>
                <w:kern w:val="24"/>
                <w:sz w:val="18"/>
                <w:szCs w:val="18"/>
              </w:rPr>
              <w:t>19.00/21.82</w:t>
            </w:r>
          </w:p>
        </w:tc>
        <w:tc>
          <w:tcPr>
            <w:tcW w:w="129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1BCFF50D" w14:textId="77777777" w:rsidR="00231BB7" w:rsidRPr="00231BB7" w:rsidRDefault="00231BB7" w:rsidP="00231BB7">
            <w:pPr>
              <w:widowControl/>
              <w:jc w:val="center"/>
              <w:textAlignment w:val="center"/>
              <w:rPr>
                <w:rFonts w:ascii="Arial" w:eastAsia="宋体" w:hAnsi="Arial" w:cs="Arial"/>
                <w:kern w:val="0"/>
                <w:sz w:val="36"/>
                <w:szCs w:val="36"/>
              </w:rPr>
            </w:pPr>
            <w:r w:rsidRPr="00231BB7">
              <w:rPr>
                <w:rFonts w:eastAsia="等线" w:cs="Times New Roman"/>
                <w:color w:val="000000"/>
                <w:kern w:val="24"/>
                <w:sz w:val="18"/>
                <w:szCs w:val="18"/>
              </w:rPr>
              <w:t>17.83/20.96</w:t>
            </w:r>
          </w:p>
        </w:tc>
        <w:tc>
          <w:tcPr>
            <w:tcW w:w="135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13F8A999" w14:textId="77777777" w:rsidR="00231BB7" w:rsidRPr="00231BB7" w:rsidRDefault="00231BB7" w:rsidP="00231BB7">
            <w:pPr>
              <w:widowControl/>
              <w:jc w:val="center"/>
              <w:textAlignment w:val="center"/>
              <w:rPr>
                <w:rFonts w:ascii="Arial" w:eastAsia="宋体" w:hAnsi="Arial" w:cs="Arial"/>
                <w:kern w:val="0"/>
                <w:sz w:val="36"/>
                <w:szCs w:val="36"/>
              </w:rPr>
            </w:pPr>
            <w:r w:rsidRPr="00231BB7">
              <w:rPr>
                <w:rFonts w:eastAsia="等线" w:cs="Times New Roman"/>
                <w:color w:val="000000"/>
                <w:kern w:val="24"/>
                <w:sz w:val="18"/>
                <w:szCs w:val="18"/>
              </w:rPr>
              <w:t>17.72/20.88</w:t>
            </w:r>
          </w:p>
        </w:tc>
        <w:tc>
          <w:tcPr>
            <w:tcW w:w="125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458F1D10" w14:textId="77777777" w:rsidR="00231BB7" w:rsidRPr="00231BB7" w:rsidRDefault="00231BB7" w:rsidP="00231BB7">
            <w:pPr>
              <w:widowControl/>
              <w:jc w:val="center"/>
              <w:textAlignment w:val="center"/>
              <w:rPr>
                <w:rFonts w:ascii="Arial" w:eastAsia="宋体" w:hAnsi="Arial" w:cs="Arial"/>
                <w:kern w:val="0"/>
                <w:sz w:val="36"/>
                <w:szCs w:val="36"/>
              </w:rPr>
            </w:pPr>
            <w:r w:rsidRPr="00231BB7">
              <w:rPr>
                <w:rFonts w:eastAsia="等线" w:cs="Times New Roman"/>
                <w:color w:val="000000"/>
                <w:kern w:val="24"/>
                <w:sz w:val="18"/>
                <w:szCs w:val="18"/>
              </w:rPr>
              <w:t>25.25/-</w:t>
            </w:r>
          </w:p>
        </w:tc>
        <w:tc>
          <w:tcPr>
            <w:tcW w:w="129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1E5AB76C" w14:textId="77777777" w:rsidR="00231BB7" w:rsidRPr="00231BB7" w:rsidRDefault="00231BB7" w:rsidP="00231BB7">
            <w:pPr>
              <w:widowControl/>
              <w:jc w:val="center"/>
              <w:textAlignment w:val="center"/>
              <w:rPr>
                <w:rFonts w:ascii="Arial" w:eastAsia="宋体" w:hAnsi="Arial" w:cs="Arial"/>
                <w:kern w:val="0"/>
                <w:sz w:val="36"/>
                <w:szCs w:val="36"/>
              </w:rPr>
            </w:pPr>
            <w:r w:rsidRPr="00231BB7">
              <w:rPr>
                <w:rFonts w:eastAsia="等线" w:cs="Times New Roman"/>
                <w:color w:val="000000"/>
                <w:kern w:val="24"/>
                <w:sz w:val="18"/>
                <w:szCs w:val="18"/>
              </w:rPr>
              <w:t>20.69/25.38</w:t>
            </w:r>
          </w:p>
        </w:tc>
      </w:tr>
      <w:tr w:rsidR="00231BB7" w:rsidRPr="00231BB7" w14:paraId="485F04CA" w14:textId="77777777" w:rsidTr="00231BB7">
        <w:trPr>
          <w:trHeight w:val="285"/>
        </w:trPr>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15954025" w14:textId="77777777" w:rsidR="00231BB7" w:rsidRPr="00231BB7" w:rsidRDefault="00231BB7" w:rsidP="00231BB7">
            <w:pPr>
              <w:widowControl/>
              <w:jc w:val="left"/>
              <w:rPr>
                <w:rFonts w:ascii="Arial" w:eastAsia="宋体" w:hAnsi="Arial" w:cs="Arial"/>
                <w:kern w:val="0"/>
                <w:sz w:val="36"/>
                <w:szCs w:val="36"/>
              </w:rPr>
            </w:pPr>
          </w:p>
        </w:tc>
        <w:tc>
          <w:tcPr>
            <w:tcW w:w="599"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19CA903A" w14:textId="77777777" w:rsidR="00231BB7" w:rsidRPr="00231BB7" w:rsidRDefault="00231BB7" w:rsidP="00231BB7">
            <w:pPr>
              <w:widowControl/>
              <w:jc w:val="center"/>
              <w:textAlignment w:val="center"/>
              <w:rPr>
                <w:rFonts w:ascii="Arial" w:eastAsia="宋体" w:hAnsi="Arial" w:cs="Arial"/>
                <w:kern w:val="0"/>
                <w:sz w:val="36"/>
                <w:szCs w:val="36"/>
              </w:rPr>
            </w:pPr>
            <w:r w:rsidRPr="00231BB7">
              <w:rPr>
                <w:rFonts w:eastAsia="等线" w:cs="Times New Roman"/>
                <w:color w:val="000000"/>
                <w:kern w:val="24"/>
                <w:sz w:val="18"/>
                <w:szCs w:val="18"/>
              </w:rPr>
              <w:t>26</w:t>
            </w:r>
          </w:p>
        </w:tc>
        <w:tc>
          <w:tcPr>
            <w:tcW w:w="12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0B0BD12C" w14:textId="77777777" w:rsidR="00231BB7" w:rsidRPr="00231BB7" w:rsidRDefault="00231BB7" w:rsidP="00231BB7">
            <w:pPr>
              <w:widowControl/>
              <w:jc w:val="center"/>
              <w:textAlignment w:val="center"/>
              <w:rPr>
                <w:rFonts w:ascii="Arial" w:eastAsia="宋体" w:hAnsi="Arial" w:cs="Arial"/>
                <w:kern w:val="0"/>
                <w:sz w:val="36"/>
                <w:szCs w:val="36"/>
              </w:rPr>
            </w:pPr>
            <w:r w:rsidRPr="00231BB7">
              <w:rPr>
                <w:rFonts w:eastAsia="等线" w:cs="Times New Roman"/>
                <w:color w:val="000000"/>
                <w:kern w:val="24"/>
                <w:sz w:val="18"/>
                <w:szCs w:val="18"/>
              </w:rPr>
              <w:t>-/-</w:t>
            </w:r>
          </w:p>
        </w:tc>
        <w:tc>
          <w:tcPr>
            <w:tcW w:w="149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5F643F21" w14:textId="77777777" w:rsidR="00231BB7" w:rsidRPr="00231BB7" w:rsidRDefault="00231BB7" w:rsidP="00231BB7">
            <w:pPr>
              <w:widowControl/>
              <w:jc w:val="center"/>
              <w:textAlignment w:val="center"/>
              <w:rPr>
                <w:rFonts w:ascii="Arial" w:eastAsia="宋体" w:hAnsi="Arial" w:cs="Arial"/>
                <w:kern w:val="0"/>
                <w:sz w:val="36"/>
                <w:szCs w:val="36"/>
              </w:rPr>
            </w:pPr>
            <w:r w:rsidRPr="00231BB7">
              <w:rPr>
                <w:rFonts w:eastAsia="等线" w:cs="Times New Roman"/>
                <w:color w:val="000000"/>
                <w:kern w:val="24"/>
                <w:sz w:val="18"/>
                <w:szCs w:val="18"/>
              </w:rPr>
              <w:t>-/-</w:t>
            </w:r>
          </w:p>
        </w:tc>
        <w:tc>
          <w:tcPr>
            <w:tcW w:w="129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3D6AD08" w14:textId="77777777" w:rsidR="00231BB7" w:rsidRPr="00231BB7" w:rsidRDefault="00231BB7" w:rsidP="00231BB7">
            <w:pPr>
              <w:widowControl/>
              <w:jc w:val="center"/>
              <w:textAlignment w:val="center"/>
              <w:rPr>
                <w:rFonts w:ascii="Arial" w:eastAsia="宋体" w:hAnsi="Arial" w:cs="Arial"/>
                <w:kern w:val="0"/>
                <w:sz w:val="36"/>
                <w:szCs w:val="36"/>
              </w:rPr>
            </w:pPr>
            <w:r w:rsidRPr="00231BB7">
              <w:rPr>
                <w:rFonts w:eastAsia="等线" w:cs="Times New Roman"/>
                <w:color w:val="000000"/>
                <w:kern w:val="24"/>
                <w:sz w:val="18"/>
                <w:szCs w:val="18"/>
              </w:rPr>
              <w:t>-/-</w:t>
            </w:r>
          </w:p>
        </w:tc>
        <w:tc>
          <w:tcPr>
            <w:tcW w:w="135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7DB8CFCA" w14:textId="77777777" w:rsidR="00231BB7" w:rsidRPr="00231BB7" w:rsidRDefault="00231BB7" w:rsidP="00231BB7">
            <w:pPr>
              <w:widowControl/>
              <w:jc w:val="center"/>
              <w:textAlignment w:val="center"/>
              <w:rPr>
                <w:rFonts w:ascii="Arial" w:eastAsia="宋体" w:hAnsi="Arial" w:cs="Arial"/>
                <w:kern w:val="0"/>
                <w:sz w:val="36"/>
                <w:szCs w:val="36"/>
              </w:rPr>
            </w:pPr>
            <w:r w:rsidRPr="00231BB7">
              <w:rPr>
                <w:rFonts w:eastAsia="等线" w:cs="Times New Roman"/>
                <w:color w:val="000000"/>
                <w:kern w:val="24"/>
                <w:sz w:val="18"/>
                <w:szCs w:val="18"/>
              </w:rPr>
              <w:t>-/-</w:t>
            </w:r>
          </w:p>
        </w:tc>
        <w:tc>
          <w:tcPr>
            <w:tcW w:w="125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360867F4" w14:textId="77777777" w:rsidR="00231BB7" w:rsidRPr="00231BB7" w:rsidRDefault="00231BB7" w:rsidP="00231BB7">
            <w:pPr>
              <w:widowControl/>
              <w:jc w:val="center"/>
              <w:textAlignment w:val="center"/>
              <w:rPr>
                <w:rFonts w:ascii="Arial" w:eastAsia="宋体" w:hAnsi="Arial" w:cs="Arial"/>
                <w:kern w:val="0"/>
                <w:sz w:val="36"/>
                <w:szCs w:val="36"/>
              </w:rPr>
            </w:pPr>
            <w:r w:rsidRPr="00231BB7">
              <w:rPr>
                <w:rFonts w:eastAsia="等线" w:cs="Times New Roman"/>
                <w:color w:val="000000"/>
                <w:kern w:val="24"/>
                <w:sz w:val="18"/>
                <w:szCs w:val="18"/>
              </w:rPr>
              <w:t>-/-</w:t>
            </w:r>
          </w:p>
        </w:tc>
        <w:tc>
          <w:tcPr>
            <w:tcW w:w="129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7B88C0F2" w14:textId="77777777" w:rsidR="00231BB7" w:rsidRPr="00231BB7" w:rsidRDefault="00231BB7" w:rsidP="00231BB7">
            <w:pPr>
              <w:widowControl/>
              <w:jc w:val="center"/>
              <w:textAlignment w:val="center"/>
              <w:rPr>
                <w:rFonts w:ascii="Arial" w:eastAsia="宋体" w:hAnsi="Arial" w:cs="Arial"/>
                <w:kern w:val="0"/>
                <w:sz w:val="36"/>
                <w:szCs w:val="36"/>
              </w:rPr>
            </w:pPr>
            <w:r w:rsidRPr="00231BB7">
              <w:rPr>
                <w:rFonts w:eastAsia="等线" w:cs="Times New Roman"/>
                <w:color w:val="000000"/>
                <w:kern w:val="24"/>
                <w:sz w:val="18"/>
                <w:szCs w:val="18"/>
              </w:rPr>
              <w:t>-/-</w:t>
            </w:r>
          </w:p>
        </w:tc>
      </w:tr>
    </w:tbl>
    <w:p w14:paraId="210EE1D8" w14:textId="74E910EA" w:rsidR="00185307" w:rsidRPr="00C42432" w:rsidRDefault="00D27E82" w:rsidP="0037046E">
      <w:pPr>
        <w:spacing w:before="120" w:after="120"/>
        <w:rPr>
          <w:rFonts w:cs="Times New Roman"/>
          <w:szCs w:val="20"/>
        </w:rPr>
      </w:pPr>
      <w:bookmarkStart w:id="26" w:name="_Hlk68168072"/>
      <w:r w:rsidRPr="00C42432">
        <w:rPr>
          <w:rFonts w:cs="Times New Roman"/>
          <w:szCs w:val="20"/>
        </w:rPr>
        <w:t xml:space="preserve">From these simulation results, we </w:t>
      </w:r>
      <w:r w:rsidR="00185307" w:rsidRPr="00C42432">
        <w:rPr>
          <w:rFonts w:cs="Times New Roman"/>
          <w:szCs w:val="20"/>
        </w:rPr>
        <w:t>have the observation below</w:t>
      </w:r>
      <w:r w:rsidR="006D4039" w:rsidRPr="00C42432">
        <w:rPr>
          <w:rFonts w:cs="Times New Roman"/>
          <w:szCs w:val="20"/>
        </w:rPr>
        <w:t>.</w:t>
      </w:r>
    </w:p>
    <w:p w14:paraId="54C2FED4" w14:textId="739FB993" w:rsidR="006D4039" w:rsidRPr="00C42432" w:rsidRDefault="006D4039" w:rsidP="0037046E">
      <w:pPr>
        <w:spacing w:before="120" w:after="120"/>
        <w:rPr>
          <w:rFonts w:cs="Times New Roman"/>
          <w:b/>
          <w:szCs w:val="20"/>
        </w:rPr>
      </w:pPr>
      <w:bookmarkStart w:id="27" w:name="_Ref68170168"/>
      <w:r w:rsidRPr="0056456A">
        <w:rPr>
          <w:rFonts w:cs="Times New Roman"/>
          <w:b/>
          <w:szCs w:val="20"/>
        </w:rPr>
        <w:t xml:space="preserve">Observation </w:t>
      </w:r>
      <w:r w:rsidR="009E4D92">
        <w:rPr>
          <w:rFonts w:cs="Times New Roman"/>
          <w:b/>
          <w:szCs w:val="20"/>
        </w:rPr>
        <w:fldChar w:fldCharType="begin"/>
      </w:r>
      <w:r w:rsidR="009E4D92">
        <w:rPr>
          <w:rFonts w:cs="Times New Roman"/>
          <w:b/>
          <w:szCs w:val="20"/>
        </w:rPr>
        <w:instrText xml:space="preserve"> SEQ Observation \* ARABIC </w:instrText>
      </w:r>
      <w:r w:rsidR="009E4D92">
        <w:rPr>
          <w:rFonts w:cs="Times New Roman"/>
          <w:b/>
          <w:szCs w:val="20"/>
        </w:rPr>
        <w:fldChar w:fldCharType="separate"/>
      </w:r>
      <w:r w:rsidR="004C775A">
        <w:rPr>
          <w:rFonts w:cs="Times New Roman"/>
          <w:b/>
          <w:noProof/>
          <w:szCs w:val="20"/>
        </w:rPr>
        <w:t>6</w:t>
      </w:r>
      <w:r w:rsidR="009E4D92">
        <w:rPr>
          <w:rFonts w:cs="Times New Roman"/>
          <w:b/>
          <w:szCs w:val="20"/>
        </w:rPr>
        <w:fldChar w:fldCharType="end"/>
      </w:r>
      <w:r w:rsidRPr="0056456A">
        <w:rPr>
          <w:rFonts w:cs="Times New Roman"/>
          <w:b/>
          <w:szCs w:val="20"/>
        </w:rPr>
        <w:t>:</w:t>
      </w:r>
      <w:bookmarkEnd w:id="27"/>
    </w:p>
    <w:p w14:paraId="1F5DD99E" w14:textId="3B9331AA" w:rsidR="004F5B8D" w:rsidRPr="00C42432" w:rsidRDefault="004F5B8D" w:rsidP="00736821">
      <w:pPr>
        <w:pStyle w:val="a6"/>
        <w:numPr>
          <w:ilvl w:val="0"/>
          <w:numId w:val="11"/>
        </w:numPr>
        <w:spacing w:before="120" w:after="120"/>
        <w:ind w:firstLineChars="0"/>
        <w:rPr>
          <w:rFonts w:cs="Times New Roman"/>
          <w:b/>
          <w:szCs w:val="20"/>
        </w:rPr>
      </w:pPr>
      <w:r w:rsidRPr="00C42432">
        <w:rPr>
          <w:rFonts w:cs="Times New Roman"/>
          <w:b/>
          <w:szCs w:val="20"/>
        </w:rPr>
        <w:t>Comparing with legacy pattern (type-1 with FD-OCC), ‘type-1 no FD-OCC’ has obvious performance gain for DS &gt;= 20ns;</w:t>
      </w:r>
    </w:p>
    <w:p w14:paraId="75108C87" w14:textId="789CF00A" w:rsidR="00D27E82" w:rsidRPr="00C42432" w:rsidRDefault="008C3277" w:rsidP="00736821">
      <w:pPr>
        <w:pStyle w:val="a6"/>
        <w:numPr>
          <w:ilvl w:val="0"/>
          <w:numId w:val="11"/>
        </w:numPr>
        <w:spacing w:before="120" w:after="120"/>
        <w:ind w:firstLineChars="0"/>
        <w:rPr>
          <w:rFonts w:cs="Times New Roman"/>
          <w:b/>
          <w:szCs w:val="20"/>
        </w:rPr>
      </w:pPr>
      <w:r w:rsidRPr="00C42432">
        <w:rPr>
          <w:rFonts w:cs="Times New Roman"/>
          <w:b/>
          <w:szCs w:val="20"/>
        </w:rPr>
        <w:t xml:space="preserve">‘DMRS on every RE with FD-OCC’ has better performance than </w:t>
      </w:r>
      <w:r w:rsidR="00185307" w:rsidRPr="00C42432">
        <w:rPr>
          <w:rFonts w:cs="Times New Roman"/>
          <w:b/>
          <w:szCs w:val="20"/>
        </w:rPr>
        <w:t>‘Type-1 with FD-OCC’ and ‘Type-1 no FD-OCC’</w:t>
      </w:r>
      <w:r w:rsidR="004F5B8D" w:rsidRPr="00C42432">
        <w:rPr>
          <w:rFonts w:cs="Times New Roman"/>
          <w:b/>
          <w:szCs w:val="20"/>
        </w:rPr>
        <w:t>, and the performance between DMRS on every RE with/without FD-OCC is very close;</w:t>
      </w:r>
    </w:p>
    <w:p w14:paraId="2EB96C63" w14:textId="735780FB" w:rsidR="00185307" w:rsidRPr="00C42432" w:rsidRDefault="004F5B8D" w:rsidP="00736821">
      <w:pPr>
        <w:pStyle w:val="a6"/>
        <w:numPr>
          <w:ilvl w:val="0"/>
          <w:numId w:val="11"/>
        </w:numPr>
        <w:spacing w:before="120" w:after="120"/>
        <w:ind w:firstLineChars="0"/>
        <w:rPr>
          <w:rFonts w:cs="Times New Roman"/>
          <w:b/>
          <w:szCs w:val="20"/>
        </w:rPr>
      </w:pPr>
      <w:r w:rsidRPr="00C42432">
        <w:rPr>
          <w:rFonts w:cs="Times New Roman"/>
          <w:b/>
          <w:szCs w:val="20"/>
        </w:rPr>
        <w:t>‘Type-1 no FD-OCC’ and</w:t>
      </w:r>
      <w:r w:rsidR="00185307" w:rsidRPr="00C42432">
        <w:rPr>
          <w:rFonts w:cs="Times New Roman"/>
          <w:b/>
          <w:szCs w:val="20"/>
        </w:rPr>
        <w:t xml:space="preserve"> ‘DMRS on every RE with FD-OCC’ still support </w:t>
      </w:r>
      <w:r w:rsidRPr="00C42432">
        <w:rPr>
          <w:rFonts w:cs="Times New Roman"/>
          <w:b/>
          <w:szCs w:val="20"/>
        </w:rPr>
        <w:t xml:space="preserve">2-port transmission, which can be used for </w:t>
      </w:r>
      <w:r w:rsidR="00185307" w:rsidRPr="00C42432">
        <w:rPr>
          <w:rFonts w:cs="Times New Roman"/>
          <w:b/>
          <w:szCs w:val="20"/>
        </w:rPr>
        <w:t>MU-MIMO or 2-layer transmission for single UE</w:t>
      </w:r>
      <w:r w:rsidRPr="00C42432">
        <w:rPr>
          <w:rFonts w:cs="Times New Roman"/>
          <w:b/>
          <w:szCs w:val="20"/>
        </w:rPr>
        <w:t>;</w:t>
      </w:r>
    </w:p>
    <w:p w14:paraId="6BCD3DF5" w14:textId="77777777" w:rsidR="00EA06D6" w:rsidRDefault="004F5B8D" w:rsidP="00EA06D6">
      <w:pPr>
        <w:pStyle w:val="a6"/>
        <w:numPr>
          <w:ilvl w:val="0"/>
          <w:numId w:val="11"/>
        </w:numPr>
        <w:spacing w:before="120" w:after="120"/>
        <w:ind w:firstLineChars="0"/>
        <w:rPr>
          <w:rFonts w:cs="Times New Roman"/>
          <w:b/>
          <w:szCs w:val="20"/>
        </w:rPr>
      </w:pPr>
      <w:r w:rsidRPr="00C42432">
        <w:rPr>
          <w:rFonts w:cs="Times New Roman"/>
          <w:b/>
          <w:szCs w:val="20"/>
        </w:rPr>
        <w:t>‘Type-1 no FD-OCC’ still supports data multiplexing in DMRS symbols</w:t>
      </w:r>
      <w:r w:rsidR="009D7F5D" w:rsidRPr="00C42432">
        <w:rPr>
          <w:rFonts w:cs="Times New Roman"/>
          <w:b/>
          <w:szCs w:val="20"/>
        </w:rPr>
        <w:t>, while ‘DMRS on every RE’ can’t support this</w:t>
      </w:r>
      <w:r w:rsidRPr="00C42432">
        <w:rPr>
          <w:rFonts w:cs="Times New Roman"/>
          <w:b/>
          <w:szCs w:val="20"/>
        </w:rPr>
        <w:t>.</w:t>
      </w:r>
    </w:p>
    <w:p w14:paraId="7E1F9B31" w14:textId="77777777" w:rsidR="00EA06D6" w:rsidRDefault="00B00D3D" w:rsidP="00EA06D6">
      <w:pPr>
        <w:pStyle w:val="a6"/>
        <w:numPr>
          <w:ilvl w:val="0"/>
          <w:numId w:val="11"/>
        </w:numPr>
        <w:spacing w:before="120" w:after="120"/>
        <w:ind w:firstLineChars="0"/>
        <w:rPr>
          <w:rFonts w:cs="Times New Roman"/>
          <w:b/>
          <w:szCs w:val="20"/>
        </w:rPr>
      </w:pPr>
      <w:r w:rsidRPr="00EA06D6">
        <w:rPr>
          <w:rFonts w:cs="Times New Roman"/>
          <w:b/>
          <w:szCs w:val="20"/>
        </w:rPr>
        <w:lastRenderedPageBreak/>
        <w:t>‘Type-2 no FD-OCC’ has better performance than ‘Type-2 with FD-OCC’, and the gain on SCS-960KHz is higher than the gain on SCS-480KHz;</w:t>
      </w:r>
    </w:p>
    <w:p w14:paraId="11865C3A" w14:textId="79047FBB" w:rsidR="00B00D3D" w:rsidRPr="00EA06D6" w:rsidRDefault="00B00D3D" w:rsidP="00EA06D6">
      <w:pPr>
        <w:pStyle w:val="a6"/>
        <w:numPr>
          <w:ilvl w:val="0"/>
          <w:numId w:val="11"/>
        </w:numPr>
        <w:spacing w:before="120" w:after="120"/>
        <w:ind w:firstLineChars="0"/>
        <w:rPr>
          <w:rFonts w:cs="Times New Roman"/>
          <w:b/>
          <w:szCs w:val="20"/>
        </w:rPr>
      </w:pPr>
      <w:r w:rsidRPr="00EA06D6">
        <w:rPr>
          <w:rFonts w:cs="Times New Roman"/>
          <w:b/>
          <w:szCs w:val="20"/>
        </w:rPr>
        <w:t>The performance of ‘Type-2 no FD-OCC’ is a little worse than that of ‘Type-1 no FD-OCC’.</w:t>
      </w:r>
    </w:p>
    <w:p w14:paraId="7B2BCEDC" w14:textId="4DAD2D10" w:rsidR="00B22E44" w:rsidRDefault="00116CD1" w:rsidP="00116CD1">
      <w:pPr>
        <w:pStyle w:val="a4"/>
        <w:jc w:val="both"/>
        <w:rPr>
          <w:rFonts w:cs="Times New Roman"/>
          <w:szCs w:val="20"/>
        </w:rPr>
      </w:pPr>
      <w:bookmarkStart w:id="28" w:name="_Ref61455612"/>
      <w:r w:rsidRPr="00C42432">
        <w:rPr>
          <w:rFonts w:cs="Times New Roman"/>
          <w:szCs w:val="20"/>
        </w:rPr>
        <w:t xml:space="preserve">Proposal </w:t>
      </w:r>
      <w:r w:rsidR="009E4D92">
        <w:rPr>
          <w:rFonts w:cs="Times New Roman"/>
          <w:szCs w:val="20"/>
        </w:rPr>
        <w:fldChar w:fldCharType="begin"/>
      </w:r>
      <w:r w:rsidR="009E4D92">
        <w:rPr>
          <w:rFonts w:cs="Times New Roman"/>
          <w:szCs w:val="20"/>
        </w:rPr>
        <w:instrText xml:space="preserve"> SEQ Proposal \* ARABIC </w:instrText>
      </w:r>
      <w:r w:rsidR="009E4D92">
        <w:rPr>
          <w:rFonts w:cs="Times New Roman"/>
          <w:szCs w:val="20"/>
        </w:rPr>
        <w:fldChar w:fldCharType="separate"/>
      </w:r>
      <w:r w:rsidR="004C775A">
        <w:rPr>
          <w:rFonts w:cs="Times New Roman"/>
          <w:noProof/>
          <w:szCs w:val="20"/>
        </w:rPr>
        <w:t>5</w:t>
      </w:r>
      <w:r w:rsidR="009E4D92">
        <w:rPr>
          <w:rFonts w:cs="Times New Roman"/>
          <w:szCs w:val="20"/>
        </w:rPr>
        <w:fldChar w:fldCharType="end"/>
      </w:r>
      <w:r w:rsidRPr="00C42432">
        <w:rPr>
          <w:rFonts w:cs="Times New Roman"/>
          <w:szCs w:val="20"/>
        </w:rPr>
        <w:t xml:space="preserve">: </w:t>
      </w:r>
      <w:r w:rsidR="00EA06D6">
        <w:rPr>
          <w:rFonts w:cs="Times New Roman"/>
          <w:szCs w:val="20"/>
        </w:rPr>
        <w:t>Support ‘type-1 no FD-OCC’</w:t>
      </w:r>
      <w:r w:rsidR="00B22E44">
        <w:rPr>
          <w:rFonts w:cs="Times New Roman"/>
          <w:szCs w:val="20"/>
        </w:rPr>
        <w:t xml:space="preserve"> </w:t>
      </w:r>
      <w:r w:rsidR="00B22E44">
        <w:rPr>
          <w:szCs w:val="20"/>
        </w:rPr>
        <w:t>for NR operation in 52.6 to 71 GHz with 480 kHz and 960 kHz SCS in Rel-17</w:t>
      </w:r>
      <w:r w:rsidRPr="00C42432">
        <w:rPr>
          <w:rFonts w:cs="Times New Roman"/>
          <w:szCs w:val="20"/>
        </w:rPr>
        <w:t>.</w:t>
      </w:r>
      <w:bookmarkEnd w:id="28"/>
    </w:p>
    <w:p w14:paraId="15CBEF25" w14:textId="1FB60C0B" w:rsidR="00116CD1" w:rsidRPr="005513CC" w:rsidRDefault="00B22E44" w:rsidP="005513CC">
      <w:pPr>
        <w:pStyle w:val="a4"/>
        <w:jc w:val="both"/>
        <w:rPr>
          <w:rFonts w:cs="Times New Roman"/>
          <w:szCs w:val="20"/>
        </w:rPr>
      </w:pPr>
      <w:bookmarkStart w:id="29" w:name="_Ref78560297"/>
      <w:r w:rsidRPr="00C42432">
        <w:rPr>
          <w:rFonts w:cs="Times New Roman"/>
          <w:szCs w:val="20"/>
        </w:rPr>
        <w:t xml:space="preserve">Proposal </w:t>
      </w:r>
      <w:r w:rsidR="009E4D92">
        <w:rPr>
          <w:rFonts w:cs="Times New Roman"/>
          <w:szCs w:val="20"/>
        </w:rPr>
        <w:fldChar w:fldCharType="begin"/>
      </w:r>
      <w:r w:rsidR="009E4D92">
        <w:rPr>
          <w:rFonts w:cs="Times New Roman"/>
          <w:szCs w:val="20"/>
        </w:rPr>
        <w:instrText xml:space="preserve"> SEQ Proposal \* ARABIC </w:instrText>
      </w:r>
      <w:r w:rsidR="009E4D92">
        <w:rPr>
          <w:rFonts w:cs="Times New Roman"/>
          <w:szCs w:val="20"/>
        </w:rPr>
        <w:fldChar w:fldCharType="separate"/>
      </w:r>
      <w:r w:rsidR="004C775A">
        <w:rPr>
          <w:rFonts w:cs="Times New Roman"/>
          <w:noProof/>
          <w:szCs w:val="20"/>
        </w:rPr>
        <w:t>6</w:t>
      </w:r>
      <w:r w:rsidR="009E4D92">
        <w:rPr>
          <w:rFonts w:cs="Times New Roman"/>
          <w:szCs w:val="20"/>
        </w:rPr>
        <w:fldChar w:fldCharType="end"/>
      </w:r>
      <w:r w:rsidRPr="00C42432">
        <w:rPr>
          <w:rFonts w:cs="Times New Roman"/>
          <w:szCs w:val="20"/>
        </w:rPr>
        <w:t xml:space="preserve">: </w:t>
      </w:r>
      <w:r w:rsidRPr="00B22E44">
        <w:rPr>
          <w:rFonts w:cs="Times New Roman"/>
          <w:szCs w:val="20"/>
          <w:lang w:val="en-US"/>
        </w:rPr>
        <w:t xml:space="preserve">Do no introduce </w:t>
      </w:r>
      <w:r>
        <w:rPr>
          <w:szCs w:val="20"/>
          <w:lang w:eastAsia="ja-JP"/>
        </w:rPr>
        <w:t xml:space="preserve">new DMRS pattern with increased frequency domain density (in number of subcarriers) than the existing DMRS patterns </w:t>
      </w:r>
      <w:r>
        <w:rPr>
          <w:szCs w:val="20"/>
        </w:rPr>
        <w:t>for NR operation in 52.6 to 71 GHz with 480 kHz and/or 960 kHz SCS in Rel-17.</w:t>
      </w:r>
      <w:bookmarkEnd w:id="29"/>
    </w:p>
    <w:p w14:paraId="2E84AAE6" w14:textId="77777777" w:rsidR="00DA46FA" w:rsidRPr="00901DB0" w:rsidRDefault="00DA46FA" w:rsidP="00736821">
      <w:pPr>
        <w:pStyle w:val="10"/>
        <w:keepLines/>
        <w:numPr>
          <w:ilvl w:val="0"/>
          <w:numId w:val="2"/>
        </w:numPr>
        <w:pBdr>
          <w:top w:val="single" w:sz="12" w:space="3" w:color="auto"/>
        </w:pBdr>
        <w:tabs>
          <w:tab w:val="left" w:pos="425"/>
          <w:tab w:val="left" w:pos="567"/>
        </w:tabs>
        <w:overflowPunct w:val="0"/>
        <w:autoSpaceDE w:val="0"/>
        <w:autoSpaceDN w:val="0"/>
        <w:adjustRightInd w:val="0"/>
        <w:spacing w:before="240" w:after="180"/>
        <w:textAlignment w:val="baseline"/>
        <w:rPr>
          <w:rFonts w:cs="Times New Roman"/>
          <w:b w:val="0"/>
          <w:bCs w:val="0"/>
          <w:kern w:val="0"/>
          <w:sz w:val="36"/>
          <w:szCs w:val="20"/>
          <w:lang w:val="en-GB" w:eastAsia="en-GB"/>
        </w:rPr>
      </w:pPr>
      <w:r w:rsidRPr="00901DB0">
        <w:rPr>
          <w:rFonts w:cs="Times New Roman"/>
          <w:b w:val="0"/>
          <w:bCs w:val="0"/>
          <w:kern w:val="0"/>
          <w:sz w:val="36"/>
          <w:szCs w:val="20"/>
          <w:lang w:val="en-GB" w:eastAsia="en-GB"/>
        </w:rPr>
        <w:t>Processing timeline aspects</w:t>
      </w:r>
    </w:p>
    <w:p w14:paraId="329D13B2" w14:textId="34754E19" w:rsidR="00DA46FA" w:rsidRPr="00D46586" w:rsidRDefault="00DA46FA" w:rsidP="00736821">
      <w:pPr>
        <w:pStyle w:val="2"/>
        <w:numPr>
          <w:ilvl w:val="1"/>
          <w:numId w:val="12"/>
        </w:numPr>
        <w:rPr>
          <w:rFonts w:eastAsia="宋体"/>
          <w:b w:val="0"/>
          <w:sz w:val="30"/>
          <w:szCs w:val="30"/>
        </w:rPr>
      </w:pPr>
      <w:r w:rsidRPr="00901DB0">
        <w:rPr>
          <w:rFonts w:eastAsia="宋体"/>
          <w:b w:val="0"/>
          <w:sz w:val="30"/>
          <w:szCs w:val="30"/>
        </w:rPr>
        <w:t>UE processing timelines</w:t>
      </w:r>
    </w:p>
    <w:p w14:paraId="65E2442E" w14:textId="52C5CCAB" w:rsidR="00866506" w:rsidRDefault="0090024B" w:rsidP="00DA46FA">
      <w:pPr>
        <w:pStyle w:val="a0"/>
        <w:rPr>
          <w:rFonts w:cs="Times New Roman"/>
        </w:rPr>
      </w:pPr>
      <w:r>
        <w:rPr>
          <w:rFonts w:cs="Times New Roman"/>
        </w:rPr>
        <w:t xml:space="preserve">In RAN1#104e, the following agreement was </w:t>
      </w:r>
      <w:r w:rsidR="00F46AE7">
        <w:rPr>
          <w:rFonts w:cs="Times New Roman"/>
        </w:rPr>
        <w:t>achieved</w:t>
      </w:r>
      <w:r>
        <w:rPr>
          <w:rFonts w:cs="Times New Roman"/>
        </w:rPr>
        <w:t>.</w:t>
      </w:r>
    </w:p>
    <w:p w14:paraId="52044B64" w14:textId="77777777" w:rsidR="0090024B" w:rsidRDefault="0090024B" w:rsidP="0090024B">
      <w:pPr>
        <w:pStyle w:val="a6"/>
        <w:widowControl/>
        <w:numPr>
          <w:ilvl w:val="0"/>
          <w:numId w:val="19"/>
        </w:numPr>
        <w:spacing w:line="259" w:lineRule="auto"/>
        <w:ind w:firstLineChars="0"/>
        <w:jc w:val="left"/>
        <w:rPr>
          <w:szCs w:val="20"/>
        </w:rPr>
      </w:pPr>
      <w:r>
        <w:rPr>
          <w:szCs w:val="20"/>
        </w:rPr>
        <w:t>RAN1 use the absolute time duration for 120 kHz SCS as the upper bound for the discussion of UE processing timelines for 480 kHz and 960 kHz SCS for NR operation in 52.6 to 71 GHz</w:t>
      </w:r>
    </w:p>
    <w:p w14:paraId="26BC38A1" w14:textId="6CAA0810" w:rsidR="00866506" w:rsidRPr="0090024B" w:rsidRDefault="0090024B" w:rsidP="0090024B">
      <w:pPr>
        <w:pStyle w:val="a6"/>
        <w:widowControl/>
        <w:numPr>
          <w:ilvl w:val="1"/>
          <w:numId w:val="19"/>
        </w:numPr>
        <w:spacing w:line="259" w:lineRule="auto"/>
        <w:ind w:firstLineChars="0"/>
        <w:jc w:val="left"/>
        <w:rPr>
          <w:szCs w:val="20"/>
        </w:rPr>
      </w:pPr>
      <w:r w:rsidRPr="0090024B">
        <w:rPr>
          <w:szCs w:val="20"/>
        </w:rPr>
        <w:t>RAN1 strives to reduce the absolute time durations from the upper bound if feasible</w:t>
      </w:r>
    </w:p>
    <w:p w14:paraId="768C0F91" w14:textId="0949A2C7" w:rsidR="00DC0F24" w:rsidRDefault="00DC0F24" w:rsidP="00DA46FA">
      <w:pPr>
        <w:pStyle w:val="a0"/>
        <w:rPr>
          <w:rFonts w:cs="Times New Roman"/>
        </w:rPr>
      </w:pPr>
      <w:r>
        <w:rPr>
          <w:rFonts w:cs="Times New Roman"/>
        </w:rPr>
        <w:t>In general, the timeline should be based on the target performance and the UE capability</w:t>
      </w:r>
      <w:r w:rsidR="00F46AE7">
        <w:rPr>
          <w:rFonts w:cs="Times New Roman"/>
        </w:rPr>
        <w:t xml:space="preserve"> limitation</w:t>
      </w:r>
      <w:r>
        <w:rPr>
          <w:rFonts w:cs="Times New Roman"/>
        </w:rPr>
        <w:t>.</w:t>
      </w:r>
    </w:p>
    <w:p w14:paraId="37B40671" w14:textId="1886C2CA" w:rsidR="0090024B" w:rsidRDefault="00DC0F24" w:rsidP="00DA46FA">
      <w:pPr>
        <w:pStyle w:val="a0"/>
        <w:rPr>
          <w:rFonts w:cs="Times New Roman"/>
        </w:rPr>
      </w:pPr>
      <w:r>
        <w:rPr>
          <w:rFonts w:cs="Times New Roman"/>
        </w:rPr>
        <w:t>For single-slot PDSCH</w:t>
      </w:r>
      <w:r w:rsidR="00F46AE7">
        <w:rPr>
          <w:rFonts w:cs="Times New Roman"/>
        </w:rPr>
        <w:t>/PUSCH</w:t>
      </w:r>
      <w:r>
        <w:rPr>
          <w:rFonts w:cs="Times New Roman"/>
        </w:rPr>
        <w:t xml:space="preserve"> scheduling with </w:t>
      </w:r>
      <w:r>
        <w:rPr>
          <w:szCs w:val="20"/>
        </w:rPr>
        <w:t>480 kHz and 960 kHz SCS</w:t>
      </w:r>
      <w:r>
        <w:rPr>
          <w:rFonts w:cs="Times New Roman"/>
        </w:rPr>
        <w:t xml:space="preserve">, if the target performance of peak throughput </w:t>
      </w:r>
      <w:r w:rsidR="00F46AE7">
        <w:rPr>
          <w:rFonts w:cs="Times New Roman"/>
        </w:rPr>
        <w:t>for a given</w:t>
      </w:r>
      <w:r>
        <w:rPr>
          <w:rFonts w:cs="Times New Roman"/>
        </w:rPr>
        <w:t xml:space="preserve"> UE is the same as that </w:t>
      </w:r>
      <w:r w:rsidR="00F46AE7">
        <w:rPr>
          <w:rFonts w:cs="Times New Roman"/>
        </w:rPr>
        <w:t xml:space="preserve">for </w:t>
      </w:r>
      <w:r>
        <w:rPr>
          <w:rFonts w:cs="Times New Roman"/>
        </w:rPr>
        <w:t xml:space="preserve">120 kHz SCS, the agreement above should be sufficient </w:t>
      </w:r>
      <w:r w:rsidR="00F46AE7">
        <w:rPr>
          <w:rFonts w:cs="Times New Roman"/>
        </w:rPr>
        <w:t xml:space="preserve">assuming </w:t>
      </w:r>
      <w:r>
        <w:rPr>
          <w:rFonts w:cs="Times New Roman"/>
        </w:rPr>
        <w:t xml:space="preserve">limitation on PDCCH scheduling, for example, PDCCH can only be </w:t>
      </w:r>
      <w:r w:rsidR="00F46AE7">
        <w:rPr>
          <w:rFonts w:cs="Times New Roman"/>
        </w:rPr>
        <w:t xml:space="preserve">issued </w:t>
      </w:r>
      <w:r>
        <w:rPr>
          <w:rFonts w:cs="Times New Roman"/>
        </w:rPr>
        <w:t xml:space="preserve">once per X slots. If we want to support higher </w:t>
      </w:r>
      <w:r w:rsidR="00F46AE7">
        <w:rPr>
          <w:rFonts w:cs="Times New Roman"/>
        </w:rPr>
        <w:t xml:space="preserve">UE </w:t>
      </w:r>
      <w:r w:rsidR="00953BBA">
        <w:rPr>
          <w:rFonts w:cs="Times New Roman"/>
        </w:rPr>
        <w:t>throughput, we may need to investigate more on the UE</w:t>
      </w:r>
      <w:r w:rsidR="00F46AE7">
        <w:rPr>
          <w:rFonts w:cs="Times New Roman"/>
        </w:rPr>
        <w:t xml:space="preserve"> capability</w:t>
      </w:r>
      <w:r w:rsidR="00953BBA">
        <w:rPr>
          <w:rFonts w:cs="Times New Roman"/>
        </w:rPr>
        <w:t xml:space="preserve"> limitation, </w:t>
      </w:r>
      <w:r w:rsidR="00F46AE7">
        <w:rPr>
          <w:rFonts w:cs="Times New Roman"/>
        </w:rPr>
        <w:t xml:space="preserve">such as </w:t>
      </w:r>
      <w:r w:rsidR="00953BBA">
        <w:rPr>
          <w:rFonts w:cs="Times New Roman"/>
        </w:rPr>
        <w:t>how many processors can be used in parallel.</w:t>
      </w:r>
      <w:r w:rsidR="00152981">
        <w:rPr>
          <w:rFonts w:cs="Times New Roman"/>
        </w:rPr>
        <w:t xml:space="preserve"> The study on the UE </w:t>
      </w:r>
      <w:r w:rsidR="00F46AE7">
        <w:rPr>
          <w:rFonts w:cs="Times New Roman"/>
        </w:rPr>
        <w:t xml:space="preserve">capability </w:t>
      </w:r>
      <w:r w:rsidR="00152981">
        <w:rPr>
          <w:rFonts w:cs="Times New Roman"/>
        </w:rPr>
        <w:t xml:space="preserve">limitation is also the </w:t>
      </w:r>
      <w:r w:rsidR="00D24998">
        <w:rPr>
          <w:rFonts w:cs="Times New Roman"/>
        </w:rPr>
        <w:t xml:space="preserve">basis </w:t>
      </w:r>
      <w:r w:rsidR="00152981">
        <w:rPr>
          <w:rFonts w:cs="Times New Roman"/>
        </w:rPr>
        <w:t xml:space="preserve">to </w:t>
      </w:r>
      <w:r w:rsidR="00152981" w:rsidRPr="0090024B">
        <w:rPr>
          <w:szCs w:val="20"/>
        </w:rPr>
        <w:t>reduce the absolute time durations from the upper bound</w:t>
      </w:r>
      <w:r w:rsidR="00152981">
        <w:rPr>
          <w:szCs w:val="20"/>
        </w:rPr>
        <w:t>.</w:t>
      </w:r>
    </w:p>
    <w:p w14:paraId="4D3BD0E0" w14:textId="3FF13125" w:rsidR="00727389" w:rsidRDefault="00727389" w:rsidP="00DA46FA">
      <w:pPr>
        <w:pStyle w:val="a0"/>
        <w:rPr>
          <w:rFonts w:cs="Times New Roman"/>
        </w:rPr>
      </w:pPr>
      <w:r>
        <w:rPr>
          <w:rFonts w:cs="Times New Roman"/>
        </w:rPr>
        <w:t xml:space="preserve">For </w:t>
      </w:r>
      <w:r>
        <w:rPr>
          <w:rFonts w:cs="Times New Roman" w:hint="eastAsia"/>
        </w:rPr>
        <w:t>multi</w:t>
      </w:r>
      <w:r>
        <w:rPr>
          <w:rFonts w:cs="Times New Roman"/>
        </w:rPr>
        <w:t>-slot PDSCH</w:t>
      </w:r>
      <w:r w:rsidR="00D24998">
        <w:rPr>
          <w:rFonts w:cs="Times New Roman"/>
        </w:rPr>
        <w:t>/PUSCH</w:t>
      </w:r>
      <w:r>
        <w:rPr>
          <w:rFonts w:cs="Times New Roman"/>
        </w:rPr>
        <w:t xml:space="preserve"> scheduling with </w:t>
      </w:r>
      <w:r>
        <w:rPr>
          <w:szCs w:val="20"/>
        </w:rPr>
        <w:t>480 kHz and 960 kHz SCS</w:t>
      </w:r>
      <w:r>
        <w:rPr>
          <w:rFonts w:cs="Times New Roman"/>
        </w:rPr>
        <w:t xml:space="preserve">, </w:t>
      </w:r>
      <w:r w:rsidR="00D24998">
        <w:rPr>
          <w:rFonts w:cs="Times New Roman"/>
        </w:rPr>
        <w:t>the above investigation can be reused, with necessary adjustment when identified</w:t>
      </w:r>
      <w:r w:rsidR="006D6D0F">
        <w:rPr>
          <w:rFonts w:cs="Times New Roman"/>
          <w:szCs w:val="20"/>
        </w:rPr>
        <w:t>.</w:t>
      </w:r>
    </w:p>
    <w:p w14:paraId="012AC8F7" w14:textId="012B3C01" w:rsidR="00953BBA" w:rsidRPr="005513CC" w:rsidRDefault="00953BBA" w:rsidP="00953BBA">
      <w:pPr>
        <w:pStyle w:val="a4"/>
        <w:jc w:val="both"/>
        <w:rPr>
          <w:rFonts w:cs="Times New Roman"/>
          <w:szCs w:val="20"/>
        </w:rPr>
      </w:pPr>
      <w:bookmarkStart w:id="30" w:name="_Ref78930610"/>
      <w:r w:rsidRPr="00C42432">
        <w:rPr>
          <w:rFonts w:cs="Times New Roman"/>
          <w:szCs w:val="20"/>
        </w:rPr>
        <w:t>Prop</w:t>
      </w:r>
      <w:proofErr w:type="spellStart"/>
      <w:r w:rsidRPr="004A78B4">
        <w:rPr>
          <w:rFonts w:cs="Times New Roman"/>
          <w:szCs w:val="20"/>
          <w:lang w:val="en-US"/>
        </w:rPr>
        <w:t>osal</w:t>
      </w:r>
      <w:proofErr w:type="spellEnd"/>
      <w:r w:rsidRPr="004A78B4">
        <w:rPr>
          <w:rFonts w:cs="Times New Roman"/>
          <w:szCs w:val="20"/>
          <w:lang w:val="en-US"/>
        </w:rPr>
        <w:t xml:space="preserve"> </w:t>
      </w:r>
      <w:r w:rsidRPr="004A78B4">
        <w:rPr>
          <w:rFonts w:cs="Times New Roman"/>
          <w:szCs w:val="20"/>
          <w:lang w:val="en-US"/>
        </w:rPr>
        <w:fldChar w:fldCharType="begin"/>
      </w:r>
      <w:r w:rsidRPr="004A78B4">
        <w:rPr>
          <w:rFonts w:cs="Times New Roman"/>
          <w:szCs w:val="20"/>
          <w:lang w:val="en-US"/>
        </w:rPr>
        <w:instrText xml:space="preserve"> SEQ Proposal \* ARABIC </w:instrText>
      </w:r>
      <w:r w:rsidRPr="004A78B4">
        <w:rPr>
          <w:rFonts w:cs="Times New Roman"/>
          <w:szCs w:val="20"/>
          <w:lang w:val="en-US"/>
        </w:rPr>
        <w:fldChar w:fldCharType="separate"/>
      </w:r>
      <w:r w:rsidR="004C775A">
        <w:rPr>
          <w:rFonts w:cs="Times New Roman"/>
          <w:noProof/>
          <w:szCs w:val="20"/>
          <w:lang w:val="en-US"/>
        </w:rPr>
        <w:t>7</w:t>
      </w:r>
      <w:r w:rsidRPr="004A78B4">
        <w:rPr>
          <w:rFonts w:cs="Times New Roman"/>
          <w:szCs w:val="20"/>
          <w:lang w:val="en-US"/>
        </w:rPr>
        <w:fldChar w:fldCharType="end"/>
      </w:r>
      <w:r w:rsidRPr="004A78B4">
        <w:rPr>
          <w:rFonts w:cs="Times New Roman"/>
          <w:szCs w:val="20"/>
          <w:lang w:val="en-US"/>
        </w:rPr>
        <w:t xml:space="preserve">: </w:t>
      </w:r>
      <w:r>
        <w:rPr>
          <w:rFonts w:cs="Times New Roman"/>
          <w:szCs w:val="20"/>
          <w:lang w:val="en-US"/>
        </w:rPr>
        <w:t xml:space="preserve">To design the timeline, </w:t>
      </w:r>
      <w:r w:rsidRPr="004A78B4">
        <w:rPr>
          <w:rFonts w:cs="Times New Roman"/>
          <w:szCs w:val="20"/>
          <w:lang w:val="en-US"/>
        </w:rPr>
        <w:t>we may need to investigate more on the</w:t>
      </w:r>
      <w:r w:rsidR="00727389" w:rsidRPr="004A78B4">
        <w:rPr>
          <w:rFonts w:cs="Times New Roman"/>
          <w:szCs w:val="20"/>
          <w:lang w:val="en-US"/>
        </w:rPr>
        <w:t xml:space="preserve"> target </w:t>
      </w:r>
      <w:r w:rsidR="00727389">
        <w:rPr>
          <w:rFonts w:cs="Times New Roman"/>
          <w:szCs w:val="20"/>
          <w:lang w:val="en-US"/>
        </w:rPr>
        <w:t xml:space="preserve">performance </w:t>
      </w:r>
      <w:r w:rsidR="00D24998">
        <w:rPr>
          <w:rFonts w:cs="Times New Roman"/>
          <w:szCs w:val="20"/>
          <w:lang w:val="en-US"/>
        </w:rPr>
        <w:t>for a given</w:t>
      </w:r>
      <w:r w:rsidR="00727389">
        <w:rPr>
          <w:rFonts w:cs="Times New Roman"/>
          <w:szCs w:val="20"/>
          <w:lang w:val="en-US"/>
        </w:rPr>
        <w:t xml:space="preserve"> UE</w:t>
      </w:r>
      <w:r w:rsidR="00727389" w:rsidRPr="004A78B4">
        <w:rPr>
          <w:rFonts w:cs="Times New Roman"/>
          <w:szCs w:val="20"/>
          <w:lang w:val="en-US"/>
        </w:rPr>
        <w:t xml:space="preserve"> </w:t>
      </w:r>
      <w:r w:rsidR="00727389">
        <w:rPr>
          <w:rFonts w:cs="Times New Roman"/>
          <w:szCs w:val="20"/>
          <w:lang w:val="en-US"/>
        </w:rPr>
        <w:t xml:space="preserve">and </w:t>
      </w:r>
      <w:r w:rsidRPr="004A78B4">
        <w:rPr>
          <w:rFonts w:cs="Times New Roman"/>
          <w:szCs w:val="20"/>
          <w:lang w:val="en-US"/>
        </w:rPr>
        <w:t xml:space="preserve">UE </w:t>
      </w:r>
      <w:r w:rsidR="00D24998">
        <w:rPr>
          <w:rFonts w:cs="Times New Roman"/>
          <w:szCs w:val="20"/>
          <w:lang w:val="en-US"/>
        </w:rPr>
        <w:t xml:space="preserve">capability </w:t>
      </w:r>
      <w:r w:rsidRPr="004A78B4">
        <w:rPr>
          <w:rFonts w:cs="Times New Roman"/>
          <w:szCs w:val="20"/>
          <w:lang w:val="en-US"/>
        </w:rPr>
        <w:t>limitation.</w:t>
      </w:r>
      <w:bookmarkEnd w:id="30"/>
    </w:p>
    <w:p w14:paraId="58690319" w14:textId="77777777" w:rsidR="00DA46FA" w:rsidRPr="00901DB0" w:rsidRDefault="00DA46FA" w:rsidP="00736821">
      <w:pPr>
        <w:pStyle w:val="2"/>
        <w:numPr>
          <w:ilvl w:val="1"/>
          <w:numId w:val="12"/>
        </w:numPr>
        <w:rPr>
          <w:rFonts w:eastAsia="宋体"/>
          <w:b w:val="0"/>
          <w:sz w:val="30"/>
          <w:szCs w:val="30"/>
        </w:rPr>
      </w:pPr>
      <w:r w:rsidRPr="00901DB0">
        <w:rPr>
          <w:rFonts w:eastAsia="宋体"/>
          <w:b w:val="0"/>
          <w:sz w:val="30"/>
          <w:szCs w:val="30"/>
        </w:rPr>
        <w:t>HARQ feedback timing indicator adaptation</w:t>
      </w:r>
    </w:p>
    <w:p w14:paraId="4FA8C38D" w14:textId="5F918495" w:rsidR="00DA46FA" w:rsidRPr="00C42432" w:rsidRDefault="00DA46FA" w:rsidP="00DA46FA">
      <w:pPr>
        <w:rPr>
          <w:rFonts w:cs="Times New Roman"/>
        </w:rPr>
      </w:pPr>
      <w:r w:rsidRPr="00C42432">
        <w:rPr>
          <w:rFonts w:cs="Times New Roman"/>
        </w:rPr>
        <w:t xml:space="preserve">In FR1&amp;FR2, for fallback DCI 1_0, the default set </w:t>
      </w:r>
      <w:r w:rsidR="0047364B">
        <w:rPr>
          <w:rFonts w:cs="Times New Roman"/>
        </w:rPr>
        <w:t>for</w:t>
      </w:r>
      <w:r w:rsidR="0047364B" w:rsidRPr="00C42432">
        <w:rPr>
          <w:rFonts w:cs="Times New Roman"/>
        </w:rPr>
        <w:t xml:space="preserve"> </w:t>
      </w:r>
      <w:r w:rsidRPr="00C42432">
        <w:rPr>
          <w:rFonts w:cs="Times New Roman"/>
        </w:rPr>
        <w:t>PDSCH-to-</w:t>
      </w:r>
      <w:proofErr w:type="spellStart"/>
      <w:r w:rsidRPr="00C42432">
        <w:rPr>
          <w:rFonts w:cs="Times New Roman"/>
        </w:rPr>
        <w:t>HARQ_feedback</w:t>
      </w:r>
      <w:proofErr w:type="spellEnd"/>
      <w:r w:rsidRPr="00C42432">
        <w:rPr>
          <w:rFonts w:cs="Times New Roman"/>
        </w:rPr>
        <w:t xml:space="preserve"> timing indicator is {1, 2, 3, 4, 5, 6, 7, 8} with slot level granularity. However, if higher SCS (e.g. 960</w:t>
      </w:r>
      <w:r w:rsidR="0047364B">
        <w:rPr>
          <w:rFonts w:cs="Times New Roman"/>
        </w:rPr>
        <w:t xml:space="preserve"> kHz SCS</w:t>
      </w:r>
      <w:r w:rsidRPr="00C42432">
        <w:rPr>
          <w:rFonts w:cs="Times New Roman"/>
        </w:rPr>
        <w:t xml:space="preserve">) is adopted with very </w:t>
      </w:r>
      <w:r w:rsidR="0047364B">
        <w:rPr>
          <w:rFonts w:cs="Times New Roman"/>
        </w:rPr>
        <w:t>short</w:t>
      </w:r>
      <w:r w:rsidR="0047364B" w:rsidRPr="00C42432">
        <w:rPr>
          <w:rFonts w:cs="Times New Roman"/>
        </w:rPr>
        <w:t xml:space="preserve"> </w:t>
      </w:r>
      <w:r w:rsidRPr="00C42432">
        <w:rPr>
          <w:rFonts w:cs="Times New Roman"/>
        </w:rPr>
        <w:t xml:space="preserve">slot, it is impossible for UE to process PDSCH in 1 or 2 slots. Therefore, the default set </w:t>
      </w:r>
      <w:r w:rsidR="0047364B">
        <w:rPr>
          <w:rFonts w:cs="Times New Roman"/>
        </w:rPr>
        <w:t>for</w:t>
      </w:r>
      <w:r w:rsidR="0047364B" w:rsidRPr="00C42432">
        <w:rPr>
          <w:rFonts w:cs="Times New Roman"/>
        </w:rPr>
        <w:t xml:space="preserve"> </w:t>
      </w:r>
      <w:r w:rsidRPr="00C42432">
        <w:rPr>
          <w:rFonts w:cs="Times New Roman"/>
        </w:rPr>
        <w:t>PDSCH-to-</w:t>
      </w:r>
      <w:proofErr w:type="spellStart"/>
      <w:r w:rsidRPr="00C42432">
        <w:rPr>
          <w:rFonts w:cs="Times New Roman"/>
        </w:rPr>
        <w:t>HARQ_feedback</w:t>
      </w:r>
      <w:proofErr w:type="spellEnd"/>
      <w:r w:rsidRPr="00C42432">
        <w:rPr>
          <w:rFonts w:cs="Times New Roman"/>
        </w:rPr>
        <w:t xml:space="preserve"> timing indicator should depend on the SCS of PDSCH. For example, when the SCS of PDSCH is 960</w:t>
      </w:r>
      <w:r w:rsidR="0047364B">
        <w:rPr>
          <w:rFonts w:cs="Times New Roman"/>
        </w:rPr>
        <w:t xml:space="preserve"> k</w:t>
      </w:r>
      <w:r w:rsidR="0047364B" w:rsidRPr="00C42432">
        <w:rPr>
          <w:rFonts w:cs="Times New Roman"/>
        </w:rPr>
        <w:t>Hz</w:t>
      </w:r>
      <w:r w:rsidRPr="00C42432">
        <w:rPr>
          <w:rFonts w:cs="Times New Roman"/>
        </w:rPr>
        <w:t>, the default K1 set for DCI 1_0 is {9,10,11,12,13,14,15,16}.</w:t>
      </w:r>
    </w:p>
    <w:p w14:paraId="66E6823B" w14:textId="6C983B5E" w:rsidR="00DA46FA" w:rsidRPr="0056456A" w:rsidRDefault="00DA46FA" w:rsidP="00AE6779">
      <w:pPr>
        <w:pStyle w:val="a4"/>
        <w:rPr>
          <w:rFonts w:cs="Times New Roman"/>
        </w:rPr>
      </w:pPr>
      <w:bookmarkStart w:id="31" w:name="_Ref53685113"/>
      <w:r w:rsidRPr="00C42432">
        <w:rPr>
          <w:rFonts w:cs="Times New Roman"/>
          <w:szCs w:val="20"/>
        </w:rPr>
        <w:t xml:space="preserve">Proposal </w:t>
      </w:r>
      <w:r w:rsidR="009E4D92">
        <w:rPr>
          <w:rFonts w:cs="Times New Roman"/>
          <w:szCs w:val="20"/>
        </w:rPr>
        <w:fldChar w:fldCharType="begin"/>
      </w:r>
      <w:r w:rsidR="009E4D92">
        <w:rPr>
          <w:rFonts w:cs="Times New Roman"/>
          <w:szCs w:val="20"/>
        </w:rPr>
        <w:instrText xml:space="preserve"> SEQ Proposal \* ARABIC </w:instrText>
      </w:r>
      <w:r w:rsidR="009E4D92">
        <w:rPr>
          <w:rFonts w:cs="Times New Roman"/>
          <w:szCs w:val="20"/>
        </w:rPr>
        <w:fldChar w:fldCharType="separate"/>
      </w:r>
      <w:r w:rsidR="00AC0AA1">
        <w:rPr>
          <w:rFonts w:cs="Times New Roman"/>
          <w:noProof/>
          <w:szCs w:val="20"/>
        </w:rPr>
        <w:t>8</w:t>
      </w:r>
      <w:r w:rsidR="009E4D92">
        <w:rPr>
          <w:rFonts w:cs="Times New Roman"/>
          <w:szCs w:val="20"/>
        </w:rPr>
        <w:fldChar w:fldCharType="end"/>
      </w:r>
      <w:r w:rsidRPr="00C42432">
        <w:rPr>
          <w:rFonts w:cs="Times New Roman"/>
          <w:szCs w:val="20"/>
        </w:rPr>
        <w:t xml:space="preserve">: The default set </w:t>
      </w:r>
      <w:r w:rsidR="0047364B">
        <w:rPr>
          <w:rFonts w:cs="Times New Roman"/>
          <w:szCs w:val="20"/>
        </w:rPr>
        <w:t>for</w:t>
      </w:r>
      <w:r w:rsidR="0047364B" w:rsidRPr="00C42432">
        <w:rPr>
          <w:rFonts w:cs="Times New Roman"/>
          <w:szCs w:val="20"/>
        </w:rPr>
        <w:t xml:space="preserve"> </w:t>
      </w:r>
      <w:r w:rsidRPr="00C42432">
        <w:rPr>
          <w:rFonts w:cs="Times New Roman"/>
          <w:szCs w:val="20"/>
        </w:rPr>
        <w:t>PDSCH-to-</w:t>
      </w:r>
      <w:proofErr w:type="spellStart"/>
      <w:r w:rsidRPr="00C42432">
        <w:rPr>
          <w:rFonts w:cs="Times New Roman"/>
          <w:szCs w:val="20"/>
        </w:rPr>
        <w:t>HARQ_feedback</w:t>
      </w:r>
      <w:proofErr w:type="spellEnd"/>
      <w:r w:rsidRPr="00C42432">
        <w:rPr>
          <w:rFonts w:cs="Times New Roman"/>
          <w:szCs w:val="20"/>
        </w:rPr>
        <w:t xml:space="preserve"> timing indicator should be adapted to the SCS of PDSCH.</w:t>
      </w:r>
      <w:bookmarkEnd w:id="31"/>
    </w:p>
    <w:bookmarkEnd w:id="1"/>
    <w:bookmarkEnd w:id="26"/>
    <w:p w14:paraId="636B1C8D" w14:textId="77777777" w:rsidR="00FA0CCE" w:rsidRPr="00901DB0" w:rsidRDefault="00FA0CCE" w:rsidP="00FA0CCE">
      <w:pPr>
        <w:pStyle w:val="10"/>
        <w:keepLines/>
        <w:numPr>
          <w:ilvl w:val="0"/>
          <w:numId w:val="2"/>
        </w:numPr>
        <w:pBdr>
          <w:top w:val="single" w:sz="12" w:space="3" w:color="auto"/>
        </w:pBdr>
        <w:tabs>
          <w:tab w:val="left" w:pos="425"/>
          <w:tab w:val="left" w:pos="567"/>
        </w:tabs>
        <w:overflowPunct w:val="0"/>
        <w:autoSpaceDE w:val="0"/>
        <w:autoSpaceDN w:val="0"/>
        <w:adjustRightInd w:val="0"/>
        <w:spacing w:before="240" w:after="180"/>
        <w:textAlignment w:val="baseline"/>
        <w:rPr>
          <w:rFonts w:cs="Times New Roman"/>
          <w:b w:val="0"/>
          <w:bCs w:val="0"/>
          <w:kern w:val="0"/>
          <w:sz w:val="36"/>
          <w:szCs w:val="20"/>
          <w:lang w:val="en-GB" w:eastAsia="en-GB"/>
        </w:rPr>
      </w:pPr>
      <w:r w:rsidRPr="00901DB0">
        <w:rPr>
          <w:rFonts w:cs="Times New Roman"/>
          <w:b w:val="0"/>
          <w:bCs w:val="0"/>
          <w:kern w:val="0"/>
          <w:sz w:val="36"/>
          <w:szCs w:val="20"/>
          <w:lang w:val="en-GB" w:eastAsia="en-GB"/>
        </w:rPr>
        <w:lastRenderedPageBreak/>
        <w:t>Multi-PDSCH/PUSCH scheduling</w:t>
      </w:r>
    </w:p>
    <w:p w14:paraId="1F3333CD" w14:textId="77777777" w:rsidR="00FA0CCE" w:rsidRPr="008E4CB9" w:rsidRDefault="00FA0CCE" w:rsidP="00FA0CCE">
      <w:pPr>
        <w:pStyle w:val="2"/>
        <w:numPr>
          <w:ilvl w:val="1"/>
          <w:numId w:val="26"/>
        </w:numPr>
        <w:rPr>
          <w:rFonts w:eastAsia="宋体"/>
          <w:b w:val="0"/>
          <w:sz w:val="30"/>
          <w:szCs w:val="30"/>
        </w:rPr>
      </w:pPr>
      <w:r w:rsidRPr="008E4CB9">
        <w:rPr>
          <w:rFonts w:eastAsia="宋体"/>
          <w:b w:val="0"/>
          <w:sz w:val="30"/>
          <w:szCs w:val="30"/>
        </w:rPr>
        <w:t>DCI design for multi-PDSCH/PUSCH scheduling</w:t>
      </w:r>
    </w:p>
    <w:p w14:paraId="0A570C81" w14:textId="77777777" w:rsidR="00FA0CCE" w:rsidRDefault="00FA0CCE" w:rsidP="00FA0CCE">
      <w:pPr>
        <w:widowControl/>
        <w:spacing w:after="120"/>
        <w:rPr>
          <w:rFonts w:cs="Times New Roman"/>
          <w:kern w:val="0"/>
          <w:szCs w:val="20"/>
        </w:rPr>
      </w:pPr>
      <w:r>
        <w:rPr>
          <w:rFonts w:cs="Times New Roman" w:hint="eastAsia"/>
          <w:kern w:val="0"/>
          <w:szCs w:val="20"/>
        </w:rPr>
        <w:t>I</w:t>
      </w:r>
      <w:r>
        <w:rPr>
          <w:rFonts w:cs="Times New Roman"/>
          <w:kern w:val="0"/>
          <w:szCs w:val="20"/>
        </w:rPr>
        <w:t>n the following sections, some issues which may be common for DL and UL are discussed firstly, then followed by UL specific issues and DL specific issues successively.</w:t>
      </w:r>
    </w:p>
    <w:p w14:paraId="488759D9" w14:textId="77777777" w:rsidR="00FA0CCE" w:rsidRPr="008E4CB9" w:rsidRDefault="00FA0CCE" w:rsidP="00FA0CCE">
      <w:pPr>
        <w:pStyle w:val="3"/>
        <w:spacing w:before="120" w:after="120"/>
        <w:rPr>
          <w:sz w:val="24"/>
          <w:szCs w:val="24"/>
        </w:rPr>
      </w:pPr>
      <w:r>
        <w:rPr>
          <w:sz w:val="24"/>
          <w:szCs w:val="24"/>
        </w:rPr>
        <w:t>4</w:t>
      </w:r>
      <w:r w:rsidRPr="00A93EC8">
        <w:rPr>
          <w:rFonts w:hint="eastAsia"/>
          <w:sz w:val="24"/>
          <w:szCs w:val="24"/>
        </w:rPr>
        <w:t xml:space="preserve">.1.1 </w:t>
      </w:r>
      <w:r w:rsidRPr="008E4CB9">
        <w:rPr>
          <w:rFonts w:hint="eastAsia"/>
          <w:sz w:val="24"/>
          <w:szCs w:val="24"/>
        </w:rPr>
        <w:t>C</w:t>
      </w:r>
      <w:r w:rsidRPr="008E4CB9">
        <w:rPr>
          <w:sz w:val="24"/>
          <w:szCs w:val="24"/>
        </w:rPr>
        <w:t>ommon issues for DL and UL</w:t>
      </w:r>
    </w:p>
    <w:p w14:paraId="0B8EC163" w14:textId="77777777" w:rsidR="00FA0CCE" w:rsidRPr="00505ADA" w:rsidRDefault="00FA0CCE" w:rsidP="00FA0CCE">
      <w:pPr>
        <w:pStyle w:val="4"/>
        <w:spacing w:before="120" w:after="120"/>
        <w:rPr>
          <w:rFonts w:ascii="Arial" w:hAnsi="Arial" w:cs="Arial"/>
          <w:sz w:val="21"/>
          <w:szCs w:val="21"/>
        </w:rPr>
      </w:pPr>
      <w:r>
        <w:rPr>
          <w:rFonts w:ascii="Arial" w:hAnsi="Arial" w:cs="Arial"/>
          <w:sz w:val="21"/>
          <w:szCs w:val="21"/>
        </w:rPr>
        <w:t>4</w:t>
      </w:r>
      <w:r w:rsidRPr="00505ADA">
        <w:rPr>
          <w:rFonts w:ascii="Arial" w:hAnsi="Arial" w:cs="Arial"/>
          <w:sz w:val="21"/>
          <w:szCs w:val="21"/>
        </w:rPr>
        <w:t>.1.1</w:t>
      </w:r>
      <w:r>
        <w:rPr>
          <w:rFonts w:ascii="Arial" w:hAnsi="Arial" w:cs="Arial"/>
          <w:sz w:val="21"/>
          <w:szCs w:val="21"/>
        </w:rPr>
        <w:t>.1</w:t>
      </w:r>
      <w:r w:rsidRPr="00505ADA">
        <w:rPr>
          <w:rFonts w:ascii="Arial" w:hAnsi="Arial" w:cs="Arial"/>
          <w:sz w:val="21"/>
          <w:szCs w:val="21"/>
        </w:rPr>
        <w:t xml:space="preserve"> </w:t>
      </w:r>
      <w:r w:rsidRPr="00B21345">
        <w:rPr>
          <w:rFonts w:ascii="Arial" w:hAnsi="Arial" w:cs="Arial"/>
          <w:sz w:val="21"/>
          <w:szCs w:val="21"/>
        </w:rPr>
        <w:t>Maximum number of scheduled PDSCHs/PUSCHs</w:t>
      </w:r>
    </w:p>
    <w:p w14:paraId="7E9DA77C" w14:textId="77777777" w:rsidR="00FA0CCE" w:rsidRDefault="00FA0CCE" w:rsidP="00FA0CCE">
      <w:pPr>
        <w:rPr>
          <w:lang w:val="en-GB"/>
        </w:rPr>
      </w:pPr>
      <w:r>
        <w:rPr>
          <w:rFonts w:hint="eastAsia"/>
          <w:lang w:val="en-GB"/>
        </w:rPr>
        <w:t>D</w:t>
      </w:r>
      <w:r>
        <w:rPr>
          <w:lang w:val="en-GB"/>
        </w:rPr>
        <w:t>uring RAN1#104b-e meeting, the following agreement regarding the maximum number of PDSCHs/PUSCHs that can be scheduled by a single DCI has been achieved.</w:t>
      </w:r>
    </w:p>
    <w:p w14:paraId="012F4CEB" w14:textId="77777777" w:rsidR="00FA0CCE" w:rsidRDefault="00FA0CCE" w:rsidP="00FA0CCE">
      <w:pPr>
        <w:rPr>
          <w:lang w:val="en-GB" w:eastAsia="en-US"/>
        </w:rPr>
      </w:pPr>
      <w:r>
        <w:rPr>
          <w:rFonts w:eastAsia="宋体"/>
          <w:noProof/>
        </w:rPr>
        <mc:AlternateContent>
          <mc:Choice Requires="wps">
            <w:drawing>
              <wp:inline distT="0" distB="0" distL="0" distR="0" wp14:anchorId="6DC53AD3" wp14:editId="47CBC693">
                <wp:extent cx="5755005" cy="2286000"/>
                <wp:effectExtent l="0" t="0" r="17145" b="19050"/>
                <wp:docPr id="1" name="文本框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55005" cy="2286000"/>
                        </a:xfrm>
                        <a:prstGeom prst="rect">
                          <a:avLst/>
                        </a:prstGeom>
                        <a:solidFill>
                          <a:srgbClr val="FFFFFF"/>
                        </a:solidFill>
                        <a:ln w="9525">
                          <a:solidFill>
                            <a:srgbClr val="000000"/>
                          </a:solidFill>
                          <a:miter lim="800000"/>
                          <a:headEnd/>
                          <a:tailEnd/>
                        </a:ln>
                      </wps:spPr>
                      <wps:txbx>
                        <w:txbxContent>
                          <w:p w14:paraId="56E224AB" w14:textId="77777777" w:rsidR="00B51D12" w:rsidRPr="00277F89" w:rsidRDefault="00B51D12" w:rsidP="00FA0CCE">
                            <w:pPr>
                              <w:widowControl/>
                              <w:jc w:val="left"/>
                              <w:rPr>
                                <w:rFonts w:ascii="Times" w:eastAsia="Batang" w:hAnsi="Times" w:cs="Times New Roman"/>
                                <w:kern w:val="0"/>
                                <w:szCs w:val="24"/>
                                <w:lang w:val="en-GB" w:eastAsia="x-none"/>
                              </w:rPr>
                            </w:pPr>
                            <w:r w:rsidRPr="00277F89">
                              <w:rPr>
                                <w:rFonts w:ascii="Times" w:eastAsia="Batang" w:hAnsi="Times" w:cs="Times New Roman"/>
                                <w:kern w:val="0"/>
                                <w:szCs w:val="24"/>
                                <w:highlight w:val="green"/>
                                <w:lang w:val="en-GB" w:eastAsia="x-none"/>
                              </w:rPr>
                              <w:t>Agreement:</w:t>
                            </w:r>
                          </w:p>
                          <w:p w14:paraId="3CA58AAA" w14:textId="77777777" w:rsidR="00B51D12" w:rsidRPr="00277F89" w:rsidRDefault="00B51D12" w:rsidP="00FA0CCE">
                            <w:pPr>
                              <w:widowControl/>
                              <w:numPr>
                                <w:ilvl w:val="0"/>
                                <w:numId w:val="25"/>
                              </w:numPr>
                              <w:spacing w:after="160" w:line="256" w:lineRule="auto"/>
                              <w:contextualSpacing/>
                              <w:jc w:val="left"/>
                              <w:rPr>
                                <w:rFonts w:eastAsia="Malgun Gothic" w:cs="Times New Roman"/>
                                <w:kern w:val="0"/>
                                <w:szCs w:val="24"/>
                                <w:lang w:eastAsia="ko-KR"/>
                              </w:rPr>
                            </w:pPr>
                            <w:r w:rsidRPr="00277F89">
                              <w:rPr>
                                <w:rFonts w:eastAsia="Malgun Gothic" w:cs="Times New Roman"/>
                                <w:kern w:val="0"/>
                                <w:szCs w:val="24"/>
                                <w:lang w:eastAsia="ko-KR"/>
                              </w:rPr>
                              <w:t>The maximum number of PDSCHs that can be scheduled with a single DCI in Rel-17 is 8 for SCS of 480 and 960 kHz.</w:t>
                            </w:r>
                          </w:p>
                          <w:p w14:paraId="35C56DBB" w14:textId="77777777" w:rsidR="00B51D12" w:rsidRPr="00277F89" w:rsidRDefault="00B51D12" w:rsidP="00FA0CCE">
                            <w:pPr>
                              <w:widowControl/>
                              <w:numPr>
                                <w:ilvl w:val="1"/>
                                <w:numId w:val="25"/>
                              </w:numPr>
                              <w:spacing w:after="160" w:line="256" w:lineRule="auto"/>
                              <w:contextualSpacing/>
                              <w:jc w:val="left"/>
                              <w:rPr>
                                <w:rFonts w:eastAsia="Malgun Gothic" w:cs="Times New Roman"/>
                                <w:kern w:val="0"/>
                                <w:szCs w:val="24"/>
                                <w:lang w:eastAsia="ko-KR"/>
                              </w:rPr>
                            </w:pPr>
                            <w:r w:rsidRPr="00277F89">
                              <w:rPr>
                                <w:rFonts w:eastAsia="Malgun Gothic" w:cs="Times New Roman"/>
                                <w:kern w:val="0"/>
                                <w:szCs w:val="24"/>
                                <w:lang w:eastAsia="ko-KR"/>
                              </w:rPr>
                              <w:t>FFS: Further restrictions for 480 kHz to 4</w:t>
                            </w:r>
                          </w:p>
                          <w:p w14:paraId="720F6DD5" w14:textId="77777777" w:rsidR="00B51D12" w:rsidRPr="00277F89" w:rsidRDefault="00B51D12" w:rsidP="00FA0CCE">
                            <w:pPr>
                              <w:widowControl/>
                              <w:numPr>
                                <w:ilvl w:val="1"/>
                                <w:numId w:val="25"/>
                              </w:numPr>
                              <w:spacing w:after="160" w:line="256" w:lineRule="auto"/>
                              <w:contextualSpacing/>
                              <w:jc w:val="left"/>
                              <w:rPr>
                                <w:rFonts w:eastAsia="Malgun Gothic" w:cs="Times New Roman"/>
                                <w:kern w:val="0"/>
                                <w:szCs w:val="24"/>
                                <w:lang w:eastAsia="ko-KR"/>
                              </w:rPr>
                            </w:pPr>
                            <w:r w:rsidRPr="00277F89">
                              <w:rPr>
                                <w:rFonts w:eastAsia="Malgun Gothic" w:cs="Times New Roman"/>
                                <w:kern w:val="0"/>
                                <w:szCs w:val="24"/>
                                <w:lang w:eastAsia="ko-KR"/>
                              </w:rPr>
                              <w:t>FFS: A UE capability to select between 4 and 8 for 480 kHz SCS</w:t>
                            </w:r>
                          </w:p>
                          <w:p w14:paraId="54F5687B" w14:textId="77777777" w:rsidR="00B51D12" w:rsidRPr="00277F89" w:rsidRDefault="00B51D12" w:rsidP="00FA0CCE">
                            <w:pPr>
                              <w:widowControl/>
                              <w:numPr>
                                <w:ilvl w:val="1"/>
                                <w:numId w:val="25"/>
                              </w:numPr>
                              <w:spacing w:after="160" w:line="256" w:lineRule="auto"/>
                              <w:contextualSpacing/>
                              <w:jc w:val="left"/>
                              <w:rPr>
                                <w:rFonts w:eastAsia="Malgun Gothic" w:cs="Times New Roman"/>
                                <w:kern w:val="0"/>
                                <w:szCs w:val="24"/>
                                <w:lang w:eastAsia="ko-KR"/>
                              </w:rPr>
                            </w:pPr>
                            <w:r w:rsidRPr="00277F89">
                              <w:rPr>
                                <w:rFonts w:eastAsia="Malgun Gothic" w:cs="Times New Roman"/>
                                <w:kern w:val="0"/>
                                <w:szCs w:val="24"/>
                                <w:lang w:eastAsia="ko-KR"/>
                              </w:rPr>
                              <w:t>Note: Multi-PDSCH scheduling for the case of 120 kHz SCS is still FFS as per prior agreement. This case can be addressed after this FFS has been decided.</w:t>
                            </w:r>
                          </w:p>
                          <w:p w14:paraId="65B62A4C" w14:textId="77777777" w:rsidR="00B51D12" w:rsidRPr="00277F89" w:rsidRDefault="00B51D12" w:rsidP="00FA0CCE">
                            <w:pPr>
                              <w:widowControl/>
                              <w:numPr>
                                <w:ilvl w:val="0"/>
                                <w:numId w:val="25"/>
                              </w:numPr>
                              <w:spacing w:after="160" w:line="256" w:lineRule="auto"/>
                              <w:contextualSpacing/>
                              <w:jc w:val="left"/>
                              <w:rPr>
                                <w:rFonts w:eastAsia="Malgun Gothic" w:cs="Times New Roman"/>
                                <w:kern w:val="0"/>
                                <w:szCs w:val="24"/>
                                <w:lang w:eastAsia="ko-KR"/>
                              </w:rPr>
                            </w:pPr>
                            <w:r w:rsidRPr="00277F89">
                              <w:rPr>
                                <w:rFonts w:eastAsia="Malgun Gothic" w:cs="Times New Roman"/>
                                <w:kern w:val="0"/>
                                <w:szCs w:val="24"/>
                                <w:lang w:eastAsia="ko-KR"/>
                              </w:rPr>
                              <w:t>The maximum number of PUSCHs that can be scheduled with a single DCI in Rel-17 is 8.</w:t>
                            </w:r>
                          </w:p>
                          <w:p w14:paraId="188189DE" w14:textId="77777777" w:rsidR="00B51D12" w:rsidRPr="00277F89" w:rsidRDefault="00B51D12" w:rsidP="00FA0CCE">
                            <w:pPr>
                              <w:widowControl/>
                              <w:numPr>
                                <w:ilvl w:val="1"/>
                                <w:numId w:val="25"/>
                              </w:numPr>
                              <w:spacing w:after="160" w:line="256" w:lineRule="auto"/>
                              <w:contextualSpacing/>
                              <w:jc w:val="left"/>
                              <w:rPr>
                                <w:rFonts w:eastAsia="Malgun Gothic" w:cs="Times New Roman"/>
                                <w:kern w:val="0"/>
                                <w:szCs w:val="24"/>
                                <w:lang w:eastAsia="ko-KR"/>
                              </w:rPr>
                            </w:pPr>
                            <w:r w:rsidRPr="00277F89">
                              <w:rPr>
                                <w:rFonts w:eastAsia="Malgun Gothic" w:cs="Times New Roman"/>
                                <w:kern w:val="0"/>
                                <w:szCs w:val="24"/>
                                <w:lang w:eastAsia="ko-KR"/>
                              </w:rPr>
                              <w:t>FFS: Further restrictions for 120 kHz and 480 kHz SCS</w:t>
                            </w:r>
                          </w:p>
                          <w:p w14:paraId="3C92BE79" w14:textId="77777777" w:rsidR="00B51D12" w:rsidRPr="00277F89" w:rsidRDefault="00B51D12" w:rsidP="00FA0CCE">
                            <w:pPr>
                              <w:widowControl/>
                              <w:numPr>
                                <w:ilvl w:val="1"/>
                                <w:numId w:val="25"/>
                              </w:numPr>
                              <w:spacing w:after="160" w:line="256" w:lineRule="auto"/>
                              <w:contextualSpacing/>
                              <w:jc w:val="left"/>
                              <w:rPr>
                                <w:rFonts w:eastAsia="Malgun Gothic" w:cs="Times New Roman"/>
                                <w:kern w:val="0"/>
                                <w:szCs w:val="24"/>
                                <w:lang w:eastAsia="ko-KR"/>
                              </w:rPr>
                            </w:pPr>
                            <w:r w:rsidRPr="00277F89">
                              <w:rPr>
                                <w:rFonts w:eastAsia="Malgun Gothic" w:cs="Times New Roman"/>
                                <w:kern w:val="0"/>
                                <w:szCs w:val="24"/>
                                <w:lang w:eastAsia="ko-KR"/>
                              </w:rPr>
                              <w:t>FFS: A UE capability to select between different values for 120 kHz and 480 kHz SCS</w:t>
                            </w:r>
                          </w:p>
                          <w:p w14:paraId="64A203F8" w14:textId="77777777" w:rsidR="00B51D12" w:rsidRPr="00407A77" w:rsidRDefault="00B51D12" w:rsidP="00FA0CCE"/>
                        </w:txbxContent>
                      </wps:txbx>
                      <wps:bodyPr rot="0" vert="horz" wrap="square" lIns="91440" tIns="45720" rIns="91440" bIns="45720" anchor="t" anchorCtr="0" upright="1">
                        <a:noAutofit/>
                      </wps:bodyPr>
                    </wps:wsp>
                  </a:graphicData>
                </a:graphic>
              </wp:inline>
            </w:drawing>
          </mc:Choice>
          <mc:Fallback>
            <w:pict>
              <v:shapetype w14:anchorId="6DC53AD3" id="_x0000_t202" coordsize="21600,21600" o:spt="202" path="m,l,21600r21600,l21600,xe">
                <v:stroke joinstyle="miter"/>
                <v:path gradientshapeok="t" o:connecttype="rect"/>
              </v:shapetype>
              <v:shape id="文本框 1" o:spid="_x0000_s1026" type="#_x0000_t202" style="width:453.15pt;height:180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">
                <v:textbox>
                  <w:txbxContent>
                    <w:p w14:paraId="56E224AB" w14:textId="77777777" w:rsidR="00B51D12" w:rsidRPr="00277F89" w:rsidRDefault="00B51D12" w:rsidP="00FA0CCE">
                      <w:pPr>
                        <w:widowControl/>
                        <w:jc w:val="left"/>
                        <w:rPr>
                          <w:rFonts w:ascii="Times" w:eastAsia="Batang" w:hAnsi="Times" w:cs="Times New Roman"/>
                          <w:kern w:val="0"/>
                          <w:szCs w:val="24"/>
                          <w:lang w:val="en-GB" w:eastAsia="x-none"/>
                        </w:rPr>
                      </w:pPr>
                      <w:r w:rsidRPr="00277F89">
                        <w:rPr>
                          <w:rFonts w:ascii="Times" w:eastAsia="Batang" w:hAnsi="Times" w:cs="Times New Roman"/>
                          <w:kern w:val="0"/>
                          <w:szCs w:val="24"/>
                          <w:highlight w:val="green"/>
                          <w:lang w:val="en-GB" w:eastAsia="x-none"/>
                        </w:rPr>
                        <w:t>Agreement:</w:t>
                      </w:r>
                    </w:p>
                    <w:p w14:paraId="3CA58AAA" w14:textId="77777777" w:rsidR="00B51D12" w:rsidRPr="00277F89" w:rsidRDefault="00B51D12" w:rsidP="00FA0CCE">
                      <w:pPr>
                        <w:widowControl/>
                        <w:numPr>
                          <w:ilvl w:val="0"/>
                          <w:numId w:val="25"/>
                        </w:numPr>
                        <w:spacing w:after="160" w:line="256" w:lineRule="auto"/>
                        <w:contextualSpacing/>
                        <w:jc w:val="left"/>
                        <w:rPr>
                          <w:rFonts w:eastAsia="Malgun Gothic" w:cs="Times New Roman"/>
                          <w:kern w:val="0"/>
                          <w:szCs w:val="24"/>
                          <w:lang w:eastAsia="ko-KR"/>
                        </w:rPr>
                      </w:pPr>
                      <w:r w:rsidRPr="00277F89">
                        <w:rPr>
                          <w:rFonts w:eastAsia="Malgun Gothic" w:cs="Times New Roman"/>
                          <w:kern w:val="0"/>
                          <w:szCs w:val="24"/>
                          <w:lang w:eastAsia="ko-KR"/>
                        </w:rPr>
                        <w:t>The maximum number of PDSCHs that can be scheduled with a single DCI in Rel-17 is 8 for SCS of 480 and 960 kHz.</w:t>
                      </w:r>
                    </w:p>
                    <w:p w14:paraId="35C56DBB" w14:textId="77777777" w:rsidR="00B51D12" w:rsidRPr="00277F89" w:rsidRDefault="00B51D12" w:rsidP="00FA0CCE">
                      <w:pPr>
                        <w:widowControl/>
                        <w:numPr>
                          <w:ilvl w:val="1"/>
                          <w:numId w:val="25"/>
                        </w:numPr>
                        <w:spacing w:after="160" w:line="256" w:lineRule="auto"/>
                        <w:contextualSpacing/>
                        <w:jc w:val="left"/>
                        <w:rPr>
                          <w:rFonts w:eastAsia="Malgun Gothic" w:cs="Times New Roman"/>
                          <w:kern w:val="0"/>
                          <w:szCs w:val="24"/>
                          <w:lang w:eastAsia="ko-KR"/>
                        </w:rPr>
                      </w:pPr>
                      <w:r w:rsidRPr="00277F89">
                        <w:rPr>
                          <w:rFonts w:eastAsia="Malgun Gothic" w:cs="Times New Roman"/>
                          <w:kern w:val="0"/>
                          <w:szCs w:val="24"/>
                          <w:lang w:eastAsia="ko-KR"/>
                        </w:rPr>
                        <w:t>FFS: Further restrictions for 480 kHz to 4</w:t>
                      </w:r>
                    </w:p>
                    <w:p w14:paraId="720F6DD5" w14:textId="77777777" w:rsidR="00B51D12" w:rsidRPr="00277F89" w:rsidRDefault="00B51D12" w:rsidP="00FA0CCE">
                      <w:pPr>
                        <w:widowControl/>
                        <w:numPr>
                          <w:ilvl w:val="1"/>
                          <w:numId w:val="25"/>
                        </w:numPr>
                        <w:spacing w:after="160" w:line="256" w:lineRule="auto"/>
                        <w:contextualSpacing/>
                        <w:jc w:val="left"/>
                        <w:rPr>
                          <w:rFonts w:eastAsia="Malgun Gothic" w:cs="Times New Roman"/>
                          <w:kern w:val="0"/>
                          <w:szCs w:val="24"/>
                          <w:lang w:eastAsia="ko-KR"/>
                        </w:rPr>
                      </w:pPr>
                      <w:r w:rsidRPr="00277F89">
                        <w:rPr>
                          <w:rFonts w:eastAsia="Malgun Gothic" w:cs="Times New Roman"/>
                          <w:kern w:val="0"/>
                          <w:szCs w:val="24"/>
                          <w:lang w:eastAsia="ko-KR"/>
                        </w:rPr>
                        <w:t>FFS: A UE capability to select between 4 and 8 for 480 kHz SCS</w:t>
                      </w:r>
                    </w:p>
                    <w:p w14:paraId="54F5687B" w14:textId="77777777" w:rsidR="00B51D12" w:rsidRPr="00277F89" w:rsidRDefault="00B51D12" w:rsidP="00FA0CCE">
                      <w:pPr>
                        <w:widowControl/>
                        <w:numPr>
                          <w:ilvl w:val="1"/>
                          <w:numId w:val="25"/>
                        </w:numPr>
                        <w:spacing w:after="160" w:line="256" w:lineRule="auto"/>
                        <w:contextualSpacing/>
                        <w:jc w:val="left"/>
                        <w:rPr>
                          <w:rFonts w:eastAsia="Malgun Gothic" w:cs="Times New Roman"/>
                          <w:kern w:val="0"/>
                          <w:szCs w:val="24"/>
                          <w:lang w:eastAsia="ko-KR"/>
                        </w:rPr>
                      </w:pPr>
                      <w:r w:rsidRPr="00277F89">
                        <w:rPr>
                          <w:rFonts w:eastAsia="Malgun Gothic" w:cs="Times New Roman"/>
                          <w:kern w:val="0"/>
                          <w:szCs w:val="24"/>
                          <w:lang w:eastAsia="ko-KR"/>
                        </w:rPr>
                        <w:t>Note: Multi-PDSCH scheduling for the case of 120 kHz SCS is still FFS as per prior agreement. This case can be addressed after this FFS has been decided.</w:t>
                      </w:r>
                    </w:p>
                    <w:p w14:paraId="65B62A4C" w14:textId="77777777" w:rsidR="00B51D12" w:rsidRPr="00277F89" w:rsidRDefault="00B51D12" w:rsidP="00FA0CCE">
                      <w:pPr>
                        <w:widowControl/>
                        <w:numPr>
                          <w:ilvl w:val="0"/>
                          <w:numId w:val="25"/>
                        </w:numPr>
                        <w:spacing w:after="160" w:line="256" w:lineRule="auto"/>
                        <w:contextualSpacing/>
                        <w:jc w:val="left"/>
                        <w:rPr>
                          <w:rFonts w:eastAsia="Malgun Gothic" w:cs="Times New Roman"/>
                          <w:kern w:val="0"/>
                          <w:szCs w:val="24"/>
                          <w:lang w:eastAsia="ko-KR"/>
                        </w:rPr>
                      </w:pPr>
                      <w:r w:rsidRPr="00277F89">
                        <w:rPr>
                          <w:rFonts w:eastAsia="Malgun Gothic" w:cs="Times New Roman"/>
                          <w:kern w:val="0"/>
                          <w:szCs w:val="24"/>
                          <w:lang w:eastAsia="ko-KR"/>
                        </w:rPr>
                        <w:t>The maximum number of PUSCHs that can be scheduled with a single DCI in Rel-17 is 8.</w:t>
                      </w:r>
                    </w:p>
                    <w:p w14:paraId="188189DE" w14:textId="77777777" w:rsidR="00B51D12" w:rsidRPr="00277F89" w:rsidRDefault="00B51D12" w:rsidP="00FA0CCE">
                      <w:pPr>
                        <w:widowControl/>
                        <w:numPr>
                          <w:ilvl w:val="1"/>
                          <w:numId w:val="25"/>
                        </w:numPr>
                        <w:spacing w:after="160" w:line="256" w:lineRule="auto"/>
                        <w:contextualSpacing/>
                        <w:jc w:val="left"/>
                        <w:rPr>
                          <w:rFonts w:eastAsia="Malgun Gothic" w:cs="Times New Roman"/>
                          <w:kern w:val="0"/>
                          <w:szCs w:val="24"/>
                          <w:lang w:eastAsia="ko-KR"/>
                        </w:rPr>
                      </w:pPr>
                      <w:r w:rsidRPr="00277F89">
                        <w:rPr>
                          <w:rFonts w:eastAsia="Malgun Gothic" w:cs="Times New Roman"/>
                          <w:kern w:val="0"/>
                          <w:szCs w:val="24"/>
                          <w:lang w:eastAsia="ko-KR"/>
                        </w:rPr>
                        <w:t>FFS: Further restrictions for 120 kHz and 480 kHz SCS</w:t>
                      </w:r>
                    </w:p>
                    <w:p w14:paraId="3C92BE79" w14:textId="77777777" w:rsidR="00B51D12" w:rsidRPr="00277F89" w:rsidRDefault="00B51D12" w:rsidP="00FA0CCE">
                      <w:pPr>
                        <w:widowControl/>
                        <w:numPr>
                          <w:ilvl w:val="1"/>
                          <w:numId w:val="25"/>
                        </w:numPr>
                        <w:spacing w:after="160" w:line="256" w:lineRule="auto"/>
                        <w:contextualSpacing/>
                        <w:jc w:val="left"/>
                        <w:rPr>
                          <w:rFonts w:eastAsia="Malgun Gothic" w:cs="Times New Roman"/>
                          <w:kern w:val="0"/>
                          <w:szCs w:val="24"/>
                          <w:lang w:eastAsia="ko-KR"/>
                        </w:rPr>
                      </w:pPr>
                      <w:r w:rsidRPr="00277F89">
                        <w:rPr>
                          <w:rFonts w:eastAsia="Malgun Gothic" w:cs="Times New Roman"/>
                          <w:kern w:val="0"/>
                          <w:szCs w:val="24"/>
                          <w:lang w:eastAsia="ko-KR"/>
                        </w:rPr>
                        <w:t>FFS: A UE capability to select between different values for 120 kHz and 480 kHz SCS</w:t>
                      </w:r>
                    </w:p>
                    <w:p w14:paraId="64A203F8" w14:textId="77777777" w:rsidR="00B51D12" w:rsidRPr="00407A77" w:rsidRDefault="00B51D12" w:rsidP="00FA0CCE"/>
                  </w:txbxContent>
                </v:textbox>
                <w10:anchorlock/>
              </v:shape>
            </w:pict>
          </mc:Fallback>
        </mc:AlternateContent>
      </w:r>
    </w:p>
    <w:p w14:paraId="0EA67312" w14:textId="77777777" w:rsidR="00FA0CCE" w:rsidRPr="00D22799" w:rsidRDefault="00FA0CCE" w:rsidP="00FA0CCE">
      <w:pPr>
        <w:pStyle w:val="a0"/>
        <w:rPr>
          <w:rFonts w:cs="Times New Roman"/>
        </w:rPr>
      </w:pPr>
      <w:r>
        <w:rPr>
          <w:rFonts w:cs="Times New Roman" w:hint="eastAsia"/>
        </w:rPr>
        <w:t>I</w:t>
      </w:r>
      <w:r>
        <w:rPr>
          <w:rFonts w:cs="Times New Roman"/>
        </w:rPr>
        <w:t>n the above agreement, there are several FFSs for introducing further restrictions or UE capability to decrease the maximum number of PDSCHs/PUSCHs that can be scheduled with a single DCI for other SCSs than 960kHz. In our opinion, no further restriction or UE capability is needed for other SCSs than 960kHz, and the maximum number, i.e. 8, of PDSCHs/PUSCHs that can be scheduled with a single DCI is uniformly applied to all SCSs. It should be noted that in NR-U Rel-16, the maximum number of PUSCHs that can be scheduled by a single DCI is always 8 without considering respective value for different SCS.</w:t>
      </w:r>
    </w:p>
    <w:p w14:paraId="229926A6" w14:textId="16E74813" w:rsidR="00FA0CCE" w:rsidRPr="00D22799" w:rsidRDefault="00FA0CCE" w:rsidP="00FA0CCE">
      <w:pPr>
        <w:pStyle w:val="a4"/>
      </w:pPr>
      <w:r w:rsidRPr="0075400D">
        <w:rPr>
          <w:rFonts w:cs="Times New Roman"/>
          <w:szCs w:val="20"/>
        </w:rPr>
        <w:t xml:space="preserve">Proposal </w:t>
      </w:r>
      <w:r w:rsidRPr="0075400D">
        <w:rPr>
          <w:rFonts w:cs="Times New Roman"/>
          <w:szCs w:val="20"/>
        </w:rPr>
        <w:fldChar w:fldCharType="begin"/>
      </w:r>
      <w:r w:rsidRPr="0075400D">
        <w:rPr>
          <w:rFonts w:cs="Times New Roman"/>
          <w:szCs w:val="20"/>
        </w:rPr>
        <w:instrText xml:space="preserve"> SEQ Proposal \* ARABIC </w:instrText>
      </w:r>
      <w:r w:rsidRPr="0075400D">
        <w:rPr>
          <w:rFonts w:cs="Times New Roman"/>
          <w:szCs w:val="20"/>
        </w:rPr>
        <w:fldChar w:fldCharType="separate"/>
      </w:r>
      <w:r>
        <w:rPr>
          <w:rFonts w:cs="Times New Roman"/>
          <w:noProof/>
          <w:szCs w:val="20"/>
        </w:rPr>
        <w:t>9</w:t>
      </w:r>
      <w:r w:rsidRPr="0075400D">
        <w:rPr>
          <w:rFonts w:cs="Times New Roman"/>
          <w:szCs w:val="20"/>
        </w:rPr>
        <w:fldChar w:fldCharType="end"/>
      </w:r>
      <w:r w:rsidRPr="0075400D">
        <w:rPr>
          <w:rFonts w:cs="Times New Roman" w:hint="eastAsia"/>
          <w:szCs w:val="20"/>
        </w:rPr>
        <w:t>:</w:t>
      </w:r>
      <w:r w:rsidRPr="0075400D">
        <w:rPr>
          <w:rFonts w:cs="Times New Roman"/>
          <w:szCs w:val="20"/>
        </w:rPr>
        <w:t xml:space="preserve"> </w:t>
      </w:r>
      <w:r>
        <w:rPr>
          <w:rFonts w:cs="Times New Roman"/>
          <w:szCs w:val="20"/>
        </w:rPr>
        <w:t>T</w:t>
      </w:r>
      <w:r w:rsidRPr="009D62B5">
        <w:rPr>
          <w:rFonts w:cs="Times New Roman"/>
          <w:szCs w:val="20"/>
        </w:rPr>
        <w:t>he maximum number, i.e. 8, of PDSCHs/PUSCHs that can be scheduled with a single DCI is uniformly applied to all SCSs</w:t>
      </w:r>
      <w:r>
        <w:rPr>
          <w:rFonts w:cs="Times New Roman"/>
          <w:szCs w:val="20"/>
        </w:rPr>
        <w:t>, with no further restriction or UE capability</w:t>
      </w:r>
      <w:r w:rsidRPr="003B0BB3">
        <w:rPr>
          <w:b w:val="0"/>
        </w:rPr>
        <w:t>.</w:t>
      </w:r>
    </w:p>
    <w:p w14:paraId="686C7A9E" w14:textId="77777777" w:rsidR="00FA0CCE" w:rsidRPr="00505ADA" w:rsidRDefault="00FA0CCE" w:rsidP="00FA0CCE">
      <w:pPr>
        <w:pStyle w:val="4"/>
        <w:spacing w:before="120" w:after="120"/>
        <w:rPr>
          <w:rFonts w:ascii="Arial" w:hAnsi="Arial" w:cs="Arial"/>
          <w:sz w:val="21"/>
          <w:szCs w:val="21"/>
        </w:rPr>
      </w:pPr>
      <w:r>
        <w:rPr>
          <w:rFonts w:ascii="Arial" w:hAnsi="Arial" w:cs="Arial"/>
          <w:sz w:val="21"/>
          <w:szCs w:val="21"/>
        </w:rPr>
        <w:t>4</w:t>
      </w:r>
      <w:r w:rsidRPr="00505ADA">
        <w:rPr>
          <w:rFonts w:ascii="Arial" w:hAnsi="Arial" w:cs="Arial"/>
          <w:sz w:val="21"/>
          <w:szCs w:val="21"/>
        </w:rPr>
        <w:t>.1.1</w:t>
      </w:r>
      <w:r>
        <w:rPr>
          <w:rFonts w:ascii="Arial" w:hAnsi="Arial" w:cs="Arial"/>
          <w:sz w:val="21"/>
          <w:szCs w:val="21"/>
        </w:rPr>
        <w:t>.2</w:t>
      </w:r>
      <w:r w:rsidRPr="00505ADA">
        <w:rPr>
          <w:rFonts w:ascii="Arial" w:hAnsi="Arial" w:cs="Arial"/>
          <w:sz w:val="21"/>
          <w:szCs w:val="21"/>
        </w:rPr>
        <w:t xml:space="preserve"> Time domain scheduling</w:t>
      </w:r>
    </w:p>
    <w:p w14:paraId="24A8EC75" w14:textId="77777777" w:rsidR="00FA0CCE" w:rsidRDefault="00FA0CCE" w:rsidP="00FA0CCE">
      <w:pPr>
        <w:pStyle w:val="a0"/>
        <w:rPr>
          <w:rFonts w:cs="Times New Roman"/>
        </w:rPr>
      </w:pPr>
      <w:r>
        <w:rPr>
          <w:rFonts w:cs="Times New Roman" w:hint="eastAsia"/>
        </w:rPr>
        <w:t>D</w:t>
      </w:r>
      <w:r>
        <w:rPr>
          <w:rFonts w:cs="Times New Roman"/>
        </w:rPr>
        <w:t>uring RAN1#105-e meeting, the following agreements regarding time domain scheduling for multi-PDSCH/PUSCH scheduling have been achieved.</w:t>
      </w:r>
    </w:p>
    <w:p w14:paraId="7F84199E" w14:textId="77777777" w:rsidR="00FA0CCE" w:rsidRDefault="00FA0CCE" w:rsidP="00FA0CCE">
      <w:pPr>
        <w:pStyle w:val="a0"/>
        <w:rPr>
          <w:rFonts w:cs="Times New Roman"/>
        </w:rPr>
      </w:pPr>
      <w:r>
        <w:rPr>
          <w:rFonts w:eastAsia="宋体"/>
          <w:noProof/>
        </w:rPr>
        <w:lastRenderedPageBreak/>
        <mc:AlternateContent>
          <mc:Choice Requires="wps">
            <w:drawing>
              <wp:inline distT="0" distB="0" distL="0" distR="0" wp14:anchorId="2B445627" wp14:editId="4051E50D">
                <wp:extent cx="5755005" cy="3686536"/>
                <wp:effectExtent l="0" t="0" r="17145" b="28575"/>
                <wp:docPr id="5" name="文本框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55005" cy="3686536"/>
                        </a:xfrm>
                        <a:prstGeom prst="rect">
                          <a:avLst/>
                        </a:prstGeom>
                        <a:solidFill>
                          <a:srgbClr val="FFFFFF"/>
                        </a:solidFill>
                        <a:ln w="9525">
                          <a:solidFill>
                            <a:srgbClr val="000000"/>
                          </a:solidFill>
                          <a:miter lim="800000"/>
                          <a:headEnd/>
                          <a:tailEnd/>
                        </a:ln>
                      </wps:spPr>
                      <wps:txbx>
                        <w:txbxContent>
                          <w:p w14:paraId="458990E0" w14:textId="77777777" w:rsidR="00B51D12" w:rsidRPr="00A2474F" w:rsidRDefault="00B51D12" w:rsidP="00FA0CCE">
                            <w:pPr>
                              <w:widowControl/>
                              <w:overflowPunct w:val="0"/>
                              <w:autoSpaceDE w:val="0"/>
                              <w:autoSpaceDN w:val="0"/>
                              <w:adjustRightInd w:val="0"/>
                              <w:spacing w:after="160" w:line="252" w:lineRule="auto"/>
                              <w:contextualSpacing/>
                              <w:textAlignment w:val="baseline"/>
                              <w:rPr>
                                <w:rFonts w:eastAsia="Gulim" w:cs="Times New Roman"/>
                                <w:kern w:val="0"/>
                                <w:szCs w:val="20"/>
                                <w:lang w:val="en-GB" w:eastAsia="ko-KR"/>
                              </w:rPr>
                            </w:pPr>
                            <w:r w:rsidRPr="00A2474F">
                              <w:rPr>
                                <w:rFonts w:eastAsia="Gulim" w:cs="Times New Roman"/>
                                <w:kern w:val="0"/>
                                <w:szCs w:val="20"/>
                                <w:highlight w:val="green"/>
                                <w:lang w:val="en-GB" w:eastAsia="ko-KR"/>
                              </w:rPr>
                              <w:t>Agreement:</w:t>
                            </w:r>
                          </w:p>
                          <w:p w14:paraId="4987BA77" w14:textId="77777777" w:rsidR="00B51D12" w:rsidRPr="00A2474F" w:rsidRDefault="00B51D12" w:rsidP="00FA0CCE">
                            <w:pPr>
                              <w:widowControl/>
                              <w:numPr>
                                <w:ilvl w:val="0"/>
                                <w:numId w:val="27"/>
                              </w:numPr>
                              <w:spacing w:after="160" w:line="252" w:lineRule="auto"/>
                              <w:contextualSpacing/>
                              <w:jc w:val="left"/>
                              <w:rPr>
                                <w:rFonts w:eastAsia="Gulim" w:cs="Times New Roman"/>
                                <w:kern w:val="0"/>
                                <w:szCs w:val="20"/>
                                <w:lang w:val="en-GB"/>
                              </w:rPr>
                            </w:pPr>
                            <w:r w:rsidRPr="00A2474F">
                              <w:rPr>
                                <w:rFonts w:eastAsia="Gulim" w:cs="Times New Roman"/>
                                <w:kern w:val="0"/>
                                <w:szCs w:val="20"/>
                                <w:lang w:val="en-GB" w:eastAsia="ko-KR"/>
                              </w:rPr>
                              <w:t xml:space="preserve">If a PDSCH among multiple PDSCHs that are scheduled by a single DCI is collided with uplink symbol(s) indicated by </w:t>
                            </w:r>
                            <w:r w:rsidRPr="00A2474F">
                              <w:rPr>
                                <w:rFonts w:eastAsia="Gulim" w:cs="Times New Roman"/>
                                <w:i/>
                                <w:iCs/>
                                <w:kern w:val="0"/>
                                <w:szCs w:val="20"/>
                                <w:lang w:val="en-GB" w:eastAsia="ko-KR"/>
                              </w:rPr>
                              <w:t>tdd-UL-DL-ConfigurationCommon</w:t>
                            </w:r>
                            <w:r w:rsidRPr="00A2474F">
                              <w:rPr>
                                <w:rFonts w:eastAsia="Gulim" w:cs="Times New Roman"/>
                                <w:kern w:val="0"/>
                                <w:szCs w:val="20"/>
                                <w:lang w:val="en-GB" w:eastAsia="ko-KR"/>
                              </w:rPr>
                              <w:t xml:space="preserve"> or </w:t>
                            </w:r>
                            <w:r w:rsidRPr="00A2474F">
                              <w:rPr>
                                <w:rFonts w:eastAsia="Gulim" w:cs="Times New Roman"/>
                                <w:i/>
                                <w:iCs/>
                                <w:kern w:val="0"/>
                                <w:szCs w:val="20"/>
                                <w:lang w:val="en-GB" w:eastAsia="ko-KR"/>
                              </w:rPr>
                              <w:t>tdd-UL-DL-ConfigurationDedicated</w:t>
                            </w:r>
                            <w:r w:rsidRPr="00A2474F">
                              <w:rPr>
                                <w:rFonts w:eastAsia="Gulim" w:cs="Times New Roman"/>
                                <w:kern w:val="0"/>
                                <w:szCs w:val="20"/>
                                <w:lang w:val="en-GB" w:eastAsia="ko-KR"/>
                              </w:rPr>
                              <w:t>, the UE does not receive the PDSCH.</w:t>
                            </w:r>
                          </w:p>
                          <w:p w14:paraId="77093FF1" w14:textId="77777777" w:rsidR="00B51D12" w:rsidRPr="00A2474F" w:rsidRDefault="00B51D12" w:rsidP="00FA0CCE">
                            <w:pPr>
                              <w:widowControl/>
                              <w:numPr>
                                <w:ilvl w:val="1"/>
                                <w:numId w:val="27"/>
                              </w:numPr>
                              <w:spacing w:line="252" w:lineRule="auto"/>
                              <w:contextualSpacing/>
                              <w:jc w:val="left"/>
                              <w:rPr>
                                <w:rFonts w:eastAsia="Gulim" w:cs="Times New Roman"/>
                                <w:kern w:val="0"/>
                                <w:szCs w:val="20"/>
                                <w:lang w:val="en-GB" w:eastAsia="ko-KR"/>
                              </w:rPr>
                            </w:pPr>
                            <w:r w:rsidRPr="00A2474F">
                              <w:rPr>
                                <w:rFonts w:eastAsia="Gulim" w:cs="Times New Roman"/>
                                <w:kern w:val="0"/>
                                <w:szCs w:val="20"/>
                                <w:lang w:val="en-GB" w:eastAsia="ko-KR"/>
                              </w:rPr>
                              <w:t>FFS on how to handle HARQ-related issue for the PDSCH (e.g., HARQ process numbering)</w:t>
                            </w:r>
                          </w:p>
                          <w:p w14:paraId="38E70327" w14:textId="77777777" w:rsidR="00B51D12" w:rsidRPr="00A2474F" w:rsidRDefault="00B51D12" w:rsidP="00FA0CCE">
                            <w:pPr>
                              <w:widowControl/>
                              <w:numPr>
                                <w:ilvl w:val="0"/>
                                <w:numId w:val="27"/>
                              </w:numPr>
                              <w:spacing w:line="252" w:lineRule="auto"/>
                              <w:contextualSpacing/>
                              <w:jc w:val="left"/>
                              <w:rPr>
                                <w:rFonts w:eastAsia="Gulim" w:cs="Times New Roman"/>
                                <w:kern w:val="0"/>
                                <w:szCs w:val="20"/>
                                <w:lang w:val="en-GB" w:eastAsia="ko-KR"/>
                              </w:rPr>
                            </w:pPr>
                            <w:r w:rsidRPr="00A2474F">
                              <w:rPr>
                                <w:rFonts w:eastAsia="Gulim" w:cs="Times New Roman"/>
                                <w:kern w:val="0"/>
                                <w:szCs w:val="20"/>
                                <w:lang w:val="en-GB" w:eastAsia="ko-KR"/>
                              </w:rPr>
                              <w:t xml:space="preserve">The UE does not expect to be scheduled with multiple PDSCHs by a single DCI, where every PDSCH is collided with uplink symbol(s) indicated by </w:t>
                            </w:r>
                            <w:r w:rsidRPr="00A2474F">
                              <w:rPr>
                                <w:rFonts w:eastAsia="Gulim" w:cs="Times New Roman"/>
                                <w:i/>
                                <w:iCs/>
                                <w:kern w:val="0"/>
                                <w:szCs w:val="20"/>
                                <w:lang w:val="en-GB" w:eastAsia="ko-KR"/>
                              </w:rPr>
                              <w:t>tdd-UL-DL-ConfigurationCommon</w:t>
                            </w:r>
                            <w:r w:rsidRPr="00A2474F">
                              <w:rPr>
                                <w:rFonts w:eastAsia="Gulim" w:cs="Times New Roman"/>
                                <w:kern w:val="0"/>
                                <w:szCs w:val="20"/>
                                <w:lang w:val="en-GB" w:eastAsia="ko-KR"/>
                              </w:rPr>
                              <w:t xml:space="preserve"> or </w:t>
                            </w:r>
                            <w:r w:rsidRPr="00A2474F">
                              <w:rPr>
                                <w:rFonts w:eastAsia="Gulim" w:cs="Times New Roman"/>
                                <w:i/>
                                <w:iCs/>
                                <w:kern w:val="0"/>
                                <w:szCs w:val="20"/>
                                <w:lang w:val="en-GB" w:eastAsia="ko-KR"/>
                              </w:rPr>
                              <w:t>tdd-UL-DL-ConfigurationDedicated</w:t>
                            </w:r>
                            <w:r w:rsidRPr="00A2474F">
                              <w:rPr>
                                <w:rFonts w:eastAsia="Gulim" w:cs="Times New Roman"/>
                                <w:kern w:val="0"/>
                                <w:szCs w:val="20"/>
                                <w:lang w:val="en-GB" w:eastAsia="ko-KR"/>
                              </w:rPr>
                              <w:t>.</w:t>
                            </w:r>
                          </w:p>
                          <w:p w14:paraId="1170B9BA" w14:textId="77777777" w:rsidR="00B51D12" w:rsidRPr="00A2474F" w:rsidRDefault="00B51D12" w:rsidP="00FA0CCE">
                            <w:pPr>
                              <w:widowControl/>
                              <w:numPr>
                                <w:ilvl w:val="0"/>
                                <w:numId w:val="27"/>
                              </w:numPr>
                              <w:spacing w:line="252" w:lineRule="auto"/>
                              <w:contextualSpacing/>
                              <w:jc w:val="left"/>
                              <w:rPr>
                                <w:rFonts w:eastAsia="Gulim" w:cs="Times New Roman"/>
                                <w:kern w:val="0"/>
                                <w:szCs w:val="20"/>
                                <w:lang w:val="en-GB" w:eastAsia="ko-KR"/>
                              </w:rPr>
                            </w:pPr>
                            <w:r w:rsidRPr="00A2474F">
                              <w:rPr>
                                <w:rFonts w:eastAsia="Gulim" w:cs="Times New Roman"/>
                                <w:kern w:val="0"/>
                                <w:szCs w:val="20"/>
                                <w:lang w:val="en-GB" w:eastAsia="ko-KR"/>
                              </w:rPr>
                              <w:t xml:space="preserve">If a PUSCH among multiple PUSCHs that are scheduled by a single DCI is collided with downlink symbol(s) indicated by </w:t>
                            </w:r>
                            <w:r w:rsidRPr="00A2474F">
                              <w:rPr>
                                <w:rFonts w:eastAsia="Gulim" w:cs="Times New Roman"/>
                                <w:i/>
                                <w:iCs/>
                                <w:kern w:val="0"/>
                                <w:szCs w:val="20"/>
                                <w:lang w:val="en-GB" w:eastAsia="ko-KR"/>
                              </w:rPr>
                              <w:t>tdd-UL-DL-ConfigurationCommon</w:t>
                            </w:r>
                            <w:r w:rsidRPr="00A2474F">
                              <w:rPr>
                                <w:rFonts w:eastAsia="Gulim" w:cs="Times New Roman"/>
                                <w:kern w:val="0"/>
                                <w:szCs w:val="20"/>
                                <w:lang w:val="en-GB" w:eastAsia="ko-KR"/>
                              </w:rPr>
                              <w:t xml:space="preserve"> or </w:t>
                            </w:r>
                            <w:r w:rsidRPr="00A2474F">
                              <w:rPr>
                                <w:rFonts w:eastAsia="Gulim" w:cs="Times New Roman"/>
                                <w:i/>
                                <w:iCs/>
                                <w:kern w:val="0"/>
                                <w:szCs w:val="20"/>
                                <w:lang w:val="en-GB" w:eastAsia="ko-KR"/>
                              </w:rPr>
                              <w:t>tdd-UL-DL-ConfigurationDedicated</w:t>
                            </w:r>
                            <w:r w:rsidRPr="00A2474F">
                              <w:rPr>
                                <w:rFonts w:eastAsia="Gulim" w:cs="Times New Roman"/>
                                <w:kern w:val="0"/>
                                <w:szCs w:val="20"/>
                                <w:lang w:val="en-GB" w:eastAsia="ko-KR"/>
                              </w:rPr>
                              <w:t>, the UE does not transmit the PUSCH.</w:t>
                            </w:r>
                          </w:p>
                          <w:p w14:paraId="2C91BDC8" w14:textId="77777777" w:rsidR="00B51D12" w:rsidRPr="00A2474F" w:rsidRDefault="00B51D12" w:rsidP="00FA0CCE">
                            <w:pPr>
                              <w:widowControl/>
                              <w:numPr>
                                <w:ilvl w:val="1"/>
                                <w:numId w:val="27"/>
                              </w:numPr>
                              <w:spacing w:line="252" w:lineRule="auto"/>
                              <w:contextualSpacing/>
                              <w:jc w:val="left"/>
                              <w:rPr>
                                <w:rFonts w:eastAsia="Gulim" w:cs="Times New Roman"/>
                                <w:kern w:val="0"/>
                                <w:szCs w:val="20"/>
                                <w:lang w:val="en-GB" w:eastAsia="ko-KR"/>
                              </w:rPr>
                            </w:pPr>
                            <w:r w:rsidRPr="00A2474F">
                              <w:rPr>
                                <w:rFonts w:eastAsia="Gulim" w:cs="Times New Roman"/>
                                <w:kern w:val="0"/>
                                <w:szCs w:val="20"/>
                                <w:lang w:val="en-GB" w:eastAsia="ko-KR"/>
                              </w:rPr>
                              <w:t>FFS on how to handle HARQ-related issue for the PUSCH (e.g., HARQ process numbering)</w:t>
                            </w:r>
                          </w:p>
                          <w:p w14:paraId="6E2A77BF" w14:textId="77777777" w:rsidR="00B51D12" w:rsidRPr="00A2474F" w:rsidRDefault="00B51D12" w:rsidP="00FA0CCE">
                            <w:pPr>
                              <w:widowControl/>
                              <w:numPr>
                                <w:ilvl w:val="0"/>
                                <w:numId w:val="27"/>
                              </w:numPr>
                              <w:spacing w:line="252" w:lineRule="auto"/>
                              <w:contextualSpacing/>
                              <w:jc w:val="left"/>
                              <w:rPr>
                                <w:rFonts w:eastAsia="Gulim" w:cs="Times New Roman"/>
                                <w:kern w:val="0"/>
                                <w:szCs w:val="20"/>
                                <w:lang w:val="en-GB" w:eastAsia="ko-KR"/>
                              </w:rPr>
                            </w:pPr>
                            <w:r w:rsidRPr="00A2474F">
                              <w:rPr>
                                <w:rFonts w:eastAsia="Gulim" w:cs="Times New Roman"/>
                                <w:kern w:val="0"/>
                                <w:szCs w:val="20"/>
                                <w:lang w:val="en-GB" w:eastAsia="ko-KR"/>
                              </w:rPr>
                              <w:t xml:space="preserve">The UE does not expect to be scheduled with multiple PUSCHs by a single DCI, where every PUSCH is collided with downlink symbol(s) indicated by </w:t>
                            </w:r>
                            <w:r w:rsidRPr="00A2474F">
                              <w:rPr>
                                <w:rFonts w:eastAsia="Gulim" w:cs="Times New Roman"/>
                                <w:i/>
                                <w:iCs/>
                                <w:kern w:val="0"/>
                                <w:szCs w:val="20"/>
                                <w:lang w:val="en-GB" w:eastAsia="ko-KR"/>
                              </w:rPr>
                              <w:t>tdd-UL-DL-ConfigurationCommon</w:t>
                            </w:r>
                            <w:r w:rsidRPr="00A2474F">
                              <w:rPr>
                                <w:rFonts w:eastAsia="Gulim" w:cs="Times New Roman"/>
                                <w:kern w:val="0"/>
                                <w:szCs w:val="20"/>
                                <w:lang w:val="en-GB" w:eastAsia="ko-KR"/>
                              </w:rPr>
                              <w:t xml:space="preserve"> or </w:t>
                            </w:r>
                            <w:r w:rsidRPr="00A2474F">
                              <w:rPr>
                                <w:rFonts w:eastAsia="Gulim" w:cs="Times New Roman"/>
                                <w:i/>
                                <w:iCs/>
                                <w:kern w:val="0"/>
                                <w:szCs w:val="20"/>
                                <w:lang w:val="en-GB" w:eastAsia="ko-KR"/>
                              </w:rPr>
                              <w:t>tdd-UL-DL-ConfigurationDedicated</w:t>
                            </w:r>
                            <w:r w:rsidRPr="00A2474F">
                              <w:rPr>
                                <w:rFonts w:eastAsia="Gulim" w:cs="Times New Roman"/>
                                <w:kern w:val="0"/>
                                <w:szCs w:val="20"/>
                                <w:lang w:val="en-GB" w:eastAsia="ko-KR"/>
                              </w:rPr>
                              <w:t>.</w:t>
                            </w:r>
                          </w:p>
                          <w:p w14:paraId="6E40CF46" w14:textId="77777777" w:rsidR="00B51D12" w:rsidRPr="00277F89" w:rsidRDefault="00B51D12" w:rsidP="00FA0CCE"/>
                        </w:txbxContent>
                      </wps:txbx>
                      <wps:bodyPr rot="0" vert="horz" wrap="square" lIns="91440" tIns="45720" rIns="91440" bIns="45720" anchor="t" anchorCtr="0" upright="1">
                        <a:noAutofit/>
                      </wps:bodyPr>
                    </wps:wsp>
                  </a:graphicData>
                </a:graphic>
              </wp:inline>
            </w:drawing>
          </mc:Choice>
          <mc:Fallback>
            <w:pict>
              <v:shape w14:anchorId="2B445627" id="文本框 5" o:spid="_x0000_s1027" type="#_x0000_t202" style="width:453.15pt;height:290.3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">
                <v:textbox>
                  <w:txbxContent>
                    <w:p w14:paraId="458990E0" w14:textId="77777777" w:rsidR="00B51D12" w:rsidRPr="00A2474F" w:rsidRDefault="00B51D12" w:rsidP="00FA0CCE">
                      <w:pPr>
                        <w:widowControl/>
                        <w:overflowPunct w:val="0"/>
                        <w:autoSpaceDE w:val="0"/>
                        <w:autoSpaceDN w:val="0"/>
                        <w:adjustRightInd w:val="0"/>
                        <w:spacing w:after="160" w:line="252" w:lineRule="auto"/>
                        <w:contextualSpacing/>
                        <w:textAlignment w:val="baseline"/>
                        <w:rPr>
                          <w:rFonts w:eastAsia="Gulim" w:cs="Times New Roman"/>
                          <w:kern w:val="0"/>
                          <w:szCs w:val="20"/>
                          <w:lang w:val="en-GB" w:eastAsia="ko-KR"/>
                        </w:rPr>
                      </w:pPr>
                      <w:r w:rsidRPr="00A2474F">
                        <w:rPr>
                          <w:rFonts w:eastAsia="Gulim" w:cs="Times New Roman"/>
                          <w:kern w:val="0"/>
                          <w:szCs w:val="20"/>
                          <w:highlight w:val="green"/>
                          <w:lang w:val="en-GB" w:eastAsia="ko-KR"/>
                        </w:rPr>
                        <w:t>Agreement:</w:t>
                      </w:r>
                    </w:p>
                    <w:p w14:paraId="4987BA77" w14:textId="77777777" w:rsidR="00B51D12" w:rsidRPr="00A2474F" w:rsidRDefault="00B51D12" w:rsidP="00FA0CCE">
                      <w:pPr>
                        <w:widowControl/>
                        <w:numPr>
                          <w:ilvl w:val="0"/>
                          <w:numId w:val="27"/>
                        </w:numPr>
                        <w:spacing w:after="160" w:line="252" w:lineRule="auto"/>
                        <w:contextualSpacing/>
                        <w:jc w:val="left"/>
                        <w:rPr>
                          <w:rFonts w:eastAsia="Gulim" w:cs="Times New Roman"/>
                          <w:kern w:val="0"/>
                          <w:szCs w:val="20"/>
                          <w:lang w:val="en-GB"/>
                        </w:rPr>
                      </w:pPr>
                      <w:r w:rsidRPr="00A2474F">
                        <w:rPr>
                          <w:rFonts w:eastAsia="Gulim" w:cs="Times New Roman"/>
                          <w:kern w:val="0"/>
                          <w:szCs w:val="20"/>
                          <w:lang w:val="en-GB" w:eastAsia="ko-KR"/>
                        </w:rPr>
                        <w:t xml:space="preserve">If a PDSCH among multiple PDSCHs that are scheduled by a single DCI is collided with uplink symbol(s) indicated by </w:t>
                      </w:r>
                      <w:r w:rsidRPr="00A2474F">
                        <w:rPr>
                          <w:rFonts w:eastAsia="Gulim" w:cs="Times New Roman"/>
                          <w:i/>
                          <w:iCs/>
                          <w:kern w:val="0"/>
                          <w:szCs w:val="20"/>
                          <w:lang w:val="en-GB" w:eastAsia="ko-KR"/>
                        </w:rPr>
                        <w:t>tdd-UL-DL-ConfigurationCommon</w:t>
                      </w:r>
                      <w:r w:rsidRPr="00A2474F">
                        <w:rPr>
                          <w:rFonts w:eastAsia="Gulim" w:cs="Times New Roman"/>
                          <w:kern w:val="0"/>
                          <w:szCs w:val="20"/>
                          <w:lang w:val="en-GB" w:eastAsia="ko-KR"/>
                        </w:rPr>
                        <w:t xml:space="preserve"> or </w:t>
                      </w:r>
                      <w:r w:rsidRPr="00A2474F">
                        <w:rPr>
                          <w:rFonts w:eastAsia="Gulim" w:cs="Times New Roman"/>
                          <w:i/>
                          <w:iCs/>
                          <w:kern w:val="0"/>
                          <w:szCs w:val="20"/>
                          <w:lang w:val="en-GB" w:eastAsia="ko-KR"/>
                        </w:rPr>
                        <w:t>tdd-UL-DL-ConfigurationDedicated</w:t>
                      </w:r>
                      <w:r w:rsidRPr="00A2474F">
                        <w:rPr>
                          <w:rFonts w:eastAsia="Gulim" w:cs="Times New Roman"/>
                          <w:kern w:val="0"/>
                          <w:szCs w:val="20"/>
                          <w:lang w:val="en-GB" w:eastAsia="ko-KR"/>
                        </w:rPr>
                        <w:t>, the UE does not receive the PDSCH.</w:t>
                      </w:r>
                    </w:p>
                    <w:p w14:paraId="77093FF1" w14:textId="77777777" w:rsidR="00B51D12" w:rsidRPr="00A2474F" w:rsidRDefault="00B51D12" w:rsidP="00FA0CCE">
                      <w:pPr>
                        <w:widowControl/>
                        <w:numPr>
                          <w:ilvl w:val="1"/>
                          <w:numId w:val="27"/>
                        </w:numPr>
                        <w:spacing w:line="252" w:lineRule="auto"/>
                        <w:contextualSpacing/>
                        <w:jc w:val="left"/>
                        <w:rPr>
                          <w:rFonts w:eastAsia="Gulim" w:cs="Times New Roman"/>
                          <w:kern w:val="0"/>
                          <w:szCs w:val="20"/>
                          <w:lang w:val="en-GB" w:eastAsia="ko-KR"/>
                        </w:rPr>
                      </w:pPr>
                      <w:r w:rsidRPr="00A2474F">
                        <w:rPr>
                          <w:rFonts w:eastAsia="Gulim" w:cs="Times New Roman"/>
                          <w:kern w:val="0"/>
                          <w:szCs w:val="20"/>
                          <w:lang w:val="en-GB" w:eastAsia="ko-KR"/>
                        </w:rPr>
                        <w:t>FFS on how to handle HARQ-related issue for the PDSCH (e.g., HARQ process numbering)</w:t>
                      </w:r>
                    </w:p>
                    <w:p w14:paraId="38E70327" w14:textId="77777777" w:rsidR="00B51D12" w:rsidRPr="00A2474F" w:rsidRDefault="00B51D12" w:rsidP="00FA0CCE">
                      <w:pPr>
                        <w:widowControl/>
                        <w:numPr>
                          <w:ilvl w:val="0"/>
                          <w:numId w:val="27"/>
                        </w:numPr>
                        <w:spacing w:line="252" w:lineRule="auto"/>
                        <w:contextualSpacing/>
                        <w:jc w:val="left"/>
                        <w:rPr>
                          <w:rFonts w:eastAsia="Gulim" w:cs="Times New Roman"/>
                          <w:kern w:val="0"/>
                          <w:szCs w:val="20"/>
                          <w:lang w:val="en-GB" w:eastAsia="ko-KR"/>
                        </w:rPr>
                      </w:pPr>
                      <w:r w:rsidRPr="00A2474F">
                        <w:rPr>
                          <w:rFonts w:eastAsia="Gulim" w:cs="Times New Roman"/>
                          <w:kern w:val="0"/>
                          <w:szCs w:val="20"/>
                          <w:lang w:val="en-GB" w:eastAsia="ko-KR"/>
                        </w:rPr>
                        <w:t xml:space="preserve">The UE does not expect to be scheduled with multiple PDSCHs by a single DCI, where every PDSCH is collided with uplink symbol(s) indicated by </w:t>
                      </w:r>
                      <w:r w:rsidRPr="00A2474F">
                        <w:rPr>
                          <w:rFonts w:eastAsia="Gulim" w:cs="Times New Roman"/>
                          <w:i/>
                          <w:iCs/>
                          <w:kern w:val="0"/>
                          <w:szCs w:val="20"/>
                          <w:lang w:val="en-GB" w:eastAsia="ko-KR"/>
                        </w:rPr>
                        <w:t>tdd-UL-DL-ConfigurationCommon</w:t>
                      </w:r>
                      <w:r w:rsidRPr="00A2474F">
                        <w:rPr>
                          <w:rFonts w:eastAsia="Gulim" w:cs="Times New Roman"/>
                          <w:kern w:val="0"/>
                          <w:szCs w:val="20"/>
                          <w:lang w:val="en-GB" w:eastAsia="ko-KR"/>
                        </w:rPr>
                        <w:t xml:space="preserve"> or </w:t>
                      </w:r>
                      <w:r w:rsidRPr="00A2474F">
                        <w:rPr>
                          <w:rFonts w:eastAsia="Gulim" w:cs="Times New Roman"/>
                          <w:i/>
                          <w:iCs/>
                          <w:kern w:val="0"/>
                          <w:szCs w:val="20"/>
                          <w:lang w:val="en-GB" w:eastAsia="ko-KR"/>
                        </w:rPr>
                        <w:t>tdd-UL-DL-ConfigurationDedicated</w:t>
                      </w:r>
                      <w:r w:rsidRPr="00A2474F">
                        <w:rPr>
                          <w:rFonts w:eastAsia="Gulim" w:cs="Times New Roman"/>
                          <w:kern w:val="0"/>
                          <w:szCs w:val="20"/>
                          <w:lang w:val="en-GB" w:eastAsia="ko-KR"/>
                        </w:rPr>
                        <w:t>.</w:t>
                      </w:r>
                    </w:p>
                    <w:p w14:paraId="1170B9BA" w14:textId="77777777" w:rsidR="00B51D12" w:rsidRPr="00A2474F" w:rsidRDefault="00B51D12" w:rsidP="00FA0CCE">
                      <w:pPr>
                        <w:widowControl/>
                        <w:numPr>
                          <w:ilvl w:val="0"/>
                          <w:numId w:val="27"/>
                        </w:numPr>
                        <w:spacing w:line="252" w:lineRule="auto"/>
                        <w:contextualSpacing/>
                        <w:jc w:val="left"/>
                        <w:rPr>
                          <w:rFonts w:eastAsia="Gulim" w:cs="Times New Roman"/>
                          <w:kern w:val="0"/>
                          <w:szCs w:val="20"/>
                          <w:lang w:val="en-GB" w:eastAsia="ko-KR"/>
                        </w:rPr>
                      </w:pPr>
                      <w:r w:rsidRPr="00A2474F">
                        <w:rPr>
                          <w:rFonts w:eastAsia="Gulim" w:cs="Times New Roman"/>
                          <w:kern w:val="0"/>
                          <w:szCs w:val="20"/>
                          <w:lang w:val="en-GB" w:eastAsia="ko-KR"/>
                        </w:rPr>
                        <w:t xml:space="preserve">If a PUSCH among multiple PUSCHs that are scheduled by a single DCI is collided with downlink symbol(s) indicated by </w:t>
                      </w:r>
                      <w:r w:rsidRPr="00A2474F">
                        <w:rPr>
                          <w:rFonts w:eastAsia="Gulim" w:cs="Times New Roman"/>
                          <w:i/>
                          <w:iCs/>
                          <w:kern w:val="0"/>
                          <w:szCs w:val="20"/>
                          <w:lang w:val="en-GB" w:eastAsia="ko-KR"/>
                        </w:rPr>
                        <w:t>tdd-UL-DL-ConfigurationCommon</w:t>
                      </w:r>
                      <w:r w:rsidRPr="00A2474F">
                        <w:rPr>
                          <w:rFonts w:eastAsia="Gulim" w:cs="Times New Roman"/>
                          <w:kern w:val="0"/>
                          <w:szCs w:val="20"/>
                          <w:lang w:val="en-GB" w:eastAsia="ko-KR"/>
                        </w:rPr>
                        <w:t xml:space="preserve"> or </w:t>
                      </w:r>
                      <w:r w:rsidRPr="00A2474F">
                        <w:rPr>
                          <w:rFonts w:eastAsia="Gulim" w:cs="Times New Roman"/>
                          <w:i/>
                          <w:iCs/>
                          <w:kern w:val="0"/>
                          <w:szCs w:val="20"/>
                          <w:lang w:val="en-GB" w:eastAsia="ko-KR"/>
                        </w:rPr>
                        <w:t>tdd-UL-DL-ConfigurationDedicated</w:t>
                      </w:r>
                      <w:r w:rsidRPr="00A2474F">
                        <w:rPr>
                          <w:rFonts w:eastAsia="Gulim" w:cs="Times New Roman"/>
                          <w:kern w:val="0"/>
                          <w:szCs w:val="20"/>
                          <w:lang w:val="en-GB" w:eastAsia="ko-KR"/>
                        </w:rPr>
                        <w:t>, the UE does not transmit the PUSCH.</w:t>
                      </w:r>
                    </w:p>
                    <w:p w14:paraId="2C91BDC8" w14:textId="77777777" w:rsidR="00B51D12" w:rsidRPr="00A2474F" w:rsidRDefault="00B51D12" w:rsidP="00FA0CCE">
                      <w:pPr>
                        <w:widowControl/>
                        <w:numPr>
                          <w:ilvl w:val="1"/>
                          <w:numId w:val="27"/>
                        </w:numPr>
                        <w:spacing w:line="252" w:lineRule="auto"/>
                        <w:contextualSpacing/>
                        <w:jc w:val="left"/>
                        <w:rPr>
                          <w:rFonts w:eastAsia="Gulim" w:cs="Times New Roman"/>
                          <w:kern w:val="0"/>
                          <w:szCs w:val="20"/>
                          <w:lang w:val="en-GB" w:eastAsia="ko-KR"/>
                        </w:rPr>
                      </w:pPr>
                      <w:r w:rsidRPr="00A2474F">
                        <w:rPr>
                          <w:rFonts w:eastAsia="Gulim" w:cs="Times New Roman"/>
                          <w:kern w:val="0"/>
                          <w:szCs w:val="20"/>
                          <w:lang w:val="en-GB" w:eastAsia="ko-KR"/>
                        </w:rPr>
                        <w:t>FFS on how to handle HARQ-related issue for the PUSCH (e.g., HARQ process numbering)</w:t>
                      </w:r>
                    </w:p>
                    <w:p w14:paraId="6E2A77BF" w14:textId="77777777" w:rsidR="00B51D12" w:rsidRPr="00A2474F" w:rsidRDefault="00B51D12" w:rsidP="00FA0CCE">
                      <w:pPr>
                        <w:widowControl/>
                        <w:numPr>
                          <w:ilvl w:val="0"/>
                          <w:numId w:val="27"/>
                        </w:numPr>
                        <w:spacing w:line="252" w:lineRule="auto"/>
                        <w:contextualSpacing/>
                        <w:jc w:val="left"/>
                        <w:rPr>
                          <w:rFonts w:eastAsia="Gulim" w:cs="Times New Roman"/>
                          <w:kern w:val="0"/>
                          <w:szCs w:val="20"/>
                          <w:lang w:val="en-GB" w:eastAsia="ko-KR"/>
                        </w:rPr>
                      </w:pPr>
                      <w:r w:rsidRPr="00A2474F">
                        <w:rPr>
                          <w:rFonts w:eastAsia="Gulim" w:cs="Times New Roman"/>
                          <w:kern w:val="0"/>
                          <w:szCs w:val="20"/>
                          <w:lang w:val="en-GB" w:eastAsia="ko-KR"/>
                        </w:rPr>
                        <w:t xml:space="preserve">The UE does not expect to be scheduled with multiple PUSCHs by a single DCI, where every PUSCH is collided with downlink symbol(s) indicated by </w:t>
                      </w:r>
                      <w:r w:rsidRPr="00A2474F">
                        <w:rPr>
                          <w:rFonts w:eastAsia="Gulim" w:cs="Times New Roman"/>
                          <w:i/>
                          <w:iCs/>
                          <w:kern w:val="0"/>
                          <w:szCs w:val="20"/>
                          <w:lang w:val="en-GB" w:eastAsia="ko-KR"/>
                        </w:rPr>
                        <w:t>tdd-UL-DL-ConfigurationCommon</w:t>
                      </w:r>
                      <w:r w:rsidRPr="00A2474F">
                        <w:rPr>
                          <w:rFonts w:eastAsia="Gulim" w:cs="Times New Roman"/>
                          <w:kern w:val="0"/>
                          <w:szCs w:val="20"/>
                          <w:lang w:val="en-GB" w:eastAsia="ko-KR"/>
                        </w:rPr>
                        <w:t xml:space="preserve"> or </w:t>
                      </w:r>
                      <w:r w:rsidRPr="00A2474F">
                        <w:rPr>
                          <w:rFonts w:eastAsia="Gulim" w:cs="Times New Roman"/>
                          <w:i/>
                          <w:iCs/>
                          <w:kern w:val="0"/>
                          <w:szCs w:val="20"/>
                          <w:lang w:val="en-GB" w:eastAsia="ko-KR"/>
                        </w:rPr>
                        <w:t>tdd-UL-DL-ConfigurationDedicated</w:t>
                      </w:r>
                      <w:r w:rsidRPr="00A2474F">
                        <w:rPr>
                          <w:rFonts w:eastAsia="Gulim" w:cs="Times New Roman"/>
                          <w:kern w:val="0"/>
                          <w:szCs w:val="20"/>
                          <w:lang w:val="en-GB" w:eastAsia="ko-KR"/>
                        </w:rPr>
                        <w:t>.</w:t>
                      </w:r>
                    </w:p>
                    <w:p w14:paraId="6E40CF46" w14:textId="77777777" w:rsidR="00B51D12" w:rsidRPr="00277F89" w:rsidRDefault="00B51D12" w:rsidP="00FA0CCE"/>
                  </w:txbxContent>
                </v:textbox>
                <w10:anchorlock/>
              </v:shape>
            </w:pict>
          </mc:Fallback>
        </mc:AlternateContent>
      </w:r>
    </w:p>
    <w:p w14:paraId="09D7CFCB" w14:textId="77777777" w:rsidR="00FA0CCE" w:rsidRDefault="00FA0CCE" w:rsidP="00FA0CCE">
      <w:pPr>
        <w:pStyle w:val="a0"/>
        <w:rPr>
          <w:rFonts w:cs="Times New Roman"/>
        </w:rPr>
      </w:pPr>
      <w:r>
        <w:rPr>
          <w:rFonts w:eastAsia="宋体"/>
          <w:noProof/>
        </w:rPr>
        <mc:AlternateContent>
          <mc:Choice Requires="wps">
            <w:drawing>
              <wp:inline distT="0" distB="0" distL="0" distR="0" wp14:anchorId="4ABA4D4F" wp14:editId="68349CA6">
                <wp:extent cx="5755005" cy="2013995"/>
                <wp:effectExtent l="0" t="0" r="17145" b="24765"/>
                <wp:docPr id="6" name="文本框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55005" cy="2013995"/>
                        </a:xfrm>
                        <a:prstGeom prst="rect">
                          <a:avLst/>
                        </a:prstGeom>
                        <a:solidFill>
                          <a:srgbClr val="FFFFFF"/>
                        </a:solidFill>
                        <a:ln w="9525">
                          <a:solidFill>
                            <a:srgbClr val="000000"/>
                          </a:solidFill>
                          <a:miter lim="800000"/>
                          <a:headEnd/>
                          <a:tailEnd/>
                        </a:ln>
                      </wps:spPr>
                      <wps:txbx>
                        <w:txbxContent>
                          <w:p w14:paraId="46423304" w14:textId="77777777" w:rsidR="00B51D12" w:rsidRPr="00A2474F" w:rsidRDefault="00B51D12" w:rsidP="00FA0CCE">
                            <w:pPr>
                              <w:widowControl/>
                              <w:overflowPunct w:val="0"/>
                              <w:autoSpaceDE w:val="0"/>
                              <w:autoSpaceDN w:val="0"/>
                              <w:adjustRightInd w:val="0"/>
                              <w:spacing w:line="252" w:lineRule="auto"/>
                              <w:contextualSpacing/>
                              <w:textAlignment w:val="baseline"/>
                              <w:rPr>
                                <w:rFonts w:eastAsia="Gulim" w:cs="Times New Roman"/>
                                <w:kern w:val="0"/>
                                <w:szCs w:val="20"/>
                              </w:rPr>
                            </w:pPr>
                            <w:r w:rsidRPr="00A2474F">
                              <w:rPr>
                                <w:rFonts w:eastAsia="Gulim" w:cs="Times New Roman"/>
                                <w:kern w:val="0"/>
                                <w:szCs w:val="20"/>
                                <w:highlight w:val="green"/>
                              </w:rPr>
                              <w:t>Agreement:</w:t>
                            </w:r>
                          </w:p>
                          <w:p w14:paraId="74AC09CD" w14:textId="77777777" w:rsidR="00B51D12" w:rsidRPr="00A2474F" w:rsidRDefault="00B51D12" w:rsidP="00FA0CCE">
                            <w:pPr>
                              <w:widowControl/>
                              <w:spacing w:line="252" w:lineRule="auto"/>
                              <w:rPr>
                                <w:rFonts w:eastAsia="Times New Roman" w:cs="Times New Roman"/>
                                <w:kern w:val="0"/>
                                <w:szCs w:val="24"/>
                                <w:lang w:val="en-GB"/>
                              </w:rPr>
                            </w:pPr>
                            <w:r w:rsidRPr="00A2474F">
                              <w:rPr>
                                <w:rFonts w:ascii="Times" w:eastAsia="Times New Roman" w:hAnsi="Times" w:cs="Times"/>
                                <w:kern w:val="0"/>
                                <w:szCs w:val="24"/>
                                <w:lang w:val="en-GB"/>
                              </w:rPr>
                              <w:t>For TDRA in a DCI that can schedule multiple PDSCHs (or PUSCHs),</w:t>
                            </w:r>
                          </w:p>
                          <w:p w14:paraId="0700E627" w14:textId="77777777" w:rsidR="00B51D12" w:rsidRPr="00A2474F" w:rsidRDefault="00B51D12" w:rsidP="00FA0CCE">
                            <w:pPr>
                              <w:widowControl/>
                              <w:numPr>
                                <w:ilvl w:val="0"/>
                                <w:numId w:val="28"/>
                              </w:numPr>
                              <w:spacing w:line="252" w:lineRule="auto"/>
                              <w:jc w:val="left"/>
                              <w:rPr>
                                <w:rFonts w:eastAsia="Times New Roman" w:cs="Times New Roman"/>
                                <w:kern w:val="0"/>
                                <w:szCs w:val="24"/>
                                <w:lang w:val="en-GB"/>
                              </w:rPr>
                            </w:pPr>
                            <w:r w:rsidRPr="00A2474F">
                              <w:rPr>
                                <w:rFonts w:ascii="Times" w:eastAsia="Times New Roman" w:hAnsi="Times" w:cs="Times"/>
                                <w:kern w:val="0"/>
                                <w:szCs w:val="24"/>
                                <w:lang w:val="en-GB"/>
                              </w:rPr>
                              <w:t>A row of the TDRA table can indicate PDSCHs (or PUSCHs) that are in consecutive or non-consecutive slots.</w:t>
                            </w:r>
                          </w:p>
                          <w:p w14:paraId="488A1034" w14:textId="77777777" w:rsidR="00B51D12" w:rsidRPr="00A2474F" w:rsidRDefault="00B51D12" w:rsidP="00FA0CCE">
                            <w:pPr>
                              <w:widowControl/>
                              <w:numPr>
                                <w:ilvl w:val="1"/>
                                <w:numId w:val="28"/>
                              </w:numPr>
                              <w:spacing w:line="252" w:lineRule="auto"/>
                              <w:jc w:val="left"/>
                              <w:rPr>
                                <w:rFonts w:eastAsia="Times New Roman" w:cs="Times New Roman"/>
                                <w:kern w:val="0"/>
                                <w:szCs w:val="24"/>
                                <w:lang w:val="en-GB"/>
                              </w:rPr>
                            </w:pPr>
                            <w:r w:rsidRPr="00A2474F">
                              <w:rPr>
                                <w:rFonts w:eastAsia="Times New Roman" w:cs="Times New Roman"/>
                                <w:kern w:val="0"/>
                                <w:szCs w:val="24"/>
                                <w:lang w:val="en-GB" w:eastAsia="ko-KR"/>
                              </w:rPr>
                              <w:t>FFS: The maximum value of the gap between two consecutively scheduled PDSCHs or between two consecutively scheduled PUSCHs</w:t>
                            </w:r>
                          </w:p>
                          <w:p w14:paraId="739C70E8" w14:textId="77777777" w:rsidR="00B51D12" w:rsidRPr="00A2474F" w:rsidRDefault="00B51D12" w:rsidP="00FA0CCE">
                            <w:pPr>
                              <w:widowControl/>
                              <w:numPr>
                                <w:ilvl w:val="1"/>
                                <w:numId w:val="28"/>
                              </w:numPr>
                              <w:spacing w:line="252" w:lineRule="auto"/>
                              <w:jc w:val="left"/>
                              <w:rPr>
                                <w:rFonts w:eastAsia="Times New Roman" w:cs="Times New Roman"/>
                                <w:kern w:val="0"/>
                                <w:szCs w:val="24"/>
                                <w:lang w:val="en-GB"/>
                              </w:rPr>
                            </w:pPr>
                            <w:r w:rsidRPr="00A2474F">
                              <w:rPr>
                                <w:rFonts w:eastAsia="Times New Roman" w:cs="Times New Roman"/>
                                <w:kern w:val="0"/>
                                <w:szCs w:val="24"/>
                                <w:lang w:val="en-GB" w:eastAsia="ko-KR"/>
                              </w:rPr>
                              <w:t>FFS: The maximum value of the gap between the first scheduled PDSCH and the last scheduled PDSCH or between the first scheduled PUSCH and the last scheduled PUSCH</w:t>
                            </w:r>
                          </w:p>
                          <w:p w14:paraId="53A46233" w14:textId="77777777" w:rsidR="00B51D12" w:rsidRPr="00A2474F" w:rsidRDefault="00B51D12" w:rsidP="00FA0CCE">
                            <w:pPr>
                              <w:widowControl/>
                              <w:numPr>
                                <w:ilvl w:val="1"/>
                                <w:numId w:val="28"/>
                              </w:numPr>
                              <w:spacing w:line="252" w:lineRule="auto"/>
                              <w:jc w:val="left"/>
                              <w:rPr>
                                <w:rFonts w:eastAsia="Times New Roman" w:cs="Times New Roman"/>
                                <w:kern w:val="0"/>
                                <w:szCs w:val="24"/>
                                <w:lang w:val="en-GB"/>
                              </w:rPr>
                            </w:pPr>
                            <w:r w:rsidRPr="00A2474F">
                              <w:rPr>
                                <w:rFonts w:eastAsia="Times New Roman" w:cs="Times New Roman"/>
                                <w:kern w:val="0"/>
                                <w:szCs w:val="24"/>
                                <w:lang w:val="en-GB" w:eastAsia="ko-KR"/>
                              </w:rPr>
                              <w:t>FFS: Details to introduce the gap between PDSCHs or between PUSCHs</w:t>
                            </w:r>
                          </w:p>
                          <w:p w14:paraId="64582A59" w14:textId="77777777" w:rsidR="00B51D12" w:rsidRPr="00277F89" w:rsidRDefault="00B51D12" w:rsidP="00FA0CCE"/>
                        </w:txbxContent>
                      </wps:txbx>
                      <wps:bodyPr rot="0" vert="horz" wrap="square" lIns="91440" tIns="45720" rIns="91440" bIns="45720" anchor="t" anchorCtr="0" upright="1">
                        <a:noAutofit/>
                      </wps:bodyPr>
                    </wps:wsp>
                  </a:graphicData>
                </a:graphic>
              </wp:inline>
            </w:drawing>
          </mc:Choice>
          <mc:Fallback>
            <w:pict>
              <v:shape w14:anchorId="4ABA4D4F" id="文本框 6" o:spid="_x0000_s1028" type="#_x0000_t202" style="width:453.15pt;height:158.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">
                <v:textbox>
                  <w:txbxContent>
                    <w:p w14:paraId="46423304" w14:textId="77777777" w:rsidR="00B51D12" w:rsidRPr="00A2474F" w:rsidRDefault="00B51D12" w:rsidP="00FA0CCE">
                      <w:pPr>
                        <w:widowControl/>
                        <w:overflowPunct w:val="0"/>
                        <w:autoSpaceDE w:val="0"/>
                        <w:autoSpaceDN w:val="0"/>
                        <w:adjustRightInd w:val="0"/>
                        <w:spacing w:line="252" w:lineRule="auto"/>
                        <w:contextualSpacing/>
                        <w:textAlignment w:val="baseline"/>
                        <w:rPr>
                          <w:rFonts w:eastAsia="Gulim" w:cs="Times New Roman"/>
                          <w:kern w:val="0"/>
                          <w:szCs w:val="20"/>
                        </w:rPr>
                      </w:pPr>
                      <w:r w:rsidRPr="00A2474F">
                        <w:rPr>
                          <w:rFonts w:eastAsia="Gulim" w:cs="Times New Roman"/>
                          <w:kern w:val="0"/>
                          <w:szCs w:val="20"/>
                          <w:highlight w:val="green"/>
                        </w:rPr>
                        <w:t>Agreement:</w:t>
                      </w:r>
                    </w:p>
                    <w:p w14:paraId="74AC09CD" w14:textId="77777777" w:rsidR="00B51D12" w:rsidRPr="00A2474F" w:rsidRDefault="00B51D12" w:rsidP="00FA0CCE">
                      <w:pPr>
                        <w:widowControl/>
                        <w:spacing w:line="252" w:lineRule="auto"/>
                        <w:rPr>
                          <w:rFonts w:eastAsia="Times New Roman" w:cs="Times New Roman"/>
                          <w:kern w:val="0"/>
                          <w:szCs w:val="24"/>
                          <w:lang w:val="en-GB"/>
                        </w:rPr>
                      </w:pPr>
                      <w:r w:rsidRPr="00A2474F">
                        <w:rPr>
                          <w:rFonts w:ascii="Times" w:eastAsia="Times New Roman" w:hAnsi="Times" w:cs="Times"/>
                          <w:kern w:val="0"/>
                          <w:szCs w:val="24"/>
                          <w:lang w:val="en-GB"/>
                        </w:rPr>
                        <w:t>For TDRA in a DCI that can schedule multiple PDSCHs (or PUSCHs),</w:t>
                      </w:r>
                    </w:p>
                    <w:p w14:paraId="0700E627" w14:textId="77777777" w:rsidR="00B51D12" w:rsidRPr="00A2474F" w:rsidRDefault="00B51D12" w:rsidP="00FA0CCE">
                      <w:pPr>
                        <w:widowControl/>
                        <w:numPr>
                          <w:ilvl w:val="0"/>
                          <w:numId w:val="28"/>
                        </w:numPr>
                        <w:spacing w:line="252" w:lineRule="auto"/>
                        <w:jc w:val="left"/>
                        <w:rPr>
                          <w:rFonts w:eastAsia="Times New Roman" w:cs="Times New Roman"/>
                          <w:kern w:val="0"/>
                          <w:szCs w:val="24"/>
                          <w:lang w:val="en-GB"/>
                        </w:rPr>
                      </w:pPr>
                      <w:r w:rsidRPr="00A2474F">
                        <w:rPr>
                          <w:rFonts w:ascii="Times" w:eastAsia="Times New Roman" w:hAnsi="Times" w:cs="Times"/>
                          <w:kern w:val="0"/>
                          <w:szCs w:val="24"/>
                          <w:lang w:val="en-GB"/>
                        </w:rPr>
                        <w:t>A row of the TDRA table can indicate PDSCHs (or PUSCHs) that are in consecutive or non-consecutive slots.</w:t>
                      </w:r>
                    </w:p>
                    <w:p w14:paraId="488A1034" w14:textId="77777777" w:rsidR="00B51D12" w:rsidRPr="00A2474F" w:rsidRDefault="00B51D12" w:rsidP="00FA0CCE">
                      <w:pPr>
                        <w:widowControl/>
                        <w:numPr>
                          <w:ilvl w:val="1"/>
                          <w:numId w:val="28"/>
                        </w:numPr>
                        <w:spacing w:line="252" w:lineRule="auto"/>
                        <w:jc w:val="left"/>
                        <w:rPr>
                          <w:rFonts w:eastAsia="Times New Roman" w:cs="Times New Roman"/>
                          <w:kern w:val="0"/>
                          <w:szCs w:val="24"/>
                          <w:lang w:val="en-GB"/>
                        </w:rPr>
                      </w:pPr>
                      <w:r w:rsidRPr="00A2474F">
                        <w:rPr>
                          <w:rFonts w:eastAsia="Times New Roman" w:cs="Times New Roman"/>
                          <w:kern w:val="0"/>
                          <w:szCs w:val="24"/>
                          <w:lang w:val="en-GB" w:eastAsia="ko-KR"/>
                        </w:rPr>
                        <w:t>FFS: The maximum value of the gap between two consecutively scheduled PDSCHs or between two consecutively scheduled PUSCHs</w:t>
                      </w:r>
                    </w:p>
                    <w:p w14:paraId="739C70E8" w14:textId="77777777" w:rsidR="00B51D12" w:rsidRPr="00A2474F" w:rsidRDefault="00B51D12" w:rsidP="00FA0CCE">
                      <w:pPr>
                        <w:widowControl/>
                        <w:numPr>
                          <w:ilvl w:val="1"/>
                          <w:numId w:val="28"/>
                        </w:numPr>
                        <w:spacing w:line="252" w:lineRule="auto"/>
                        <w:jc w:val="left"/>
                        <w:rPr>
                          <w:rFonts w:eastAsia="Times New Roman" w:cs="Times New Roman"/>
                          <w:kern w:val="0"/>
                          <w:szCs w:val="24"/>
                          <w:lang w:val="en-GB"/>
                        </w:rPr>
                      </w:pPr>
                      <w:r w:rsidRPr="00A2474F">
                        <w:rPr>
                          <w:rFonts w:eastAsia="Times New Roman" w:cs="Times New Roman"/>
                          <w:kern w:val="0"/>
                          <w:szCs w:val="24"/>
                          <w:lang w:val="en-GB" w:eastAsia="ko-KR"/>
                        </w:rPr>
                        <w:t>FFS: The maximum value of the gap between the first scheduled PDSCH and the last scheduled PDSCH or between the first scheduled PUSCH and the last scheduled PUSCH</w:t>
                      </w:r>
                    </w:p>
                    <w:p w14:paraId="53A46233" w14:textId="77777777" w:rsidR="00B51D12" w:rsidRPr="00A2474F" w:rsidRDefault="00B51D12" w:rsidP="00FA0CCE">
                      <w:pPr>
                        <w:widowControl/>
                        <w:numPr>
                          <w:ilvl w:val="1"/>
                          <w:numId w:val="28"/>
                        </w:numPr>
                        <w:spacing w:line="252" w:lineRule="auto"/>
                        <w:jc w:val="left"/>
                        <w:rPr>
                          <w:rFonts w:eastAsia="Times New Roman" w:cs="Times New Roman"/>
                          <w:kern w:val="0"/>
                          <w:szCs w:val="24"/>
                          <w:lang w:val="en-GB"/>
                        </w:rPr>
                      </w:pPr>
                      <w:r w:rsidRPr="00A2474F">
                        <w:rPr>
                          <w:rFonts w:eastAsia="Times New Roman" w:cs="Times New Roman"/>
                          <w:kern w:val="0"/>
                          <w:szCs w:val="24"/>
                          <w:lang w:val="en-GB" w:eastAsia="ko-KR"/>
                        </w:rPr>
                        <w:t>FFS: Details to introduce the gap between PDSCHs or between PUSCHs</w:t>
                      </w:r>
                    </w:p>
                    <w:p w14:paraId="64582A59" w14:textId="77777777" w:rsidR="00B51D12" w:rsidRPr="00277F89" w:rsidRDefault="00B51D12" w:rsidP="00FA0CCE"/>
                  </w:txbxContent>
                </v:textbox>
                <w10:anchorlock/>
              </v:shape>
            </w:pict>
          </mc:Fallback>
        </mc:AlternateContent>
      </w:r>
    </w:p>
    <w:p w14:paraId="374B48EE" w14:textId="77777777" w:rsidR="00FA0CCE" w:rsidRPr="002F2D14" w:rsidRDefault="00FA0CCE" w:rsidP="00FA0CCE">
      <w:pPr>
        <w:pStyle w:val="a0"/>
        <w:rPr>
          <w:szCs w:val="20"/>
        </w:rPr>
      </w:pPr>
      <w:r>
        <w:rPr>
          <w:rFonts w:cs="Times New Roman" w:hint="eastAsia"/>
        </w:rPr>
        <w:t>T</w:t>
      </w:r>
      <w:r>
        <w:rPr>
          <w:rFonts w:cs="Times New Roman"/>
        </w:rPr>
        <w:t xml:space="preserve">o ensure that the scheduled PDSCHs/PUSCHs can be in consecutive or non-consecutive slots, regarding the configuration of each row in the TDRA table, a simple way is that each SLIV corresponding to a </w:t>
      </w:r>
      <w:r>
        <w:rPr>
          <w:szCs w:val="20"/>
        </w:rPr>
        <w:t>PDSCH/PUSCH</w:t>
      </w:r>
      <w:r>
        <w:rPr>
          <w:rFonts w:cs="Times New Roman"/>
        </w:rPr>
        <w:t xml:space="preserve">  is configured with a respective </w:t>
      </w:r>
      <w:r>
        <w:rPr>
          <w:szCs w:val="20"/>
        </w:rPr>
        <w:t>K0/K2, so the slot for each PDSCH/PDSCH can be configured independently, and there can be slot-level or symbol-level gap, as well as no gap between any two adjacent PDSCHs/PUSCHs in a same TDRA row.</w:t>
      </w:r>
    </w:p>
    <w:p w14:paraId="5E39B66A" w14:textId="04EA3A17" w:rsidR="00FA0CCE" w:rsidRDefault="00FA0CCE" w:rsidP="00FA0CCE">
      <w:pPr>
        <w:pStyle w:val="a4"/>
        <w:jc w:val="both"/>
        <w:rPr>
          <w:b w:val="0"/>
        </w:rPr>
      </w:pPr>
      <w:bookmarkStart w:id="32" w:name="_Ref68475310"/>
      <w:r w:rsidRPr="0075400D">
        <w:rPr>
          <w:rFonts w:cs="Times New Roman"/>
          <w:szCs w:val="20"/>
        </w:rPr>
        <w:t xml:space="preserve">Proposal </w:t>
      </w:r>
      <w:r w:rsidRPr="0075400D">
        <w:rPr>
          <w:rFonts w:cs="Times New Roman"/>
          <w:b w:val="0"/>
          <w:szCs w:val="20"/>
        </w:rPr>
        <w:fldChar w:fldCharType="begin"/>
      </w:r>
      <w:r w:rsidRPr="0075400D">
        <w:rPr>
          <w:rFonts w:cs="Times New Roman"/>
          <w:szCs w:val="20"/>
        </w:rPr>
        <w:instrText xml:space="preserve"> SEQ Proposal \* ARABIC </w:instrText>
      </w:r>
      <w:r w:rsidRPr="0075400D">
        <w:rPr>
          <w:rFonts w:cs="Times New Roman"/>
          <w:b w:val="0"/>
          <w:szCs w:val="20"/>
        </w:rPr>
        <w:fldChar w:fldCharType="separate"/>
      </w:r>
      <w:r>
        <w:rPr>
          <w:rFonts w:cs="Times New Roman"/>
          <w:noProof/>
          <w:szCs w:val="20"/>
        </w:rPr>
        <w:t>10</w:t>
      </w:r>
      <w:r w:rsidRPr="0075400D">
        <w:rPr>
          <w:rFonts w:cs="Times New Roman"/>
          <w:b w:val="0"/>
          <w:szCs w:val="20"/>
        </w:rPr>
        <w:fldChar w:fldCharType="end"/>
      </w:r>
      <w:r w:rsidRPr="0075400D">
        <w:rPr>
          <w:rFonts w:cs="Times New Roman" w:hint="eastAsia"/>
          <w:szCs w:val="20"/>
        </w:rPr>
        <w:t>:</w:t>
      </w:r>
      <w:r w:rsidRPr="0075400D">
        <w:rPr>
          <w:rFonts w:cs="Times New Roman"/>
          <w:szCs w:val="20"/>
        </w:rPr>
        <w:t xml:space="preserve"> </w:t>
      </w:r>
      <w:r>
        <w:rPr>
          <w:rFonts w:cs="Times New Roman"/>
          <w:szCs w:val="20"/>
        </w:rPr>
        <w:t>To enable that PDSCHs/PUSCHs in a row of the TDRA table can be indicated in consecutive or non-consecutive slots, each SLIV corresponding to a PDSCH/PUSCH is configured with a respective K0/K2 in the row</w:t>
      </w:r>
      <w:bookmarkEnd w:id="32"/>
      <w:r w:rsidRPr="003B0BB3">
        <w:rPr>
          <w:b w:val="0"/>
        </w:rPr>
        <w:t>.</w:t>
      </w:r>
    </w:p>
    <w:p w14:paraId="6717E62F" w14:textId="77777777" w:rsidR="00FA0CCE" w:rsidRDefault="00FA0CCE" w:rsidP="00FA0CCE">
      <w:pPr>
        <w:pStyle w:val="a0"/>
        <w:rPr>
          <w:szCs w:val="20"/>
        </w:rPr>
      </w:pPr>
      <w:r>
        <w:rPr>
          <w:rFonts w:hint="eastAsia"/>
          <w:szCs w:val="20"/>
        </w:rPr>
        <w:t>D</w:t>
      </w:r>
      <w:r>
        <w:rPr>
          <w:szCs w:val="20"/>
        </w:rPr>
        <w:t xml:space="preserve">uring RAN1#105-e meeting, there was discussion on whether to limit the number of scheduled PDSCHs/PUSCHs within a single slot to 1. The reason behind the discussion lies in that a slot is very short for 480/960 kHz SCS and thus it is unnecessary to schedule more than one </w:t>
      </w:r>
      <w:r>
        <w:rPr>
          <w:rFonts w:hint="eastAsia"/>
          <w:szCs w:val="20"/>
        </w:rPr>
        <w:t>PDSCH</w:t>
      </w:r>
      <w:r>
        <w:rPr>
          <w:szCs w:val="20"/>
        </w:rPr>
        <w:t>/PUSCH within a slot.</w:t>
      </w:r>
    </w:p>
    <w:p w14:paraId="1AE68593" w14:textId="77777777" w:rsidR="00FA0CCE" w:rsidRDefault="00FA0CCE" w:rsidP="00FA0CCE">
      <w:pPr>
        <w:pStyle w:val="a0"/>
        <w:rPr>
          <w:szCs w:val="20"/>
        </w:rPr>
      </w:pPr>
      <w:r>
        <w:rPr>
          <w:rFonts w:hint="eastAsia"/>
          <w:szCs w:val="20"/>
        </w:rPr>
        <w:t>F</w:t>
      </w:r>
      <w:r>
        <w:rPr>
          <w:szCs w:val="20"/>
        </w:rPr>
        <w:t xml:space="preserve">rom our perspective, since for 120 kHz SCS more than one PDSCH/PUSCH scheduled within a slot is supported and it is up to UE capability reporting, it is unnecessary to introduce any different operation among applicable </w:t>
      </w:r>
      <w:r>
        <w:rPr>
          <w:szCs w:val="20"/>
        </w:rPr>
        <w:lastRenderedPageBreak/>
        <w:t>SCSs for the new band from 52.6 GHz to 71 GHz, if there is no strong motivation to do this. Besides, allowing more than one PDSCH/PUSCH in a slot may be beneficial for LBT operations when deployed in unlicensed band and LBT mechanism is required, to enable more LBT chances and reduce LBT failures. In addition, it may also benefit repetition transmission, e.g. in URLLC scenarios where high reliability and low latency are required.</w:t>
      </w:r>
    </w:p>
    <w:p w14:paraId="189F0C7B" w14:textId="479ADC08" w:rsidR="00FA0CCE" w:rsidRPr="004C63D3" w:rsidRDefault="00FA0CCE" w:rsidP="00FA0CCE">
      <w:pPr>
        <w:pStyle w:val="a4"/>
        <w:rPr>
          <w:szCs w:val="20"/>
        </w:rPr>
      </w:pPr>
      <w:r w:rsidRPr="0075400D">
        <w:rPr>
          <w:rFonts w:cs="Times New Roman"/>
          <w:szCs w:val="20"/>
        </w:rPr>
        <w:t xml:space="preserve">Proposal </w:t>
      </w:r>
      <w:r w:rsidRPr="0075400D">
        <w:rPr>
          <w:rFonts w:cs="Times New Roman"/>
          <w:szCs w:val="20"/>
        </w:rPr>
        <w:fldChar w:fldCharType="begin"/>
      </w:r>
      <w:r w:rsidRPr="0075400D">
        <w:rPr>
          <w:rFonts w:cs="Times New Roman"/>
          <w:szCs w:val="20"/>
        </w:rPr>
        <w:instrText xml:space="preserve"> SEQ Proposal \* ARABIC </w:instrText>
      </w:r>
      <w:r w:rsidRPr="0075400D">
        <w:rPr>
          <w:rFonts w:cs="Times New Roman"/>
          <w:szCs w:val="20"/>
        </w:rPr>
        <w:fldChar w:fldCharType="separate"/>
      </w:r>
      <w:r>
        <w:rPr>
          <w:rFonts w:cs="Times New Roman"/>
          <w:noProof/>
          <w:szCs w:val="20"/>
        </w:rPr>
        <w:t>11</w:t>
      </w:r>
      <w:r w:rsidRPr="0075400D">
        <w:rPr>
          <w:rFonts w:cs="Times New Roman"/>
          <w:szCs w:val="20"/>
        </w:rPr>
        <w:fldChar w:fldCharType="end"/>
      </w:r>
      <w:r w:rsidRPr="0075400D">
        <w:rPr>
          <w:rFonts w:cs="Times New Roman" w:hint="eastAsia"/>
          <w:szCs w:val="20"/>
        </w:rPr>
        <w:t>:</w:t>
      </w:r>
      <w:r w:rsidRPr="0075400D">
        <w:rPr>
          <w:rFonts w:cs="Times New Roman"/>
          <w:szCs w:val="20"/>
        </w:rPr>
        <w:t xml:space="preserve"> </w:t>
      </w:r>
      <w:r>
        <w:rPr>
          <w:rFonts w:cs="Times New Roman"/>
          <w:szCs w:val="20"/>
        </w:rPr>
        <w:t xml:space="preserve">Support </w:t>
      </w:r>
      <w:r w:rsidRPr="005B6FDE">
        <w:rPr>
          <w:rFonts w:cs="Times New Roman"/>
          <w:szCs w:val="20"/>
        </w:rPr>
        <w:t>more</w:t>
      </w:r>
      <w:r>
        <w:rPr>
          <w:szCs w:val="20"/>
        </w:rPr>
        <w:t xml:space="preserve"> than one PDSCH/PUSCH scheduled within a slot</w:t>
      </w:r>
      <w:r>
        <w:rPr>
          <w:b w:val="0"/>
        </w:rPr>
        <w:t xml:space="preserve"> </w:t>
      </w:r>
      <w:r w:rsidRPr="004C63D3">
        <w:rPr>
          <w:szCs w:val="20"/>
        </w:rPr>
        <w:t>as legacy NR Rel-15/16.</w:t>
      </w:r>
    </w:p>
    <w:p w14:paraId="28AE8761" w14:textId="77777777" w:rsidR="00FA0CCE" w:rsidRPr="004C63D3" w:rsidRDefault="00FA0CCE" w:rsidP="00FA0CCE">
      <w:pPr>
        <w:pStyle w:val="a0"/>
        <w:rPr>
          <w:szCs w:val="20"/>
          <w:lang w:val="en-GB"/>
        </w:rPr>
      </w:pPr>
      <w:r>
        <w:rPr>
          <w:rFonts w:hint="eastAsia"/>
          <w:szCs w:val="20"/>
          <w:lang w:val="en-GB"/>
        </w:rPr>
        <w:t>B</w:t>
      </w:r>
      <w:r>
        <w:rPr>
          <w:szCs w:val="20"/>
          <w:lang w:val="en-GB"/>
        </w:rPr>
        <w:t xml:space="preserve">ased on the above agreement, the UE does not receive a PDSCH or transmit a PUSCH if the PDSCH/PUSCH is collided with uplink/downlink symbol(s) </w:t>
      </w:r>
      <w:r>
        <w:rPr>
          <w:rFonts w:eastAsia="Gulim"/>
          <w:lang w:eastAsia="ko-KR"/>
        </w:rPr>
        <w:t xml:space="preserve">indicated by </w:t>
      </w:r>
      <w:proofErr w:type="spellStart"/>
      <w:r>
        <w:rPr>
          <w:rFonts w:eastAsia="Gulim"/>
          <w:i/>
          <w:iCs/>
          <w:lang w:eastAsia="ko-KR"/>
        </w:rPr>
        <w:t>tdd</w:t>
      </w:r>
      <w:proofErr w:type="spellEnd"/>
      <w:r>
        <w:rPr>
          <w:rFonts w:eastAsia="Gulim"/>
          <w:i/>
          <w:iCs/>
          <w:lang w:eastAsia="ko-KR"/>
        </w:rPr>
        <w:t>-UL-DL-</w:t>
      </w:r>
      <w:proofErr w:type="spellStart"/>
      <w:r>
        <w:rPr>
          <w:rFonts w:eastAsia="Gulim"/>
          <w:i/>
          <w:iCs/>
          <w:lang w:eastAsia="ko-KR"/>
        </w:rPr>
        <w:t>ConfigurationCommon</w:t>
      </w:r>
      <w:proofErr w:type="spellEnd"/>
      <w:r>
        <w:rPr>
          <w:rFonts w:eastAsia="Gulim"/>
          <w:lang w:eastAsia="ko-KR"/>
        </w:rPr>
        <w:t xml:space="preserve"> or </w:t>
      </w:r>
      <w:proofErr w:type="spellStart"/>
      <w:r>
        <w:rPr>
          <w:rFonts w:eastAsia="Gulim"/>
          <w:i/>
          <w:iCs/>
          <w:lang w:eastAsia="ko-KR"/>
        </w:rPr>
        <w:t>tdd</w:t>
      </w:r>
      <w:proofErr w:type="spellEnd"/>
      <w:r>
        <w:rPr>
          <w:rFonts w:eastAsia="Gulim"/>
          <w:i/>
          <w:iCs/>
          <w:lang w:eastAsia="ko-KR"/>
        </w:rPr>
        <w:t>-UL-DL-</w:t>
      </w:r>
      <w:proofErr w:type="spellStart"/>
      <w:r>
        <w:rPr>
          <w:rFonts w:eastAsia="Gulim"/>
          <w:i/>
          <w:iCs/>
          <w:lang w:eastAsia="ko-KR"/>
        </w:rPr>
        <w:t>ConfigurationDedicated</w:t>
      </w:r>
      <w:proofErr w:type="spellEnd"/>
      <w:r>
        <w:rPr>
          <w:szCs w:val="20"/>
          <w:lang w:val="en-GB"/>
        </w:rPr>
        <w:t xml:space="preserve">. Since it can be understood that the PDSCH/PUSCH with collision is not scheduled in actual, no HARQ process is required to be allocated to the PDSCH/PUSCH. </w:t>
      </w:r>
    </w:p>
    <w:p w14:paraId="4A8C4CA9" w14:textId="3ADBF165" w:rsidR="00FA0CCE" w:rsidRDefault="00FA0CCE" w:rsidP="00FA0CCE">
      <w:pPr>
        <w:pStyle w:val="a4"/>
        <w:rPr>
          <w:b w:val="0"/>
        </w:rPr>
      </w:pPr>
      <w:r w:rsidRPr="0075400D">
        <w:rPr>
          <w:rFonts w:cs="Times New Roman"/>
          <w:szCs w:val="20"/>
        </w:rPr>
        <w:t xml:space="preserve">Proposal </w:t>
      </w:r>
      <w:r w:rsidRPr="0075400D">
        <w:rPr>
          <w:rFonts w:cs="Times New Roman"/>
          <w:szCs w:val="20"/>
        </w:rPr>
        <w:fldChar w:fldCharType="begin"/>
      </w:r>
      <w:r w:rsidRPr="0075400D">
        <w:rPr>
          <w:rFonts w:cs="Times New Roman"/>
          <w:szCs w:val="20"/>
        </w:rPr>
        <w:instrText xml:space="preserve"> SEQ Proposal \* ARABIC </w:instrText>
      </w:r>
      <w:r w:rsidRPr="0075400D">
        <w:rPr>
          <w:rFonts w:cs="Times New Roman"/>
          <w:szCs w:val="20"/>
        </w:rPr>
        <w:fldChar w:fldCharType="separate"/>
      </w:r>
      <w:r>
        <w:rPr>
          <w:rFonts w:cs="Times New Roman"/>
          <w:noProof/>
          <w:szCs w:val="20"/>
        </w:rPr>
        <w:t>12</w:t>
      </w:r>
      <w:r w:rsidRPr="0075400D">
        <w:rPr>
          <w:rFonts w:cs="Times New Roman"/>
          <w:szCs w:val="20"/>
        </w:rPr>
        <w:fldChar w:fldCharType="end"/>
      </w:r>
      <w:r w:rsidRPr="0075400D">
        <w:rPr>
          <w:rFonts w:cs="Times New Roman" w:hint="eastAsia"/>
          <w:szCs w:val="20"/>
        </w:rPr>
        <w:t>:</w:t>
      </w:r>
      <w:r w:rsidRPr="0075400D">
        <w:rPr>
          <w:rFonts w:cs="Times New Roman"/>
          <w:szCs w:val="20"/>
        </w:rPr>
        <w:t xml:space="preserve"> </w:t>
      </w:r>
      <w:r>
        <w:rPr>
          <w:rFonts w:cs="Times New Roman"/>
          <w:szCs w:val="20"/>
        </w:rPr>
        <w:t xml:space="preserve">No HARQ process is required to be allocated to a scheduled PDSCH/PUSCH that is collided with semi-static </w:t>
      </w:r>
      <w:r>
        <w:rPr>
          <w:szCs w:val="20"/>
        </w:rPr>
        <w:t>uplink/downlink symbol(s)</w:t>
      </w:r>
      <w:r w:rsidRPr="003B0BB3">
        <w:rPr>
          <w:b w:val="0"/>
        </w:rPr>
        <w:t>.</w:t>
      </w:r>
    </w:p>
    <w:p w14:paraId="0365C09F" w14:textId="77777777" w:rsidR="00FA0CCE" w:rsidRPr="008E4CB9" w:rsidRDefault="00FA0CCE" w:rsidP="00FA0CCE">
      <w:pPr>
        <w:pStyle w:val="4"/>
        <w:spacing w:before="120" w:after="120"/>
        <w:rPr>
          <w:rFonts w:ascii="Arial" w:hAnsi="Arial" w:cs="Arial"/>
          <w:sz w:val="21"/>
          <w:szCs w:val="21"/>
        </w:rPr>
      </w:pPr>
      <w:r>
        <w:rPr>
          <w:rFonts w:ascii="Arial" w:hAnsi="Arial" w:cs="Arial"/>
          <w:sz w:val="21"/>
          <w:szCs w:val="21"/>
        </w:rPr>
        <w:t>4</w:t>
      </w:r>
      <w:r w:rsidRPr="00505ADA">
        <w:rPr>
          <w:rFonts w:ascii="Arial" w:hAnsi="Arial" w:cs="Arial"/>
          <w:sz w:val="21"/>
          <w:szCs w:val="21"/>
        </w:rPr>
        <w:t>.1.1</w:t>
      </w:r>
      <w:r>
        <w:rPr>
          <w:rFonts w:ascii="Arial" w:hAnsi="Arial" w:cs="Arial"/>
          <w:sz w:val="21"/>
          <w:szCs w:val="21"/>
        </w:rPr>
        <w:t>.3</w:t>
      </w:r>
      <w:r w:rsidRPr="00505ADA">
        <w:rPr>
          <w:rFonts w:ascii="Arial" w:hAnsi="Arial" w:cs="Arial"/>
          <w:sz w:val="21"/>
          <w:szCs w:val="21"/>
        </w:rPr>
        <w:t xml:space="preserve"> </w:t>
      </w:r>
      <w:r w:rsidRPr="008E4CB9">
        <w:rPr>
          <w:rFonts w:ascii="Arial" w:hAnsi="Arial" w:cs="Arial" w:hint="eastAsia"/>
          <w:sz w:val="21"/>
          <w:szCs w:val="21"/>
        </w:rPr>
        <w:t>F</w:t>
      </w:r>
      <w:r w:rsidRPr="008E4CB9">
        <w:rPr>
          <w:rFonts w:ascii="Arial" w:hAnsi="Arial" w:cs="Arial"/>
          <w:sz w:val="21"/>
          <w:szCs w:val="21"/>
        </w:rPr>
        <w:t>requency domain scheduling</w:t>
      </w:r>
    </w:p>
    <w:p w14:paraId="719B4357" w14:textId="77777777" w:rsidR="00FA0CCE" w:rsidRDefault="00FA0CCE" w:rsidP="00FA0CCE">
      <w:pPr>
        <w:widowControl/>
        <w:spacing w:after="120"/>
        <w:rPr>
          <w:rFonts w:cs="Times New Roman"/>
          <w:kern w:val="0"/>
          <w:szCs w:val="20"/>
        </w:rPr>
      </w:pPr>
      <w:r>
        <w:rPr>
          <w:rFonts w:cs="Times New Roman" w:hint="eastAsia"/>
          <w:kern w:val="0"/>
          <w:szCs w:val="20"/>
        </w:rPr>
        <w:t>D</w:t>
      </w:r>
      <w:r>
        <w:rPr>
          <w:rFonts w:cs="Times New Roman"/>
          <w:kern w:val="0"/>
          <w:szCs w:val="20"/>
        </w:rPr>
        <w:t>uring RAN1#104-e meeting, whether/how to enhance frequency domain scheduling for multi-PUSCH scheduling has been discussed with no consensus. During RAN1#105-e meeting, this issue was deprioritized due to limited input and time.</w:t>
      </w:r>
    </w:p>
    <w:p w14:paraId="6C73478E" w14:textId="77777777" w:rsidR="00FA0CCE" w:rsidRDefault="00FA0CCE" w:rsidP="00FA0CCE">
      <w:pPr>
        <w:widowControl/>
        <w:spacing w:after="120"/>
        <w:rPr>
          <w:rFonts w:cs="Times New Roman"/>
          <w:kern w:val="0"/>
          <w:szCs w:val="20"/>
        </w:rPr>
      </w:pPr>
      <w:r>
        <w:rPr>
          <w:rFonts w:cs="Times New Roman"/>
          <w:kern w:val="0"/>
          <w:szCs w:val="20"/>
        </w:rPr>
        <w:t xml:space="preserve">We observed that the maximum number of PRBs is not changed based on the maximum channel bandwidths agreed for NR operation in 52.6 GHz to 71 GHz, so there is no motivation to enhance the frequency domain scheduling since legacy solution(s) can work well. This applies to multi-PDSCH scheduling as well. </w:t>
      </w:r>
    </w:p>
    <w:p w14:paraId="1D8D029B" w14:textId="4ED40128" w:rsidR="00FA0CCE" w:rsidRDefault="00FA0CCE" w:rsidP="00FA0CCE">
      <w:pPr>
        <w:pStyle w:val="a4"/>
        <w:rPr>
          <w:rFonts w:cs="Times New Roman"/>
          <w:szCs w:val="20"/>
        </w:rPr>
      </w:pPr>
      <w:bookmarkStart w:id="33" w:name="_Ref68475368"/>
      <w:bookmarkStart w:id="34" w:name="_Hlk71469268"/>
      <w:r w:rsidRPr="0075400D">
        <w:rPr>
          <w:rFonts w:cs="Times New Roman"/>
          <w:szCs w:val="20"/>
        </w:rPr>
        <w:t xml:space="preserve">Proposal </w:t>
      </w:r>
      <w:r w:rsidRPr="0075400D">
        <w:rPr>
          <w:rFonts w:cs="Times New Roman"/>
          <w:szCs w:val="20"/>
        </w:rPr>
        <w:fldChar w:fldCharType="begin"/>
      </w:r>
      <w:r w:rsidRPr="0075400D">
        <w:rPr>
          <w:rFonts w:cs="Times New Roman"/>
          <w:szCs w:val="20"/>
        </w:rPr>
        <w:instrText xml:space="preserve"> SEQ Proposal \* ARABIC </w:instrText>
      </w:r>
      <w:r w:rsidRPr="0075400D">
        <w:rPr>
          <w:rFonts w:cs="Times New Roman"/>
          <w:szCs w:val="20"/>
        </w:rPr>
        <w:fldChar w:fldCharType="separate"/>
      </w:r>
      <w:r>
        <w:rPr>
          <w:rFonts w:cs="Times New Roman"/>
          <w:noProof/>
          <w:szCs w:val="20"/>
        </w:rPr>
        <w:t>13</w:t>
      </w:r>
      <w:r w:rsidRPr="0075400D">
        <w:rPr>
          <w:rFonts w:cs="Times New Roman"/>
          <w:szCs w:val="20"/>
        </w:rPr>
        <w:fldChar w:fldCharType="end"/>
      </w:r>
      <w:r w:rsidRPr="0075400D">
        <w:rPr>
          <w:rFonts w:cs="Times New Roman" w:hint="eastAsia"/>
          <w:szCs w:val="20"/>
        </w:rPr>
        <w:t>:</w:t>
      </w:r>
      <w:r w:rsidRPr="0075400D">
        <w:rPr>
          <w:rFonts w:cs="Times New Roman"/>
          <w:szCs w:val="20"/>
        </w:rPr>
        <w:t xml:space="preserve"> </w:t>
      </w:r>
      <w:r>
        <w:rPr>
          <w:rFonts w:cs="Times New Roman"/>
          <w:szCs w:val="20"/>
        </w:rPr>
        <w:t>Legacy</w:t>
      </w:r>
      <w:r w:rsidRPr="0075400D">
        <w:rPr>
          <w:rFonts w:cs="Times New Roman"/>
          <w:szCs w:val="20"/>
        </w:rPr>
        <w:t xml:space="preserve"> frequency domain scheduling </w:t>
      </w:r>
      <w:r>
        <w:rPr>
          <w:rFonts w:cs="Times New Roman"/>
          <w:szCs w:val="20"/>
        </w:rPr>
        <w:t xml:space="preserve">in NR Rel-15/16 is reused </w:t>
      </w:r>
      <w:r w:rsidRPr="0075400D">
        <w:rPr>
          <w:rFonts w:cs="Times New Roman"/>
          <w:szCs w:val="20"/>
        </w:rPr>
        <w:t>for multi-PUSCH</w:t>
      </w:r>
      <w:r>
        <w:rPr>
          <w:rFonts w:cs="Times New Roman"/>
          <w:szCs w:val="20"/>
        </w:rPr>
        <w:t>/PDSCH</w:t>
      </w:r>
      <w:r w:rsidRPr="0075400D">
        <w:rPr>
          <w:rFonts w:cs="Times New Roman"/>
          <w:szCs w:val="20"/>
        </w:rPr>
        <w:t xml:space="preserve"> scheduling.</w:t>
      </w:r>
      <w:bookmarkEnd w:id="33"/>
    </w:p>
    <w:bookmarkEnd w:id="34"/>
    <w:p w14:paraId="45A9BD10" w14:textId="77777777" w:rsidR="00FA0CCE" w:rsidRPr="008E4CB9" w:rsidRDefault="00FA0CCE" w:rsidP="00FA0CCE">
      <w:pPr>
        <w:pStyle w:val="4"/>
        <w:spacing w:before="120" w:after="120"/>
        <w:rPr>
          <w:rFonts w:ascii="Arial" w:hAnsi="Arial" w:cs="Arial"/>
          <w:sz w:val="21"/>
          <w:szCs w:val="21"/>
        </w:rPr>
      </w:pPr>
      <w:r>
        <w:rPr>
          <w:rFonts w:ascii="Arial" w:hAnsi="Arial" w:cs="Arial"/>
          <w:sz w:val="21"/>
          <w:szCs w:val="21"/>
        </w:rPr>
        <w:t>4</w:t>
      </w:r>
      <w:r w:rsidRPr="00505ADA">
        <w:rPr>
          <w:rFonts w:ascii="Arial" w:hAnsi="Arial" w:cs="Arial"/>
          <w:sz w:val="21"/>
          <w:szCs w:val="21"/>
        </w:rPr>
        <w:t>.1.1</w:t>
      </w:r>
      <w:r>
        <w:rPr>
          <w:rFonts w:ascii="Arial" w:hAnsi="Arial" w:cs="Arial"/>
          <w:sz w:val="21"/>
          <w:szCs w:val="21"/>
        </w:rPr>
        <w:t>.4</w:t>
      </w:r>
      <w:r w:rsidRPr="00505ADA">
        <w:rPr>
          <w:rFonts w:ascii="Arial" w:hAnsi="Arial" w:cs="Arial"/>
          <w:sz w:val="21"/>
          <w:szCs w:val="21"/>
        </w:rPr>
        <w:t xml:space="preserve"> </w:t>
      </w:r>
      <w:r w:rsidRPr="008E4CB9">
        <w:rPr>
          <w:rFonts w:ascii="Arial" w:hAnsi="Arial" w:cs="Arial" w:hint="eastAsia"/>
          <w:sz w:val="21"/>
          <w:szCs w:val="21"/>
        </w:rPr>
        <w:t>U</w:t>
      </w:r>
      <w:r w:rsidRPr="008E4CB9">
        <w:rPr>
          <w:rFonts w:ascii="Arial" w:hAnsi="Arial" w:cs="Arial"/>
          <w:sz w:val="21"/>
          <w:szCs w:val="21"/>
        </w:rPr>
        <w:t>RLLC related fields</w:t>
      </w:r>
    </w:p>
    <w:p w14:paraId="1BC6F6F7" w14:textId="77777777" w:rsidR="00FA0CCE" w:rsidRDefault="00FA0CCE" w:rsidP="00FA0CCE">
      <w:pPr>
        <w:widowControl/>
        <w:spacing w:after="120"/>
        <w:rPr>
          <w:lang w:eastAsia="x-none"/>
        </w:rPr>
      </w:pPr>
      <w:r>
        <w:rPr>
          <w:rFonts w:cs="Times New Roman" w:hint="eastAsia"/>
          <w:kern w:val="0"/>
          <w:szCs w:val="20"/>
        </w:rPr>
        <w:t>D</w:t>
      </w:r>
      <w:r>
        <w:rPr>
          <w:rFonts w:cs="Times New Roman"/>
          <w:kern w:val="0"/>
          <w:szCs w:val="20"/>
        </w:rPr>
        <w:t xml:space="preserve">uring RAN1#104-e meeting, whether/how to apply URLLC related fields for scheduled PUSCHs has been discussed, mainly targeting the two fields introduced in Rel-16 URLLC, i.e. </w:t>
      </w:r>
      <w:r w:rsidRPr="005E3B41">
        <w:rPr>
          <w:bCs/>
          <w:lang w:eastAsia="x-none"/>
        </w:rPr>
        <w:t xml:space="preserve">priority indicator and </w:t>
      </w:r>
      <w:r w:rsidRPr="005E3B41">
        <w:rPr>
          <w:lang w:eastAsia="x-none"/>
        </w:rPr>
        <w:t>open-loop power control parameter set indication</w:t>
      </w:r>
      <w:r>
        <w:rPr>
          <w:lang w:eastAsia="x-none"/>
        </w:rPr>
        <w:t>.</w:t>
      </w:r>
      <w:r w:rsidRPr="008F1D4D">
        <w:rPr>
          <w:rFonts w:cs="Times New Roman"/>
          <w:kern w:val="0"/>
          <w:szCs w:val="20"/>
        </w:rPr>
        <w:t xml:space="preserve"> </w:t>
      </w:r>
      <w:r>
        <w:rPr>
          <w:rFonts w:cs="Times New Roman"/>
          <w:kern w:val="0"/>
          <w:szCs w:val="20"/>
        </w:rPr>
        <w:t>During RAN1#105-e meeting, this issue was deprioritized due to limited input and time.</w:t>
      </w:r>
    </w:p>
    <w:p w14:paraId="3AFD27A4" w14:textId="77777777" w:rsidR="00FA0CCE" w:rsidRDefault="00FA0CCE" w:rsidP="00FA0CCE">
      <w:pPr>
        <w:widowControl/>
        <w:spacing w:after="120"/>
        <w:rPr>
          <w:rFonts w:cs="Times New Roman"/>
          <w:kern w:val="0"/>
          <w:szCs w:val="20"/>
        </w:rPr>
      </w:pPr>
      <w:r>
        <w:rPr>
          <w:rFonts w:cs="Times New Roman" w:hint="eastAsia"/>
          <w:kern w:val="0"/>
          <w:szCs w:val="20"/>
        </w:rPr>
        <w:t>I</w:t>
      </w:r>
      <w:r>
        <w:rPr>
          <w:rFonts w:cs="Times New Roman"/>
          <w:kern w:val="0"/>
          <w:szCs w:val="20"/>
        </w:rPr>
        <w:t>n our opinion, different solutions developed simultaneously in different Rel-16 WIs may be combined in Rel-17, and how to understand the combination(s) should be clarified when needed if not discussed before. For the issue mentioned above, a simple clarification may be desirable without much efforts. E.g., it could be clarified that these fields in the DCI scheduling multiple PUSCHs are applied equally to each scheduled PUSCH.</w:t>
      </w:r>
    </w:p>
    <w:p w14:paraId="1CE6841D" w14:textId="4D716142" w:rsidR="00FA0CCE" w:rsidRDefault="00FA0CCE" w:rsidP="00FA0CCE">
      <w:pPr>
        <w:pStyle w:val="a4"/>
        <w:jc w:val="both"/>
        <w:rPr>
          <w:rFonts w:cs="Times New Roman"/>
          <w:szCs w:val="20"/>
        </w:rPr>
      </w:pPr>
      <w:bookmarkStart w:id="35" w:name="_Ref68475372"/>
      <w:r w:rsidRPr="0075400D">
        <w:rPr>
          <w:rFonts w:cs="Times New Roman"/>
          <w:szCs w:val="20"/>
        </w:rPr>
        <w:t xml:space="preserve">Proposal </w:t>
      </w:r>
      <w:r w:rsidRPr="0075400D">
        <w:rPr>
          <w:rFonts w:cs="Times New Roman"/>
          <w:szCs w:val="20"/>
        </w:rPr>
        <w:fldChar w:fldCharType="begin"/>
      </w:r>
      <w:r w:rsidRPr="0075400D">
        <w:rPr>
          <w:rFonts w:cs="Times New Roman"/>
          <w:szCs w:val="20"/>
        </w:rPr>
        <w:instrText xml:space="preserve"> SEQ Proposal \* ARABIC </w:instrText>
      </w:r>
      <w:r w:rsidRPr="0075400D">
        <w:rPr>
          <w:rFonts w:cs="Times New Roman"/>
          <w:szCs w:val="20"/>
        </w:rPr>
        <w:fldChar w:fldCharType="separate"/>
      </w:r>
      <w:r>
        <w:rPr>
          <w:rFonts w:cs="Times New Roman"/>
          <w:noProof/>
          <w:szCs w:val="20"/>
        </w:rPr>
        <w:t>14</w:t>
      </w:r>
      <w:r w:rsidRPr="0075400D">
        <w:rPr>
          <w:rFonts w:cs="Times New Roman"/>
          <w:szCs w:val="20"/>
        </w:rPr>
        <w:fldChar w:fldCharType="end"/>
      </w:r>
      <w:r w:rsidRPr="0075400D">
        <w:rPr>
          <w:rFonts w:cs="Times New Roman" w:hint="eastAsia"/>
          <w:szCs w:val="20"/>
        </w:rPr>
        <w:t>:</w:t>
      </w:r>
      <w:r w:rsidRPr="0075400D">
        <w:rPr>
          <w:rFonts w:cs="Times New Roman"/>
          <w:szCs w:val="20"/>
        </w:rPr>
        <w:t xml:space="preserve"> It can be clarified that the URLLC related fields in the DCI scheduling multiple PUSCHs are applied equally to each scheduled PUSCH, including priority indicator and open-loop power control parameter set indication.</w:t>
      </w:r>
      <w:bookmarkEnd w:id="35"/>
    </w:p>
    <w:p w14:paraId="52671597" w14:textId="77777777" w:rsidR="00FA0CCE" w:rsidRPr="00CB43E7" w:rsidRDefault="00FA0CCE" w:rsidP="00FA0CCE">
      <w:r>
        <w:rPr>
          <w:rFonts w:hint="eastAsia"/>
          <w:lang w:val="en-GB"/>
        </w:rPr>
        <w:t>W</w:t>
      </w:r>
      <w:r>
        <w:rPr>
          <w:lang w:val="en-GB"/>
        </w:rPr>
        <w:t>e believe that the same principle can also be applied to multi-PDSCH scheduling, e.g., priority indicator in the DCI scheduling multiple PDSCHs are applied equally to each scheduled PDSCH.</w:t>
      </w:r>
    </w:p>
    <w:p w14:paraId="57B41F84" w14:textId="77777777" w:rsidR="00FA0CCE" w:rsidRPr="008E4CB9" w:rsidRDefault="00FA0CCE" w:rsidP="00FA0CCE">
      <w:pPr>
        <w:pStyle w:val="4"/>
        <w:spacing w:before="120" w:after="120"/>
        <w:rPr>
          <w:rFonts w:ascii="Arial" w:hAnsi="Arial" w:cs="Arial"/>
          <w:sz w:val="21"/>
          <w:szCs w:val="21"/>
        </w:rPr>
      </w:pPr>
      <w:r>
        <w:rPr>
          <w:rFonts w:ascii="Arial" w:hAnsi="Arial" w:cs="Arial"/>
          <w:sz w:val="21"/>
          <w:szCs w:val="21"/>
        </w:rPr>
        <w:t>4</w:t>
      </w:r>
      <w:r w:rsidRPr="00505ADA">
        <w:rPr>
          <w:rFonts w:ascii="Arial" w:hAnsi="Arial" w:cs="Arial"/>
          <w:sz w:val="21"/>
          <w:szCs w:val="21"/>
        </w:rPr>
        <w:t>.1.1</w:t>
      </w:r>
      <w:r>
        <w:rPr>
          <w:rFonts w:ascii="Arial" w:hAnsi="Arial" w:cs="Arial"/>
          <w:sz w:val="21"/>
          <w:szCs w:val="21"/>
        </w:rPr>
        <w:t>.5</w:t>
      </w:r>
      <w:r w:rsidRPr="00505ADA">
        <w:rPr>
          <w:rFonts w:ascii="Arial" w:hAnsi="Arial" w:cs="Arial"/>
          <w:sz w:val="21"/>
          <w:szCs w:val="21"/>
        </w:rPr>
        <w:t xml:space="preserve"> </w:t>
      </w:r>
      <w:r w:rsidRPr="008E4CB9">
        <w:rPr>
          <w:rFonts w:ascii="Arial" w:hAnsi="Arial" w:cs="Arial" w:hint="eastAsia"/>
          <w:sz w:val="21"/>
          <w:szCs w:val="21"/>
        </w:rPr>
        <w:t>C</w:t>
      </w:r>
      <w:r w:rsidRPr="008E4CB9">
        <w:rPr>
          <w:rFonts w:ascii="Arial" w:hAnsi="Arial" w:cs="Arial"/>
          <w:sz w:val="21"/>
          <w:szCs w:val="21"/>
        </w:rPr>
        <w:t>BG based scheduling</w:t>
      </w:r>
    </w:p>
    <w:p w14:paraId="3429E6BE" w14:textId="77777777" w:rsidR="00FA0CCE" w:rsidRDefault="00FA0CCE" w:rsidP="00FA0CCE">
      <w:pPr>
        <w:pStyle w:val="a0"/>
        <w:rPr>
          <w:rFonts w:cs="Times New Roman"/>
        </w:rPr>
      </w:pPr>
      <w:r>
        <w:rPr>
          <w:rFonts w:cs="Times New Roman" w:hint="eastAsia"/>
        </w:rPr>
        <w:t>D</w:t>
      </w:r>
      <w:r>
        <w:rPr>
          <w:rFonts w:cs="Times New Roman"/>
        </w:rPr>
        <w:t>uring RAN1#105-e meeting, the following agreement regarding CBG based scheduling for multi-PDSCH/PUSCH scheduling has been achieved.</w:t>
      </w:r>
    </w:p>
    <w:p w14:paraId="4685CE0E" w14:textId="77777777" w:rsidR="00FA0CCE" w:rsidRDefault="00FA0CCE" w:rsidP="00FA0CCE">
      <w:pPr>
        <w:pStyle w:val="a0"/>
        <w:rPr>
          <w:rFonts w:cs="Times New Roman"/>
        </w:rPr>
      </w:pPr>
      <w:r>
        <w:rPr>
          <w:rFonts w:eastAsia="宋体"/>
          <w:noProof/>
        </w:rPr>
        <w:lastRenderedPageBreak/>
        <mc:AlternateContent>
          <mc:Choice Requires="wps">
            <w:drawing>
              <wp:inline distT="0" distB="0" distL="0" distR="0" wp14:anchorId="456A7B0C" wp14:editId="20FF6709">
                <wp:extent cx="5755005" cy="2621666"/>
                <wp:effectExtent l="0" t="0" r="17145" b="26670"/>
                <wp:docPr id="7" name="文本框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55005" cy="2621666"/>
                        </a:xfrm>
                        <a:prstGeom prst="rect">
                          <a:avLst/>
                        </a:prstGeom>
                        <a:solidFill>
                          <a:srgbClr val="FFFFFF"/>
                        </a:solidFill>
                        <a:ln w="9525">
                          <a:solidFill>
                            <a:srgbClr val="000000"/>
                          </a:solidFill>
                          <a:miter lim="800000"/>
                          <a:headEnd/>
                          <a:tailEnd/>
                        </a:ln>
                      </wps:spPr>
                      <wps:txbx>
                        <w:txbxContent>
                          <w:p w14:paraId="0F225A71" w14:textId="77777777" w:rsidR="00B51D12" w:rsidRPr="00B23B70" w:rsidRDefault="00B51D12" w:rsidP="00FA0CCE">
                            <w:pPr>
                              <w:widowControl/>
                              <w:autoSpaceDE w:val="0"/>
                              <w:autoSpaceDN w:val="0"/>
                              <w:rPr>
                                <w:rFonts w:ascii="Malgun Gothic" w:eastAsia="Malgun Gothic" w:hAnsi="Malgun Gothic" w:cs="Calibri"/>
                                <w:color w:val="1F497D"/>
                                <w:kern w:val="0"/>
                                <w:szCs w:val="24"/>
                                <w:lang w:eastAsia="ko-KR"/>
                              </w:rPr>
                            </w:pPr>
                            <w:r w:rsidRPr="00B23B70">
                              <w:rPr>
                                <w:rFonts w:eastAsia="Gulim" w:cs="Times New Roman"/>
                                <w:kern w:val="0"/>
                                <w:szCs w:val="20"/>
                                <w:highlight w:val="green"/>
                              </w:rPr>
                              <w:t>Agreement:</w:t>
                            </w:r>
                          </w:p>
                          <w:p w14:paraId="33F4561A" w14:textId="77777777" w:rsidR="00B51D12" w:rsidRPr="00B23B70" w:rsidRDefault="00B51D12" w:rsidP="00FA0CCE">
                            <w:pPr>
                              <w:widowControl/>
                              <w:numPr>
                                <w:ilvl w:val="0"/>
                                <w:numId w:val="16"/>
                              </w:numPr>
                              <w:spacing w:line="252" w:lineRule="auto"/>
                              <w:jc w:val="left"/>
                              <w:rPr>
                                <w:rFonts w:eastAsia="Times New Roman" w:cs="Times New Roman"/>
                                <w:kern w:val="0"/>
                                <w:szCs w:val="24"/>
                              </w:rPr>
                            </w:pPr>
                            <w:r w:rsidRPr="00B23B70">
                              <w:rPr>
                                <w:rFonts w:eastAsia="Times New Roman" w:cs="Times New Roman"/>
                                <w:kern w:val="0"/>
                                <w:szCs w:val="24"/>
                                <w:lang w:val="en-GB" w:eastAsia="ko-KR"/>
                              </w:rPr>
                              <w:t xml:space="preserve">At least for 120 kHz SCS, for </w:t>
                            </w:r>
                            <w:r w:rsidRPr="00B23B70">
                              <w:rPr>
                                <w:rFonts w:ascii="Times" w:eastAsia="Times New Roman" w:hAnsi="Times" w:cs="Times"/>
                                <w:kern w:val="0"/>
                                <w:szCs w:val="24"/>
                                <w:lang w:val="en-GB" w:eastAsia="ko-KR"/>
                              </w:rPr>
                              <w:t>a DCI that can schedule multiple PUSCHs and is configured with the TDRA table containing at least one row with multiple SLIVs,</w:t>
                            </w:r>
                          </w:p>
                          <w:p w14:paraId="3F97EE00" w14:textId="77777777" w:rsidR="00B51D12" w:rsidRPr="00B23B70" w:rsidRDefault="00B51D12" w:rsidP="00FA0CCE">
                            <w:pPr>
                              <w:widowControl/>
                              <w:numPr>
                                <w:ilvl w:val="1"/>
                                <w:numId w:val="16"/>
                              </w:numPr>
                              <w:spacing w:line="252" w:lineRule="auto"/>
                              <w:jc w:val="left"/>
                              <w:rPr>
                                <w:rFonts w:eastAsia="Times New Roman" w:cs="Times New Roman"/>
                                <w:kern w:val="0"/>
                                <w:szCs w:val="24"/>
                                <w:lang w:val="en-GB" w:eastAsia="ko-KR"/>
                              </w:rPr>
                            </w:pPr>
                            <w:r w:rsidRPr="00B23B70">
                              <w:rPr>
                                <w:rFonts w:ascii="Times" w:eastAsia="Times New Roman" w:hAnsi="Times" w:cs="Times"/>
                                <w:kern w:val="0"/>
                                <w:szCs w:val="24"/>
                                <w:lang w:val="en-GB"/>
                              </w:rPr>
                              <w:t xml:space="preserve">If </w:t>
                            </w:r>
                            <w:r w:rsidRPr="00B23B70">
                              <w:rPr>
                                <w:rFonts w:eastAsia="Times New Roman" w:cs="Times New Roman"/>
                                <w:kern w:val="0"/>
                                <w:szCs w:val="24"/>
                                <w:lang w:val="en-GB" w:eastAsia="ko-KR"/>
                              </w:rPr>
                              <w:t xml:space="preserve">CBG-based (re)transmission is configured, </w:t>
                            </w:r>
                            <w:r w:rsidRPr="00B23B70">
                              <w:rPr>
                                <w:rFonts w:ascii="Times" w:eastAsia="Times New Roman" w:hAnsi="Times" w:cs="Times"/>
                                <w:kern w:val="0"/>
                                <w:szCs w:val="24"/>
                                <w:lang w:val="en-GB"/>
                              </w:rPr>
                              <w:t>CBGTI field is not present when more than one PUSCHs are scheduled, but is present when a single PUSCH is scheduled, as in Rel-16.</w:t>
                            </w:r>
                          </w:p>
                          <w:p w14:paraId="42924593" w14:textId="77777777" w:rsidR="00B51D12" w:rsidRPr="00B23B70" w:rsidRDefault="00B51D12" w:rsidP="00FA0CCE">
                            <w:pPr>
                              <w:widowControl/>
                              <w:numPr>
                                <w:ilvl w:val="0"/>
                                <w:numId w:val="16"/>
                              </w:numPr>
                              <w:spacing w:line="252" w:lineRule="auto"/>
                              <w:jc w:val="left"/>
                              <w:rPr>
                                <w:rFonts w:eastAsia="Times New Roman" w:cs="Times New Roman"/>
                                <w:kern w:val="0"/>
                                <w:szCs w:val="24"/>
                                <w:lang w:val="en-GB" w:eastAsia="ko-KR"/>
                              </w:rPr>
                            </w:pPr>
                            <w:r w:rsidRPr="00B23B70">
                              <w:rPr>
                                <w:rFonts w:ascii="Times" w:eastAsia="Times New Roman" w:hAnsi="Times" w:cs="Times"/>
                                <w:kern w:val="0"/>
                                <w:szCs w:val="24"/>
                                <w:lang w:val="en-GB"/>
                              </w:rPr>
                              <w:t>FFS:</w:t>
                            </w:r>
                          </w:p>
                          <w:p w14:paraId="0083EE80" w14:textId="77777777" w:rsidR="00B51D12" w:rsidRPr="00B23B70" w:rsidRDefault="00B51D12" w:rsidP="00FA0CCE">
                            <w:pPr>
                              <w:widowControl/>
                              <w:numPr>
                                <w:ilvl w:val="1"/>
                                <w:numId w:val="16"/>
                              </w:numPr>
                              <w:spacing w:line="252" w:lineRule="auto"/>
                              <w:jc w:val="left"/>
                              <w:rPr>
                                <w:rFonts w:eastAsia="Times New Roman" w:cs="Times New Roman"/>
                                <w:kern w:val="0"/>
                                <w:szCs w:val="24"/>
                                <w:lang w:val="en-GB" w:eastAsia="ko-KR"/>
                              </w:rPr>
                            </w:pPr>
                            <w:r w:rsidRPr="00B23B70">
                              <w:rPr>
                                <w:rFonts w:ascii="Times" w:eastAsia="Times New Roman" w:hAnsi="Times" w:cs="Times"/>
                                <w:kern w:val="0"/>
                                <w:szCs w:val="24"/>
                                <w:lang w:val="en-GB"/>
                              </w:rPr>
                              <w:t xml:space="preserve">For 480/960 kHz SCS, whether to apply the same behavior with 120 kHz SCS or not to support CBGTI field configuration in the DCI </w:t>
                            </w:r>
                            <w:r w:rsidRPr="00B23B70">
                              <w:rPr>
                                <w:rFonts w:ascii="Times" w:eastAsia="Times New Roman" w:hAnsi="Times" w:cs="Times"/>
                                <w:kern w:val="0"/>
                                <w:szCs w:val="24"/>
                                <w:lang w:val="en-GB" w:eastAsia="ko-KR"/>
                              </w:rPr>
                              <w:t>that can schedule multiple PUSCHs</w:t>
                            </w:r>
                          </w:p>
                          <w:p w14:paraId="60614CA9" w14:textId="77777777" w:rsidR="00B51D12" w:rsidRPr="00B23B70" w:rsidRDefault="00B51D12" w:rsidP="00FA0CCE">
                            <w:pPr>
                              <w:widowControl/>
                              <w:numPr>
                                <w:ilvl w:val="1"/>
                                <w:numId w:val="16"/>
                              </w:numPr>
                              <w:spacing w:line="252" w:lineRule="auto"/>
                              <w:jc w:val="left"/>
                              <w:rPr>
                                <w:rFonts w:eastAsia="Times New Roman" w:cs="Times New Roman"/>
                                <w:kern w:val="0"/>
                                <w:szCs w:val="24"/>
                                <w:lang w:val="en-GB" w:eastAsia="ko-KR"/>
                              </w:rPr>
                            </w:pPr>
                            <w:r w:rsidRPr="00B23B70">
                              <w:rPr>
                                <w:rFonts w:ascii="Times" w:eastAsia="Times New Roman" w:hAnsi="Times" w:cs="Times"/>
                                <w:kern w:val="0"/>
                                <w:szCs w:val="24"/>
                                <w:lang w:val="en-GB"/>
                              </w:rPr>
                              <w:t xml:space="preserve">For a </w:t>
                            </w:r>
                            <w:r w:rsidRPr="00B23B70">
                              <w:rPr>
                                <w:rFonts w:ascii="Times" w:eastAsia="Times New Roman" w:hAnsi="Times" w:cs="Times"/>
                                <w:kern w:val="0"/>
                                <w:szCs w:val="24"/>
                                <w:lang w:val="en-GB" w:eastAsia="ko-KR"/>
                              </w:rPr>
                              <w:t xml:space="preserve">DCI that can schedule multiple PDSCHs and is configured with the TDRA table containing at least one row with multiple SLIVs, whether/how to configure </w:t>
                            </w:r>
                            <w:r w:rsidRPr="00B23B70">
                              <w:rPr>
                                <w:rFonts w:ascii="Times" w:eastAsia="Times New Roman" w:hAnsi="Times" w:cs="Times"/>
                                <w:kern w:val="0"/>
                                <w:szCs w:val="24"/>
                                <w:lang w:val="en-GB"/>
                              </w:rPr>
                              <w:t>CBGTI/CBGFI fields</w:t>
                            </w:r>
                          </w:p>
                          <w:p w14:paraId="0FC6D706" w14:textId="77777777" w:rsidR="00B51D12" w:rsidRPr="00277F89" w:rsidRDefault="00B51D12" w:rsidP="00FA0CCE"/>
                        </w:txbxContent>
                      </wps:txbx>
                      <wps:bodyPr rot="0" vert="horz" wrap="square" lIns="91440" tIns="45720" rIns="91440" bIns="45720" anchor="t" anchorCtr="0" upright="1">
                        <a:noAutofit/>
                      </wps:bodyPr>
                    </wps:wsp>
                  </a:graphicData>
                </a:graphic>
              </wp:inline>
            </w:drawing>
          </mc:Choice>
          <mc:Fallback>
            <w:pict>
              <v:shape w14:anchorId="456A7B0C" id="文本框 7" o:spid="_x0000_s1029" type="#_x0000_t202" style="width:453.15pt;height:206.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">
                <v:textbox>
                  <w:txbxContent>
                    <w:p w14:paraId="0F225A71" w14:textId="77777777" w:rsidR="00B51D12" w:rsidRPr="00B23B70" w:rsidRDefault="00B51D12" w:rsidP="00FA0CCE">
                      <w:pPr>
                        <w:widowControl/>
                        <w:autoSpaceDE w:val="0"/>
                        <w:autoSpaceDN w:val="0"/>
                        <w:rPr>
                          <w:rFonts w:ascii="Malgun Gothic" w:eastAsia="Malgun Gothic" w:hAnsi="Malgun Gothic" w:cs="Calibri"/>
                          <w:color w:val="1F497D"/>
                          <w:kern w:val="0"/>
                          <w:szCs w:val="24"/>
                          <w:lang w:eastAsia="ko-KR"/>
                        </w:rPr>
                      </w:pPr>
                      <w:r w:rsidRPr="00B23B70">
                        <w:rPr>
                          <w:rFonts w:eastAsia="Gulim" w:cs="Times New Roman"/>
                          <w:kern w:val="0"/>
                          <w:szCs w:val="20"/>
                          <w:highlight w:val="green"/>
                        </w:rPr>
                        <w:t>Agreement:</w:t>
                      </w:r>
                    </w:p>
                    <w:p w14:paraId="33F4561A" w14:textId="77777777" w:rsidR="00B51D12" w:rsidRPr="00B23B70" w:rsidRDefault="00B51D12" w:rsidP="00FA0CCE">
                      <w:pPr>
                        <w:widowControl/>
                        <w:numPr>
                          <w:ilvl w:val="0"/>
                          <w:numId w:val="16"/>
                        </w:numPr>
                        <w:spacing w:line="252" w:lineRule="auto"/>
                        <w:jc w:val="left"/>
                        <w:rPr>
                          <w:rFonts w:eastAsia="Times New Roman" w:cs="Times New Roman"/>
                          <w:kern w:val="0"/>
                          <w:szCs w:val="24"/>
                        </w:rPr>
                      </w:pPr>
                      <w:r w:rsidRPr="00B23B70">
                        <w:rPr>
                          <w:rFonts w:eastAsia="Times New Roman" w:cs="Times New Roman"/>
                          <w:kern w:val="0"/>
                          <w:szCs w:val="24"/>
                          <w:lang w:val="en-GB" w:eastAsia="ko-KR"/>
                        </w:rPr>
                        <w:t xml:space="preserve">At least for 120 kHz SCS, for </w:t>
                      </w:r>
                      <w:r w:rsidRPr="00B23B70">
                        <w:rPr>
                          <w:rFonts w:ascii="Times" w:eastAsia="Times New Roman" w:hAnsi="Times" w:cs="Times"/>
                          <w:kern w:val="0"/>
                          <w:szCs w:val="24"/>
                          <w:lang w:val="en-GB" w:eastAsia="ko-KR"/>
                        </w:rPr>
                        <w:t>a DCI that can schedule multiple PUSCHs and is configured with the TDRA table containing at least one row with multiple SLIVs,</w:t>
                      </w:r>
                    </w:p>
                    <w:p w14:paraId="3F97EE00" w14:textId="77777777" w:rsidR="00B51D12" w:rsidRPr="00B23B70" w:rsidRDefault="00B51D12" w:rsidP="00FA0CCE">
                      <w:pPr>
                        <w:widowControl/>
                        <w:numPr>
                          <w:ilvl w:val="1"/>
                          <w:numId w:val="16"/>
                        </w:numPr>
                        <w:spacing w:line="252" w:lineRule="auto"/>
                        <w:jc w:val="left"/>
                        <w:rPr>
                          <w:rFonts w:eastAsia="Times New Roman" w:cs="Times New Roman"/>
                          <w:kern w:val="0"/>
                          <w:szCs w:val="24"/>
                          <w:lang w:val="en-GB" w:eastAsia="ko-KR"/>
                        </w:rPr>
                      </w:pPr>
                      <w:r w:rsidRPr="00B23B70">
                        <w:rPr>
                          <w:rFonts w:ascii="Times" w:eastAsia="Times New Roman" w:hAnsi="Times" w:cs="Times"/>
                          <w:kern w:val="0"/>
                          <w:szCs w:val="24"/>
                          <w:lang w:val="en-GB"/>
                        </w:rPr>
                        <w:t xml:space="preserve">If </w:t>
                      </w:r>
                      <w:r w:rsidRPr="00B23B70">
                        <w:rPr>
                          <w:rFonts w:eastAsia="Times New Roman" w:cs="Times New Roman"/>
                          <w:kern w:val="0"/>
                          <w:szCs w:val="24"/>
                          <w:lang w:val="en-GB" w:eastAsia="ko-KR"/>
                        </w:rPr>
                        <w:t xml:space="preserve">CBG-based (re)transmission is configured, </w:t>
                      </w:r>
                      <w:r w:rsidRPr="00B23B70">
                        <w:rPr>
                          <w:rFonts w:ascii="Times" w:eastAsia="Times New Roman" w:hAnsi="Times" w:cs="Times"/>
                          <w:kern w:val="0"/>
                          <w:szCs w:val="24"/>
                          <w:lang w:val="en-GB"/>
                        </w:rPr>
                        <w:t>CBGTI field is not present when more than one PUSCHs are scheduled, but is present when a single PUSCH is scheduled, as in Rel-16.</w:t>
                      </w:r>
                    </w:p>
                    <w:p w14:paraId="42924593" w14:textId="77777777" w:rsidR="00B51D12" w:rsidRPr="00B23B70" w:rsidRDefault="00B51D12" w:rsidP="00FA0CCE">
                      <w:pPr>
                        <w:widowControl/>
                        <w:numPr>
                          <w:ilvl w:val="0"/>
                          <w:numId w:val="16"/>
                        </w:numPr>
                        <w:spacing w:line="252" w:lineRule="auto"/>
                        <w:jc w:val="left"/>
                        <w:rPr>
                          <w:rFonts w:eastAsia="Times New Roman" w:cs="Times New Roman"/>
                          <w:kern w:val="0"/>
                          <w:szCs w:val="24"/>
                          <w:lang w:val="en-GB" w:eastAsia="ko-KR"/>
                        </w:rPr>
                      </w:pPr>
                      <w:r w:rsidRPr="00B23B70">
                        <w:rPr>
                          <w:rFonts w:ascii="Times" w:eastAsia="Times New Roman" w:hAnsi="Times" w:cs="Times"/>
                          <w:kern w:val="0"/>
                          <w:szCs w:val="24"/>
                          <w:lang w:val="en-GB"/>
                        </w:rPr>
                        <w:t>FFS:</w:t>
                      </w:r>
                    </w:p>
                    <w:p w14:paraId="0083EE80" w14:textId="77777777" w:rsidR="00B51D12" w:rsidRPr="00B23B70" w:rsidRDefault="00B51D12" w:rsidP="00FA0CCE">
                      <w:pPr>
                        <w:widowControl/>
                        <w:numPr>
                          <w:ilvl w:val="1"/>
                          <w:numId w:val="16"/>
                        </w:numPr>
                        <w:spacing w:line="252" w:lineRule="auto"/>
                        <w:jc w:val="left"/>
                        <w:rPr>
                          <w:rFonts w:eastAsia="Times New Roman" w:cs="Times New Roman"/>
                          <w:kern w:val="0"/>
                          <w:szCs w:val="24"/>
                          <w:lang w:val="en-GB" w:eastAsia="ko-KR"/>
                        </w:rPr>
                      </w:pPr>
                      <w:r w:rsidRPr="00B23B70">
                        <w:rPr>
                          <w:rFonts w:ascii="Times" w:eastAsia="Times New Roman" w:hAnsi="Times" w:cs="Times"/>
                          <w:kern w:val="0"/>
                          <w:szCs w:val="24"/>
                          <w:lang w:val="en-GB"/>
                        </w:rPr>
                        <w:t xml:space="preserve">For 480/960 kHz SCS, whether to apply the same behavior with 120 kHz SCS or not to support CBGTI field configuration in the DCI </w:t>
                      </w:r>
                      <w:r w:rsidRPr="00B23B70">
                        <w:rPr>
                          <w:rFonts w:ascii="Times" w:eastAsia="Times New Roman" w:hAnsi="Times" w:cs="Times"/>
                          <w:kern w:val="0"/>
                          <w:szCs w:val="24"/>
                          <w:lang w:val="en-GB" w:eastAsia="ko-KR"/>
                        </w:rPr>
                        <w:t>that can schedule multiple PUSCHs</w:t>
                      </w:r>
                    </w:p>
                    <w:p w14:paraId="60614CA9" w14:textId="77777777" w:rsidR="00B51D12" w:rsidRPr="00B23B70" w:rsidRDefault="00B51D12" w:rsidP="00FA0CCE">
                      <w:pPr>
                        <w:widowControl/>
                        <w:numPr>
                          <w:ilvl w:val="1"/>
                          <w:numId w:val="16"/>
                        </w:numPr>
                        <w:spacing w:line="252" w:lineRule="auto"/>
                        <w:jc w:val="left"/>
                        <w:rPr>
                          <w:rFonts w:eastAsia="Times New Roman" w:cs="Times New Roman"/>
                          <w:kern w:val="0"/>
                          <w:szCs w:val="24"/>
                          <w:lang w:val="en-GB" w:eastAsia="ko-KR"/>
                        </w:rPr>
                      </w:pPr>
                      <w:r w:rsidRPr="00B23B70">
                        <w:rPr>
                          <w:rFonts w:ascii="Times" w:eastAsia="Times New Roman" w:hAnsi="Times" w:cs="Times"/>
                          <w:kern w:val="0"/>
                          <w:szCs w:val="24"/>
                          <w:lang w:val="en-GB"/>
                        </w:rPr>
                        <w:t xml:space="preserve">For a </w:t>
                      </w:r>
                      <w:r w:rsidRPr="00B23B70">
                        <w:rPr>
                          <w:rFonts w:ascii="Times" w:eastAsia="Times New Roman" w:hAnsi="Times" w:cs="Times"/>
                          <w:kern w:val="0"/>
                          <w:szCs w:val="24"/>
                          <w:lang w:val="en-GB" w:eastAsia="ko-KR"/>
                        </w:rPr>
                        <w:t xml:space="preserve">DCI that can schedule multiple PDSCHs and is configured with the TDRA table containing at least one row with multiple SLIVs, whether/how to configure </w:t>
                      </w:r>
                      <w:r w:rsidRPr="00B23B70">
                        <w:rPr>
                          <w:rFonts w:ascii="Times" w:eastAsia="Times New Roman" w:hAnsi="Times" w:cs="Times"/>
                          <w:kern w:val="0"/>
                          <w:szCs w:val="24"/>
                          <w:lang w:val="en-GB"/>
                        </w:rPr>
                        <w:t>CBGTI/CBGFI fields</w:t>
                      </w:r>
                    </w:p>
                    <w:p w14:paraId="0FC6D706" w14:textId="77777777" w:rsidR="00B51D12" w:rsidRPr="00277F89" w:rsidRDefault="00B51D12" w:rsidP="00FA0CCE"/>
                  </w:txbxContent>
                </v:textbox>
                <w10:anchorlock/>
              </v:shape>
            </w:pict>
          </mc:Fallback>
        </mc:AlternateContent>
      </w:r>
    </w:p>
    <w:p w14:paraId="163ED06C" w14:textId="77777777" w:rsidR="00FA0CCE" w:rsidRDefault="00FA0CCE" w:rsidP="00FA0CCE">
      <w:pPr>
        <w:widowControl/>
        <w:spacing w:after="120"/>
        <w:rPr>
          <w:rFonts w:cs="Times New Roman"/>
          <w:kern w:val="0"/>
          <w:szCs w:val="20"/>
        </w:rPr>
      </w:pPr>
      <w:r>
        <w:rPr>
          <w:rFonts w:cs="Times New Roman" w:hint="eastAsia"/>
          <w:kern w:val="0"/>
          <w:szCs w:val="20"/>
        </w:rPr>
        <w:t>A</w:t>
      </w:r>
      <w:r>
        <w:rPr>
          <w:rFonts w:cs="Times New Roman"/>
          <w:kern w:val="0"/>
          <w:szCs w:val="20"/>
        </w:rPr>
        <w:t>ccording to the above agreement, at least for 120 kHz SCS, the mechanism agreed in NR-U Rel-16 is reused, but there is an FFS for 480/960 kHz SCS whether to apply the same behavior with 120 kHz SCS or not. In our opinion, it is undesirable to introduce different behavior for different SCS, if there is no strong motivation to do this. Regarding this issue, the same behavior with 120 kHz SCS can be applied to 480/960 kHz SCS as well.</w:t>
      </w:r>
    </w:p>
    <w:p w14:paraId="02CE70D7" w14:textId="5E1C9A45" w:rsidR="00FA0CCE" w:rsidRDefault="00FA0CCE" w:rsidP="00FA0CCE">
      <w:pPr>
        <w:pStyle w:val="a4"/>
        <w:jc w:val="both"/>
        <w:rPr>
          <w:rFonts w:cs="Times New Roman"/>
          <w:szCs w:val="20"/>
        </w:rPr>
      </w:pPr>
      <w:bookmarkStart w:id="36" w:name="_Ref68475382"/>
      <w:r w:rsidRPr="0075400D">
        <w:rPr>
          <w:rFonts w:cs="Times New Roman"/>
          <w:szCs w:val="20"/>
        </w:rPr>
        <w:t xml:space="preserve">Proposal </w:t>
      </w:r>
      <w:r w:rsidRPr="0075400D">
        <w:rPr>
          <w:rFonts w:cs="Times New Roman"/>
          <w:szCs w:val="20"/>
        </w:rPr>
        <w:fldChar w:fldCharType="begin"/>
      </w:r>
      <w:r w:rsidRPr="0075400D">
        <w:rPr>
          <w:rFonts w:cs="Times New Roman"/>
          <w:szCs w:val="20"/>
        </w:rPr>
        <w:instrText xml:space="preserve"> SEQ Proposal \* ARABIC </w:instrText>
      </w:r>
      <w:r w:rsidRPr="0075400D">
        <w:rPr>
          <w:rFonts w:cs="Times New Roman"/>
          <w:szCs w:val="20"/>
        </w:rPr>
        <w:fldChar w:fldCharType="separate"/>
      </w:r>
      <w:r>
        <w:rPr>
          <w:rFonts w:cs="Times New Roman"/>
          <w:noProof/>
          <w:szCs w:val="20"/>
        </w:rPr>
        <w:t>15</w:t>
      </w:r>
      <w:r w:rsidRPr="0075400D">
        <w:rPr>
          <w:rFonts w:cs="Times New Roman"/>
          <w:szCs w:val="20"/>
        </w:rPr>
        <w:fldChar w:fldCharType="end"/>
      </w:r>
      <w:r w:rsidRPr="0075400D">
        <w:rPr>
          <w:rFonts w:cs="Times New Roman" w:hint="eastAsia"/>
          <w:szCs w:val="20"/>
        </w:rPr>
        <w:t>:</w:t>
      </w:r>
      <w:r w:rsidRPr="0075400D">
        <w:rPr>
          <w:rFonts w:cs="Times New Roman"/>
          <w:szCs w:val="20"/>
        </w:rPr>
        <w:t xml:space="preserve"> For CBG based scheduling, the same </w:t>
      </w:r>
      <w:r>
        <w:rPr>
          <w:rFonts w:cs="Times New Roman"/>
          <w:szCs w:val="20"/>
        </w:rPr>
        <w:t>behaviour for multi-PUSCH scheduling with 120 kHz SCS is applied to 480/960 kHz SCS as well</w:t>
      </w:r>
      <w:r w:rsidRPr="0075400D">
        <w:rPr>
          <w:rFonts w:cs="Times New Roman"/>
          <w:szCs w:val="20"/>
        </w:rPr>
        <w:t>, i.e., CBG based scheduling is supported only when a DCI schedul</w:t>
      </w:r>
      <w:r>
        <w:rPr>
          <w:rFonts w:cs="Times New Roman"/>
          <w:szCs w:val="20"/>
        </w:rPr>
        <w:t>es</w:t>
      </w:r>
      <w:r w:rsidRPr="0075400D">
        <w:rPr>
          <w:rFonts w:cs="Times New Roman"/>
          <w:szCs w:val="20"/>
        </w:rPr>
        <w:t xml:space="preserve"> a single PUSCH.</w:t>
      </w:r>
      <w:bookmarkEnd w:id="36"/>
    </w:p>
    <w:p w14:paraId="44CBA506" w14:textId="77777777" w:rsidR="00FA0CCE" w:rsidRPr="008634CE" w:rsidRDefault="00FA0CCE" w:rsidP="00FA0CCE">
      <w:pPr>
        <w:rPr>
          <w:lang w:val="en-GB"/>
        </w:rPr>
      </w:pPr>
      <w:r>
        <w:rPr>
          <w:lang w:val="en-GB"/>
        </w:rPr>
        <w:t>For multi-PDSCH scheduling, the same mechanism adopted for multi-PUSCH scheduling can be reused for simplicity. Alternatively, considering that CBG based transmission/retransmission for multi-PDSCH scheduling has a significant impact on HARQ-ACK feedback, no matter if Type-1 codebook or Type-2 codebook is used, as well as for 480/960 kHz SCS the duration of a slot is rather short resulting in little interference variation in time domain, it may be beneficial not to support CBG based scheduling for multi-PDSCH scheduling to simplify the corresponding HARQ-ACK feedback behaviour.</w:t>
      </w:r>
    </w:p>
    <w:p w14:paraId="5386A482" w14:textId="77777777" w:rsidR="00FA0CCE" w:rsidRPr="008E4CB9" w:rsidRDefault="00FA0CCE" w:rsidP="00FA0CCE">
      <w:pPr>
        <w:pStyle w:val="4"/>
        <w:spacing w:before="120" w:after="120"/>
        <w:rPr>
          <w:rFonts w:ascii="Arial" w:hAnsi="Arial" w:cs="Arial"/>
          <w:sz w:val="21"/>
          <w:szCs w:val="21"/>
        </w:rPr>
      </w:pPr>
      <w:r>
        <w:rPr>
          <w:rFonts w:ascii="Arial" w:hAnsi="Arial" w:cs="Arial"/>
          <w:sz w:val="21"/>
          <w:szCs w:val="21"/>
        </w:rPr>
        <w:t>4</w:t>
      </w:r>
      <w:r w:rsidRPr="00505ADA">
        <w:rPr>
          <w:rFonts w:ascii="Arial" w:hAnsi="Arial" w:cs="Arial"/>
          <w:sz w:val="21"/>
          <w:szCs w:val="21"/>
        </w:rPr>
        <w:t>.1.1</w:t>
      </w:r>
      <w:r>
        <w:rPr>
          <w:rFonts w:ascii="Arial" w:hAnsi="Arial" w:cs="Arial"/>
          <w:sz w:val="21"/>
          <w:szCs w:val="21"/>
        </w:rPr>
        <w:t>.6</w:t>
      </w:r>
      <w:r w:rsidRPr="00505ADA">
        <w:rPr>
          <w:rFonts w:ascii="Arial" w:hAnsi="Arial" w:cs="Arial"/>
          <w:sz w:val="21"/>
          <w:szCs w:val="21"/>
        </w:rPr>
        <w:t xml:space="preserve"> </w:t>
      </w:r>
      <w:r w:rsidRPr="008E4CB9">
        <w:rPr>
          <w:rFonts w:ascii="Arial" w:hAnsi="Arial" w:cs="Arial"/>
          <w:sz w:val="21"/>
          <w:szCs w:val="21"/>
        </w:rPr>
        <w:t>Number of HARQ processes</w:t>
      </w:r>
    </w:p>
    <w:p w14:paraId="6F61EB16" w14:textId="77777777" w:rsidR="00FA0CCE" w:rsidRDefault="00FA0CCE" w:rsidP="00FA0CCE">
      <w:pPr>
        <w:rPr>
          <w:lang w:val="en-GB"/>
        </w:rPr>
      </w:pPr>
      <w:r>
        <w:rPr>
          <w:lang w:val="en-GB"/>
        </w:rPr>
        <w:t xml:space="preserve">Based on related agreement achieved so far, the maximum number of PDSCHs/PUSCHs that can be scheduled by a single DCI is 8, which is not changed compared to that in </w:t>
      </w:r>
      <w:r>
        <w:rPr>
          <w:rFonts w:cs="Times New Roman"/>
          <w:kern w:val="0"/>
          <w:szCs w:val="20"/>
        </w:rPr>
        <w:t>Rel-16 NR-U multi-PUSCH scheduling, where no discussion was carried out on the number of HARQ processes. We believe that it is at least not essential to increase the number of HARQ processes. Besides, increasing the number of HARQ processes may have large impacts on UE implementation, thus should be discussed carefully.</w:t>
      </w:r>
    </w:p>
    <w:p w14:paraId="1A849F5C" w14:textId="475FE965" w:rsidR="00FA0CCE" w:rsidRDefault="00FA0CCE" w:rsidP="00FA0CCE">
      <w:pPr>
        <w:pStyle w:val="a4"/>
        <w:jc w:val="both"/>
        <w:rPr>
          <w:rFonts w:cs="Times New Roman"/>
          <w:szCs w:val="20"/>
        </w:rPr>
      </w:pPr>
      <w:r w:rsidRPr="0075400D">
        <w:rPr>
          <w:rFonts w:cs="Times New Roman"/>
          <w:szCs w:val="20"/>
        </w:rPr>
        <w:t xml:space="preserve">Proposal </w:t>
      </w:r>
      <w:r w:rsidRPr="0075400D">
        <w:rPr>
          <w:rFonts w:cs="Times New Roman"/>
          <w:szCs w:val="20"/>
        </w:rPr>
        <w:fldChar w:fldCharType="begin"/>
      </w:r>
      <w:r w:rsidRPr="0075400D">
        <w:rPr>
          <w:rFonts w:cs="Times New Roman"/>
          <w:szCs w:val="20"/>
        </w:rPr>
        <w:instrText xml:space="preserve"> SEQ Proposal \* ARABIC </w:instrText>
      </w:r>
      <w:r w:rsidRPr="0075400D">
        <w:rPr>
          <w:rFonts w:cs="Times New Roman"/>
          <w:szCs w:val="20"/>
        </w:rPr>
        <w:fldChar w:fldCharType="separate"/>
      </w:r>
      <w:r>
        <w:rPr>
          <w:rFonts w:cs="Times New Roman"/>
          <w:noProof/>
          <w:szCs w:val="20"/>
        </w:rPr>
        <w:t>16</w:t>
      </w:r>
      <w:r w:rsidRPr="0075400D">
        <w:rPr>
          <w:rFonts w:cs="Times New Roman"/>
          <w:szCs w:val="20"/>
        </w:rPr>
        <w:fldChar w:fldCharType="end"/>
      </w:r>
      <w:r w:rsidRPr="0075400D">
        <w:rPr>
          <w:rFonts w:cs="Times New Roman" w:hint="eastAsia"/>
          <w:szCs w:val="20"/>
        </w:rPr>
        <w:t>:</w:t>
      </w:r>
      <w:r>
        <w:rPr>
          <w:rFonts w:cs="Times New Roman"/>
          <w:szCs w:val="20"/>
        </w:rPr>
        <w:t xml:space="preserve"> There is no need to increase the maximum number of HARQ processes due to multi-PDSCH/PUSCH scheduling</w:t>
      </w:r>
      <w:r w:rsidRPr="0075400D">
        <w:rPr>
          <w:rFonts w:cs="Times New Roman"/>
          <w:szCs w:val="20"/>
        </w:rPr>
        <w:t>.</w:t>
      </w:r>
    </w:p>
    <w:p w14:paraId="6CE24358" w14:textId="77777777" w:rsidR="00FA0CCE" w:rsidRPr="008E4CB9" w:rsidRDefault="00FA0CCE" w:rsidP="00FA0CCE">
      <w:pPr>
        <w:pStyle w:val="3"/>
        <w:spacing w:before="120" w:after="120"/>
        <w:rPr>
          <w:sz w:val="24"/>
          <w:szCs w:val="24"/>
        </w:rPr>
      </w:pPr>
      <w:r>
        <w:rPr>
          <w:sz w:val="24"/>
          <w:szCs w:val="24"/>
        </w:rPr>
        <w:t>4</w:t>
      </w:r>
      <w:r w:rsidRPr="00A93EC8">
        <w:rPr>
          <w:rFonts w:hint="eastAsia"/>
          <w:sz w:val="24"/>
          <w:szCs w:val="24"/>
        </w:rPr>
        <w:t>.1.</w:t>
      </w:r>
      <w:r>
        <w:rPr>
          <w:sz w:val="24"/>
          <w:szCs w:val="24"/>
        </w:rPr>
        <w:t>2</w:t>
      </w:r>
      <w:r w:rsidRPr="00A93EC8">
        <w:rPr>
          <w:rFonts w:hint="eastAsia"/>
          <w:sz w:val="24"/>
          <w:szCs w:val="24"/>
        </w:rPr>
        <w:t xml:space="preserve"> </w:t>
      </w:r>
      <w:r w:rsidRPr="008E4CB9">
        <w:rPr>
          <w:rFonts w:hint="eastAsia"/>
          <w:sz w:val="24"/>
          <w:szCs w:val="24"/>
        </w:rPr>
        <w:t>U</w:t>
      </w:r>
      <w:r w:rsidRPr="008E4CB9">
        <w:rPr>
          <w:sz w:val="24"/>
          <w:szCs w:val="24"/>
        </w:rPr>
        <w:t>L specific issues</w:t>
      </w:r>
    </w:p>
    <w:p w14:paraId="3F3E6647" w14:textId="77777777" w:rsidR="00FA0CCE" w:rsidRPr="008E4CB9" w:rsidRDefault="00FA0CCE" w:rsidP="00FA0CCE">
      <w:pPr>
        <w:pStyle w:val="4"/>
        <w:spacing w:before="120" w:after="120"/>
        <w:rPr>
          <w:rFonts w:ascii="Arial" w:hAnsi="Arial" w:cs="Arial"/>
          <w:sz w:val="21"/>
          <w:szCs w:val="21"/>
        </w:rPr>
      </w:pPr>
      <w:r>
        <w:rPr>
          <w:rFonts w:ascii="Arial" w:hAnsi="Arial" w:cs="Arial"/>
          <w:sz w:val="21"/>
          <w:szCs w:val="21"/>
        </w:rPr>
        <w:t>4</w:t>
      </w:r>
      <w:r w:rsidRPr="00505ADA">
        <w:rPr>
          <w:rFonts w:ascii="Arial" w:hAnsi="Arial" w:cs="Arial"/>
          <w:sz w:val="21"/>
          <w:szCs w:val="21"/>
        </w:rPr>
        <w:t>.1.</w:t>
      </w:r>
      <w:r>
        <w:rPr>
          <w:rFonts w:ascii="Arial" w:hAnsi="Arial" w:cs="Arial"/>
          <w:sz w:val="21"/>
          <w:szCs w:val="21"/>
        </w:rPr>
        <w:t>2.1</w:t>
      </w:r>
      <w:r w:rsidRPr="00505ADA">
        <w:rPr>
          <w:rFonts w:ascii="Arial" w:hAnsi="Arial" w:cs="Arial"/>
          <w:sz w:val="21"/>
          <w:szCs w:val="21"/>
        </w:rPr>
        <w:t xml:space="preserve"> </w:t>
      </w:r>
      <w:r>
        <w:rPr>
          <w:rFonts w:ascii="Arial" w:hAnsi="Arial" w:cs="Arial"/>
          <w:sz w:val="21"/>
          <w:szCs w:val="21"/>
        </w:rPr>
        <w:t>Frequency hopping</w:t>
      </w:r>
    </w:p>
    <w:p w14:paraId="57E68D6E" w14:textId="77777777" w:rsidR="00FA0CCE" w:rsidRDefault="00FA0CCE" w:rsidP="00FA0CCE">
      <w:pPr>
        <w:widowControl/>
        <w:spacing w:after="120"/>
        <w:rPr>
          <w:rFonts w:cs="Times New Roman"/>
          <w:kern w:val="0"/>
          <w:szCs w:val="20"/>
        </w:rPr>
      </w:pPr>
      <w:r>
        <w:rPr>
          <w:rFonts w:cs="Times New Roman" w:hint="eastAsia"/>
          <w:kern w:val="0"/>
          <w:szCs w:val="20"/>
        </w:rPr>
        <w:t>D</w:t>
      </w:r>
      <w:r>
        <w:rPr>
          <w:rFonts w:cs="Times New Roman"/>
          <w:kern w:val="0"/>
          <w:szCs w:val="20"/>
        </w:rPr>
        <w:t xml:space="preserve">uring RAN1#105-e meeting, frequency hopping issue for multi-PUSCH scheduling was deprioritized due to limited input and time. But based on some brief discussions on it, it seems that companies have different views on which frequency hopping mode(s) is/are supported for multi-PUSCH scheduling in NR-U Rel-16. </w:t>
      </w:r>
      <w:proofErr w:type="gramStart"/>
      <w:r>
        <w:rPr>
          <w:rFonts w:cs="Times New Roman"/>
          <w:kern w:val="0"/>
          <w:szCs w:val="20"/>
        </w:rPr>
        <w:t>So</w:t>
      </w:r>
      <w:proofErr w:type="gramEnd"/>
      <w:r>
        <w:rPr>
          <w:rFonts w:cs="Times New Roman"/>
          <w:kern w:val="0"/>
          <w:szCs w:val="20"/>
        </w:rPr>
        <w:t xml:space="preserve"> it should be clarified before any further potential enhancement is discussed. </w:t>
      </w:r>
    </w:p>
    <w:p w14:paraId="42CC946B" w14:textId="2DF66272" w:rsidR="00FA0CCE" w:rsidRPr="00147488" w:rsidRDefault="00FA0CCE" w:rsidP="00FA0CCE">
      <w:pPr>
        <w:pStyle w:val="a4"/>
        <w:jc w:val="both"/>
        <w:rPr>
          <w:rFonts w:cs="Times New Roman"/>
          <w:szCs w:val="20"/>
        </w:rPr>
      </w:pPr>
      <w:r w:rsidRPr="0075400D">
        <w:rPr>
          <w:rFonts w:cs="Times New Roman"/>
          <w:szCs w:val="20"/>
        </w:rPr>
        <w:lastRenderedPageBreak/>
        <w:t xml:space="preserve">Proposal </w:t>
      </w:r>
      <w:r w:rsidRPr="0075400D">
        <w:rPr>
          <w:rFonts w:cs="Times New Roman"/>
          <w:szCs w:val="20"/>
        </w:rPr>
        <w:fldChar w:fldCharType="begin"/>
      </w:r>
      <w:r w:rsidRPr="0075400D">
        <w:rPr>
          <w:rFonts w:cs="Times New Roman"/>
          <w:szCs w:val="20"/>
        </w:rPr>
        <w:instrText xml:space="preserve"> SEQ Proposal \* ARABIC </w:instrText>
      </w:r>
      <w:r w:rsidRPr="0075400D">
        <w:rPr>
          <w:rFonts w:cs="Times New Roman"/>
          <w:szCs w:val="20"/>
        </w:rPr>
        <w:fldChar w:fldCharType="separate"/>
      </w:r>
      <w:r>
        <w:rPr>
          <w:rFonts w:cs="Times New Roman"/>
          <w:noProof/>
          <w:szCs w:val="20"/>
        </w:rPr>
        <w:t>17</w:t>
      </w:r>
      <w:r w:rsidRPr="0075400D">
        <w:rPr>
          <w:rFonts w:cs="Times New Roman"/>
          <w:szCs w:val="20"/>
        </w:rPr>
        <w:fldChar w:fldCharType="end"/>
      </w:r>
      <w:r w:rsidRPr="0075400D">
        <w:rPr>
          <w:rFonts w:cs="Times New Roman" w:hint="eastAsia"/>
          <w:szCs w:val="20"/>
        </w:rPr>
        <w:t>:</w:t>
      </w:r>
      <w:r>
        <w:rPr>
          <w:rFonts w:cs="Times New Roman"/>
          <w:szCs w:val="20"/>
        </w:rPr>
        <w:t xml:space="preserve"> For frequency hopping for multi-PUSCH scheduling, it should be clarified </w:t>
      </w:r>
      <w:r>
        <w:rPr>
          <w:rFonts w:cs="Times New Roman"/>
          <w:kern w:val="0"/>
          <w:szCs w:val="20"/>
        </w:rPr>
        <w:t>which frequency hopping mode(s) is/are supported for multi-PUSCH scheduling in NR-U Rel-16, before any further potential enhancement is discussed</w:t>
      </w:r>
      <w:r w:rsidRPr="0075400D">
        <w:rPr>
          <w:rFonts w:cs="Times New Roman"/>
          <w:szCs w:val="20"/>
        </w:rPr>
        <w:t>.</w:t>
      </w:r>
    </w:p>
    <w:p w14:paraId="3D66B672" w14:textId="4299EB84" w:rsidR="00FA0CCE" w:rsidRPr="00642C99" w:rsidRDefault="00FA0CCE" w:rsidP="00FA0CCE">
      <w:pPr>
        <w:widowControl/>
        <w:spacing w:after="120"/>
        <w:rPr>
          <w:rFonts w:cs="Times New Roman"/>
          <w:kern w:val="0"/>
          <w:szCs w:val="20"/>
        </w:rPr>
      </w:pPr>
      <w:r>
        <w:rPr>
          <w:rFonts w:cs="Times New Roman"/>
          <w:kern w:val="0"/>
          <w:szCs w:val="20"/>
        </w:rPr>
        <w:t>In our opinion, for multi-PUSCH scheduling in NR-U Rel-16, only intra-slot frequency hopping is applicable, while inter-slot frequency hopping is inapplicable. More details can be found in</w:t>
      </w:r>
      <w:r w:rsidR="00366F05">
        <w:rPr>
          <w:rFonts w:cs="Times New Roman"/>
          <w:kern w:val="0"/>
          <w:szCs w:val="20"/>
        </w:rPr>
        <w:t xml:space="preserve"> </w:t>
      </w:r>
      <w:r w:rsidR="00366F05">
        <w:rPr>
          <w:rFonts w:cs="Times New Roman"/>
          <w:kern w:val="0"/>
          <w:szCs w:val="20"/>
        </w:rPr>
        <w:fldChar w:fldCharType="begin"/>
      </w:r>
      <w:r w:rsidR="00366F05">
        <w:rPr>
          <w:rFonts w:cs="Times New Roman"/>
          <w:kern w:val="0"/>
          <w:szCs w:val="20"/>
        </w:rPr>
        <w:instrText xml:space="preserve"> REF _Ref79189294 \n \h </w:instrText>
      </w:r>
      <w:r w:rsidR="00366F05">
        <w:rPr>
          <w:rFonts w:cs="Times New Roman"/>
          <w:kern w:val="0"/>
          <w:szCs w:val="20"/>
        </w:rPr>
      </w:r>
      <w:r w:rsidR="00366F05">
        <w:rPr>
          <w:rFonts w:cs="Times New Roman"/>
          <w:kern w:val="0"/>
          <w:szCs w:val="20"/>
        </w:rPr>
        <w:fldChar w:fldCharType="separate"/>
      </w:r>
      <w:r w:rsidR="00366F05">
        <w:rPr>
          <w:rFonts w:cs="Times New Roman"/>
          <w:kern w:val="0"/>
          <w:szCs w:val="20"/>
        </w:rPr>
        <w:t>[6]</w:t>
      </w:r>
      <w:r w:rsidR="00366F05">
        <w:rPr>
          <w:rFonts w:cs="Times New Roman"/>
          <w:kern w:val="0"/>
          <w:szCs w:val="20"/>
        </w:rPr>
        <w:fldChar w:fldCharType="end"/>
      </w:r>
      <w:r>
        <w:rPr>
          <w:rFonts w:cs="Times New Roman"/>
          <w:kern w:val="0"/>
          <w:szCs w:val="20"/>
        </w:rPr>
        <w:t>.</w:t>
      </w:r>
    </w:p>
    <w:p w14:paraId="28720AA2" w14:textId="77777777" w:rsidR="00FA0CCE" w:rsidRPr="008E4CB9" w:rsidRDefault="00FA0CCE" w:rsidP="00FA0CCE">
      <w:pPr>
        <w:pStyle w:val="3"/>
        <w:spacing w:before="120" w:after="120"/>
        <w:rPr>
          <w:sz w:val="24"/>
          <w:szCs w:val="24"/>
        </w:rPr>
      </w:pPr>
      <w:r>
        <w:rPr>
          <w:sz w:val="24"/>
          <w:szCs w:val="24"/>
        </w:rPr>
        <w:t>4</w:t>
      </w:r>
      <w:r w:rsidRPr="00A93EC8">
        <w:rPr>
          <w:rFonts w:hint="eastAsia"/>
          <w:sz w:val="24"/>
          <w:szCs w:val="24"/>
        </w:rPr>
        <w:t>.1.</w:t>
      </w:r>
      <w:r>
        <w:rPr>
          <w:sz w:val="24"/>
          <w:szCs w:val="24"/>
        </w:rPr>
        <w:t>3</w:t>
      </w:r>
      <w:r w:rsidRPr="00A93EC8">
        <w:rPr>
          <w:rFonts w:hint="eastAsia"/>
          <w:sz w:val="24"/>
          <w:szCs w:val="24"/>
        </w:rPr>
        <w:t xml:space="preserve"> </w:t>
      </w:r>
      <w:r w:rsidRPr="008E4CB9">
        <w:rPr>
          <w:sz w:val="24"/>
          <w:szCs w:val="24"/>
        </w:rPr>
        <w:t>DL specific issues</w:t>
      </w:r>
    </w:p>
    <w:p w14:paraId="3A0EACD0" w14:textId="77777777" w:rsidR="00FA0CCE" w:rsidRDefault="00FA0CCE" w:rsidP="00FA0CCE">
      <w:pPr>
        <w:pStyle w:val="4"/>
        <w:spacing w:before="120" w:after="120"/>
        <w:rPr>
          <w:rFonts w:ascii="Arial" w:hAnsi="Arial" w:cs="Arial"/>
          <w:sz w:val="21"/>
          <w:szCs w:val="21"/>
        </w:rPr>
      </w:pPr>
      <w:r>
        <w:rPr>
          <w:rFonts w:ascii="Arial" w:hAnsi="Arial" w:cs="Arial"/>
          <w:sz w:val="21"/>
          <w:szCs w:val="21"/>
        </w:rPr>
        <w:t>4</w:t>
      </w:r>
      <w:r w:rsidRPr="00505ADA">
        <w:rPr>
          <w:rFonts w:ascii="Arial" w:hAnsi="Arial" w:cs="Arial"/>
          <w:sz w:val="21"/>
          <w:szCs w:val="21"/>
        </w:rPr>
        <w:t>.1.</w:t>
      </w:r>
      <w:r>
        <w:rPr>
          <w:rFonts w:ascii="Arial" w:hAnsi="Arial" w:cs="Arial"/>
          <w:sz w:val="21"/>
          <w:szCs w:val="21"/>
        </w:rPr>
        <w:t>3.1</w:t>
      </w:r>
      <w:r w:rsidRPr="00505ADA">
        <w:rPr>
          <w:rFonts w:ascii="Arial" w:hAnsi="Arial" w:cs="Arial"/>
          <w:sz w:val="21"/>
          <w:szCs w:val="21"/>
        </w:rPr>
        <w:t xml:space="preserve"> </w:t>
      </w:r>
      <w:r>
        <w:rPr>
          <w:rFonts w:ascii="Arial" w:hAnsi="Arial" w:cs="Arial"/>
          <w:sz w:val="21"/>
          <w:szCs w:val="21"/>
        </w:rPr>
        <w:t>Applicable SCS(s)</w:t>
      </w:r>
    </w:p>
    <w:p w14:paraId="600877BC" w14:textId="77777777" w:rsidR="00FA0CCE" w:rsidRDefault="00FA0CCE" w:rsidP="00FA0CCE">
      <w:pPr>
        <w:pStyle w:val="a0"/>
        <w:rPr>
          <w:rFonts w:cs="Times New Roman"/>
        </w:rPr>
      </w:pPr>
      <w:r>
        <w:rPr>
          <w:rFonts w:cs="Times New Roman" w:hint="eastAsia"/>
        </w:rPr>
        <w:t>D</w:t>
      </w:r>
      <w:r>
        <w:rPr>
          <w:rFonts w:cs="Times New Roman"/>
        </w:rPr>
        <w:t>uring RAN1#104-e meeting, the following agreement regarding framework for multi-PDSCH/PUSCH scheduling has been achieved.</w:t>
      </w:r>
    </w:p>
    <w:p w14:paraId="3FE64EC6" w14:textId="77777777" w:rsidR="00FA0CCE" w:rsidRDefault="00FA0CCE" w:rsidP="00FA0CCE">
      <w:pPr>
        <w:pStyle w:val="a0"/>
        <w:rPr>
          <w:rFonts w:cs="Times New Roman"/>
        </w:rPr>
      </w:pPr>
      <w:r>
        <w:rPr>
          <w:rFonts w:eastAsia="宋体"/>
          <w:noProof/>
        </w:rPr>
        <mc:AlternateContent>
          <mc:Choice Requires="wps">
            <w:drawing>
              <wp:inline distT="0" distB="0" distL="0" distR="0" wp14:anchorId="0120786C" wp14:editId="55B88AE5">
                <wp:extent cx="5755005" cy="3923818"/>
                <wp:effectExtent l="0" t="0" r="17145" b="19685"/>
                <wp:docPr id="19" name="文本框 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55005" cy="3923818"/>
                        </a:xfrm>
                        <a:prstGeom prst="rect">
                          <a:avLst/>
                        </a:prstGeom>
                        <a:solidFill>
                          <a:srgbClr val="FFFFFF"/>
                        </a:solidFill>
                        <a:ln w="9525">
                          <a:solidFill>
                            <a:srgbClr val="000000"/>
                          </a:solidFill>
                          <a:miter lim="800000"/>
                          <a:headEnd/>
                          <a:tailEnd/>
                        </a:ln>
                      </wps:spPr>
                      <wps:txbx>
                        <w:txbxContent>
                          <w:p w14:paraId="0F91C115" w14:textId="77777777" w:rsidR="00B51D12" w:rsidRPr="00C84AE9" w:rsidRDefault="00B51D12" w:rsidP="00FA0CCE">
                            <w:pPr>
                              <w:widowControl/>
                              <w:jc w:val="left"/>
                              <w:rPr>
                                <w:rFonts w:ascii="Times" w:eastAsia="Batang" w:hAnsi="Times" w:cs="Times New Roman"/>
                                <w:kern w:val="0"/>
                                <w:szCs w:val="24"/>
                                <w:lang w:val="en-GB" w:eastAsia="x-none"/>
                              </w:rPr>
                            </w:pPr>
                            <w:r w:rsidRPr="00C84AE9">
                              <w:rPr>
                                <w:rFonts w:ascii="Times" w:eastAsia="Batang" w:hAnsi="Times" w:cs="Times New Roman"/>
                                <w:kern w:val="0"/>
                                <w:szCs w:val="24"/>
                                <w:highlight w:val="green"/>
                                <w:lang w:val="en-GB" w:eastAsia="x-none"/>
                              </w:rPr>
                              <w:t>Agreement:</w:t>
                            </w:r>
                          </w:p>
                          <w:p w14:paraId="65A8F85A" w14:textId="77777777" w:rsidR="00B51D12" w:rsidRPr="00C84AE9" w:rsidRDefault="00B51D12" w:rsidP="00FA0CCE">
                            <w:pPr>
                              <w:widowControl/>
                              <w:numPr>
                                <w:ilvl w:val="0"/>
                                <w:numId w:val="16"/>
                              </w:numPr>
                              <w:jc w:val="left"/>
                              <w:rPr>
                                <w:rFonts w:ascii="Times" w:eastAsia="Batang" w:hAnsi="Times" w:cs="Times New Roman"/>
                                <w:kern w:val="0"/>
                                <w:szCs w:val="24"/>
                                <w:lang w:eastAsia="x-none"/>
                              </w:rPr>
                            </w:pPr>
                            <w:r w:rsidRPr="00C84AE9">
                              <w:rPr>
                                <w:rFonts w:ascii="Times" w:eastAsia="Batang" w:hAnsi="Times" w:cs="Times New Roman"/>
                                <w:kern w:val="0"/>
                                <w:szCs w:val="24"/>
                                <w:lang w:eastAsia="x-none"/>
                              </w:rPr>
                              <w:t>For a UE and for a serving cell, scheduling multiple PDSCHs by single DL DCI and scheduling multiple PUSCHs by single UL DCI are supported.</w:t>
                            </w:r>
                          </w:p>
                          <w:p w14:paraId="1E4C779A" w14:textId="77777777" w:rsidR="00B51D12" w:rsidRPr="00C84AE9" w:rsidRDefault="00B51D12" w:rsidP="00FA0CCE">
                            <w:pPr>
                              <w:widowControl/>
                              <w:numPr>
                                <w:ilvl w:val="1"/>
                                <w:numId w:val="16"/>
                              </w:numPr>
                              <w:jc w:val="left"/>
                              <w:rPr>
                                <w:rFonts w:ascii="Times" w:eastAsia="Batang" w:hAnsi="Times" w:cs="Times New Roman"/>
                                <w:kern w:val="0"/>
                                <w:szCs w:val="24"/>
                                <w:lang w:eastAsia="x-none"/>
                              </w:rPr>
                            </w:pPr>
                            <w:r w:rsidRPr="00C84AE9">
                              <w:rPr>
                                <w:rFonts w:ascii="Times" w:eastAsia="Batang" w:hAnsi="Times" w:cs="Times New Roman"/>
                                <w:kern w:val="0"/>
                                <w:szCs w:val="24"/>
                                <w:lang w:eastAsia="x-none"/>
                              </w:rPr>
                              <w:t>Each PDSCH or PUSCH has individual/separate TB(s) and e</w:t>
                            </w:r>
                            <w:r w:rsidRPr="00C84AE9">
                              <w:rPr>
                                <w:rFonts w:ascii="Times" w:eastAsia="Batang" w:hAnsi="Times" w:cs="Times New Roman" w:hint="eastAsia"/>
                                <w:kern w:val="0"/>
                                <w:szCs w:val="24"/>
                                <w:lang w:eastAsia="x-none"/>
                              </w:rPr>
                              <w:t xml:space="preserve">ach </w:t>
                            </w:r>
                            <w:r w:rsidRPr="00C84AE9">
                              <w:rPr>
                                <w:rFonts w:ascii="Times" w:eastAsia="Batang" w:hAnsi="Times" w:cs="Times New Roman"/>
                                <w:kern w:val="0"/>
                                <w:szCs w:val="24"/>
                                <w:lang w:eastAsia="x-none"/>
                              </w:rPr>
                              <w:t>PDSCH/PUSCH is confined within a slot.</w:t>
                            </w:r>
                          </w:p>
                          <w:p w14:paraId="76951FCA" w14:textId="77777777" w:rsidR="00B51D12" w:rsidRPr="00C84AE9" w:rsidRDefault="00B51D12" w:rsidP="00FA0CCE">
                            <w:pPr>
                              <w:widowControl/>
                              <w:numPr>
                                <w:ilvl w:val="1"/>
                                <w:numId w:val="16"/>
                              </w:numPr>
                              <w:jc w:val="left"/>
                              <w:rPr>
                                <w:rFonts w:ascii="Times" w:eastAsia="Batang" w:hAnsi="Times" w:cs="Times New Roman"/>
                                <w:kern w:val="0"/>
                                <w:szCs w:val="24"/>
                                <w:lang w:eastAsia="x-none"/>
                              </w:rPr>
                            </w:pPr>
                            <w:r w:rsidRPr="00C84AE9">
                              <w:rPr>
                                <w:rFonts w:ascii="Times" w:eastAsia="Batang" w:hAnsi="Times" w:cs="Times New Roman" w:hint="eastAsia"/>
                                <w:kern w:val="0"/>
                                <w:szCs w:val="24"/>
                                <w:lang w:eastAsia="x-none"/>
                              </w:rPr>
                              <w:t xml:space="preserve">FFS: </w:t>
                            </w:r>
                            <w:r w:rsidRPr="00C84AE9">
                              <w:rPr>
                                <w:rFonts w:ascii="Times" w:eastAsia="Batang" w:hAnsi="Times" w:cs="Times New Roman"/>
                                <w:kern w:val="0"/>
                                <w:szCs w:val="24"/>
                                <w:lang w:eastAsia="x-none"/>
                              </w:rPr>
                              <w:t>The maximum number of PDSCHs or PUSCHs that can be scheduled with a single DCI</w:t>
                            </w:r>
                          </w:p>
                          <w:p w14:paraId="51F18836" w14:textId="77777777" w:rsidR="00B51D12" w:rsidRPr="00C84AE9" w:rsidRDefault="00B51D12" w:rsidP="00FA0CCE">
                            <w:pPr>
                              <w:widowControl/>
                              <w:numPr>
                                <w:ilvl w:val="1"/>
                                <w:numId w:val="16"/>
                              </w:numPr>
                              <w:jc w:val="left"/>
                              <w:rPr>
                                <w:rFonts w:ascii="Times" w:eastAsia="Batang" w:hAnsi="Times" w:cs="Times New Roman"/>
                                <w:kern w:val="0"/>
                                <w:szCs w:val="24"/>
                                <w:lang w:eastAsia="x-none"/>
                              </w:rPr>
                            </w:pPr>
                            <w:r w:rsidRPr="00C84AE9">
                              <w:rPr>
                                <w:rFonts w:ascii="Times" w:eastAsia="Batang" w:hAnsi="Times" w:cs="Times New Roman"/>
                                <w:kern w:val="0"/>
                                <w:szCs w:val="24"/>
                                <w:lang w:eastAsia="x-none"/>
                              </w:rPr>
                              <w:t>FFS: Whether multiple PDSCH scheduling applies to 120 kHz in addition to 480 and 960 kHz</w:t>
                            </w:r>
                          </w:p>
                          <w:p w14:paraId="3A0354F6" w14:textId="77777777" w:rsidR="00B51D12" w:rsidRPr="00C84AE9" w:rsidRDefault="00B51D12" w:rsidP="00FA0CCE">
                            <w:pPr>
                              <w:widowControl/>
                              <w:numPr>
                                <w:ilvl w:val="1"/>
                                <w:numId w:val="16"/>
                              </w:numPr>
                              <w:jc w:val="left"/>
                              <w:rPr>
                                <w:rFonts w:ascii="Times" w:eastAsia="Batang" w:hAnsi="Times" w:cs="Times New Roman"/>
                                <w:kern w:val="0"/>
                                <w:szCs w:val="24"/>
                                <w:lang w:eastAsia="x-none"/>
                              </w:rPr>
                            </w:pPr>
                            <w:r w:rsidRPr="00C84AE9">
                              <w:rPr>
                                <w:rFonts w:ascii="Times" w:eastAsia="Batang" w:hAnsi="Times" w:cs="Times New Roman"/>
                                <w:kern w:val="0"/>
                                <w:szCs w:val="24"/>
                                <w:lang w:eastAsia="x-none"/>
                              </w:rPr>
                              <w:t>At least for 120 kHz SCS, single-slot scheduling with slot-based monitoring will still be supported as specified in Rel-15/Rel-16</w:t>
                            </w:r>
                          </w:p>
                          <w:p w14:paraId="2CDF36F0" w14:textId="77777777" w:rsidR="00B51D12" w:rsidRPr="00C84AE9" w:rsidRDefault="00B51D12" w:rsidP="00FA0CCE">
                            <w:pPr>
                              <w:widowControl/>
                              <w:numPr>
                                <w:ilvl w:val="0"/>
                                <w:numId w:val="16"/>
                              </w:numPr>
                              <w:jc w:val="left"/>
                              <w:rPr>
                                <w:rFonts w:ascii="Times" w:eastAsia="Batang" w:hAnsi="Times" w:cs="Times New Roman"/>
                                <w:kern w:val="0"/>
                                <w:szCs w:val="24"/>
                                <w:lang w:eastAsia="x-none"/>
                              </w:rPr>
                            </w:pPr>
                            <w:r w:rsidRPr="00C84AE9">
                              <w:rPr>
                                <w:rFonts w:ascii="Times" w:eastAsia="Batang" w:hAnsi="Times" w:cs="Times New Roman"/>
                                <w:kern w:val="0"/>
                                <w:szCs w:val="24"/>
                                <w:lang w:eastAsia="x-none"/>
                              </w:rPr>
                              <w:t>The followings will not be considered in this WI.</w:t>
                            </w:r>
                          </w:p>
                          <w:p w14:paraId="0A4B594D" w14:textId="77777777" w:rsidR="00B51D12" w:rsidRPr="00C84AE9" w:rsidRDefault="00B51D12" w:rsidP="00FA0CCE">
                            <w:pPr>
                              <w:widowControl/>
                              <w:numPr>
                                <w:ilvl w:val="1"/>
                                <w:numId w:val="16"/>
                              </w:numPr>
                              <w:jc w:val="left"/>
                              <w:rPr>
                                <w:rFonts w:ascii="Times" w:eastAsia="Batang" w:hAnsi="Times" w:cs="Times New Roman"/>
                                <w:kern w:val="0"/>
                                <w:szCs w:val="24"/>
                                <w:lang w:eastAsia="x-none"/>
                              </w:rPr>
                            </w:pPr>
                            <w:r w:rsidRPr="00C84AE9">
                              <w:rPr>
                                <w:rFonts w:ascii="Times" w:eastAsia="Batang" w:hAnsi="Times" w:cs="Times New Roman"/>
                                <w:kern w:val="0"/>
                                <w:szCs w:val="24"/>
                                <w:lang w:eastAsia="x-none"/>
                              </w:rPr>
                              <w:t>Single DCI to schedule both PDSCH(s) and PUSCH(s)</w:t>
                            </w:r>
                          </w:p>
                          <w:p w14:paraId="07AD96B9" w14:textId="77777777" w:rsidR="00B51D12" w:rsidRPr="00C84AE9" w:rsidRDefault="00B51D12" w:rsidP="00FA0CCE">
                            <w:pPr>
                              <w:widowControl/>
                              <w:numPr>
                                <w:ilvl w:val="1"/>
                                <w:numId w:val="16"/>
                              </w:numPr>
                              <w:jc w:val="left"/>
                              <w:rPr>
                                <w:rFonts w:ascii="Times" w:eastAsia="Batang" w:hAnsi="Times" w:cs="Times New Roman"/>
                                <w:kern w:val="0"/>
                                <w:szCs w:val="24"/>
                                <w:lang w:eastAsia="x-none"/>
                              </w:rPr>
                            </w:pPr>
                            <w:r w:rsidRPr="00C84AE9">
                              <w:rPr>
                                <w:rFonts w:ascii="Times" w:eastAsia="Batang" w:hAnsi="Times" w:cs="Times New Roman"/>
                                <w:kern w:val="0"/>
                                <w:szCs w:val="24"/>
                                <w:lang w:eastAsia="x-none"/>
                              </w:rPr>
                              <w:t xml:space="preserve">Single DCI to schedule </w:t>
                            </w:r>
                            <w:r w:rsidRPr="00C84AE9">
                              <w:rPr>
                                <w:rFonts w:ascii="Times" w:eastAsia="Batang" w:hAnsi="Times" w:cs="Times New Roman"/>
                                <w:kern w:val="0"/>
                                <w:szCs w:val="24"/>
                                <w:lang w:val="en-GB" w:eastAsia="x-none"/>
                              </w:rPr>
                              <w:t>one or multiple TBs where any single TB can be mapped over multiple slots, where mapping is not by repetition</w:t>
                            </w:r>
                          </w:p>
                          <w:p w14:paraId="297BF014" w14:textId="77777777" w:rsidR="00B51D12" w:rsidRPr="00C84AE9" w:rsidRDefault="00B51D12" w:rsidP="00FA0CCE">
                            <w:pPr>
                              <w:widowControl/>
                              <w:numPr>
                                <w:ilvl w:val="1"/>
                                <w:numId w:val="16"/>
                              </w:numPr>
                              <w:jc w:val="left"/>
                              <w:rPr>
                                <w:rFonts w:ascii="Times" w:eastAsia="Batang" w:hAnsi="Times" w:cs="Times New Roman"/>
                                <w:kern w:val="0"/>
                                <w:szCs w:val="24"/>
                                <w:lang w:eastAsia="x-none"/>
                              </w:rPr>
                            </w:pPr>
                            <w:r w:rsidRPr="00C84AE9">
                              <w:rPr>
                                <w:rFonts w:ascii="Times" w:eastAsia="Batang" w:hAnsi="Times" w:cs="Times New Roman"/>
                                <w:kern w:val="0"/>
                                <w:szCs w:val="24"/>
                                <w:lang w:eastAsia="x-none"/>
                              </w:rPr>
                              <w:t>Single DCI to schedule N TBs (N&gt;1) where a TB can be repeated over multiple slots (or mini-slots)</w:t>
                            </w:r>
                          </w:p>
                          <w:p w14:paraId="12B603F0" w14:textId="77777777" w:rsidR="00B51D12" w:rsidRPr="00C84AE9" w:rsidRDefault="00B51D12" w:rsidP="00FA0CCE">
                            <w:pPr>
                              <w:widowControl/>
                              <w:numPr>
                                <w:ilvl w:val="0"/>
                                <w:numId w:val="16"/>
                              </w:numPr>
                              <w:jc w:val="left"/>
                              <w:rPr>
                                <w:rFonts w:ascii="Times" w:eastAsia="Batang" w:hAnsi="Times" w:cs="Times New Roman"/>
                                <w:kern w:val="0"/>
                                <w:szCs w:val="24"/>
                                <w:lang w:eastAsia="x-none"/>
                              </w:rPr>
                            </w:pPr>
                            <w:r w:rsidRPr="00C84AE9">
                              <w:rPr>
                                <w:rFonts w:ascii="Times" w:eastAsia="Batang" w:hAnsi="Times" w:cs="Times New Roman"/>
                                <w:kern w:val="0"/>
                                <w:szCs w:val="24"/>
                                <w:lang w:eastAsia="x-none"/>
                              </w:rPr>
                              <w:t>Note: This does not imply that existing slot aggregation and/or repetition for PDSCH and PUSCH by single DCI is precluded for the serving cell.</w:t>
                            </w:r>
                          </w:p>
                          <w:p w14:paraId="6BC1CB67" w14:textId="77777777" w:rsidR="00B51D12" w:rsidRPr="00773FD1" w:rsidRDefault="00B51D12" w:rsidP="00FA0CCE"/>
                        </w:txbxContent>
                      </wps:txbx>
                      <wps:bodyPr rot="0" vert="horz" wrap="square" lIns="91440" tIns="45720" rIns="91440" bIns="45720" anchor="t" anchorCtr="0" upright="1">
                        <a:noAutofit/>
                      </wps:bodyPr>
                    </wps:wsp>
                  </a:graphicData>
                </a:graphic>
              </wp:inline>
            </w:drawing>
          </mc:Choice>
          <mc:Fallback>
            <w:pict>
              <v:shape w14:anchorId="0120786C" id="文本框 19" o:spid="_x0000_s1030" type="#_x0000_t202" style="width:453.15pt;height:308.9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">
                <v:textbox>
                  <w:txbxContent>
                    <w:p w14:paraId="0F91C115" w14:textId="77777777" w:rsidR="00B51D12" w:rsidRPr="00C84AE9" w:rsidRDefault="00B51D12" w:rsidP="00FA0CCE">
                      <w:pPr>
                        <w:widowControl/>
                        <w:jc w:val="left"/>
                        <w:rPr>
                          <w:rFonts w:ascii="Times" w:eastAsia="Batang" w:hAnsi="Times" w:cs="Times New Roman"/>
                          <w:kern w:val="0"/>
                          <w:szCs w:val="24"/>
                          <w:lang w:val="en-GB" w:eastAsia="x-none"/>
                        </w:rPr>
                      </w:pPr>
                      <w:r w:rsidRPr="00C84AE9">
                        <w:rPr>
                          <w:rFonts w:ascii="Times" w:eastAsia="Batang" w:hAnsi="Times" w:cs="Times New Roman"/>
                          <w:kern w:val="0"/>
                          <w:szCs w:val="24"/>
                          <w:highlight w:val="green"/>
                          <w:lang w:val="en-GB" w:eastAsia="x-none"/>
                        </w:rPr>
                        <w:t>Agreement:</w:t>
                      </w:r>
                    </w:p>
                    <w:p w14:paraId="65A8F85A" w14:textId="77777777" w:rsidR="00B51D12" w:rsidRPr="00C84AE9" w:rsidRDefault="00B51D12" w:rsidP="00FA0CCE">
                      <w:pPr>
                        <w:widowControl/>
                        <w:numPr>
                          <w:ilvl w:val="0"/>
                          <w:numId w:val="16"/>
                        </w:numPr>
                        <w:jc w:val="left"/>
                        <w:rPr>
                          <w:rFonts w:ascii="Times" w:eastAsia="Batang" w:hAnsi="Times" w:cs="Times New Roman"/>
                          <w:kern w:val="0"/>
                          <w:szCs w:val="24"/>
                          <w:lang w:eastAsia="x-none"/>
                        </w:rPr>
                      </w:pPr>
                      <w:r w:rsidRPr="00C84AE9">
                        <w:rPr>
                          <w:rFonts w:ascii="Times" w:eastAsia="Batang" w:hAnsi="Times" w:cs="Times New Roman"/>
                          <w:kern w:val="0"/>
                          <w:szCs w:val="24"/>
                          <w:lang w:eastAsia="x-none"/>
                        </w:rPr>
                        <w:t>For a UE and for a serving cell, scheduling multiple PDSCHs by single DL DCI and scheduling multiple PUSCHs by single UL DCI are supported.</w:t>
                      </w:r>
                    </w:p>
                    <w:p w14:paraId="1E4C779A" w14:textId="77777777" w:rsidR="00B51D12" w:rsidRPr="00C84AE9" w:rsidRDefault="00B51D12" w:rsidP="00FA0CCE">
                      <w:pPr>
                        <w:widowControl/>
                        <w:numPr>
                          <w:ilvl w:val="1"/>
                          <w:numId w:val="16"/>
                        </w:numPr>
                        <w:jc w:val="left"/>
                        <w:rPr>
                          <w:rFonts w:ascii="Times" w:eastAsia="Batang" w:hAnsi="Times" w:cs="Times New Roman"/>
                          <w:kern w:val="0"/>
                          <w:szCs w:val="24"/>
                          <w:lang w:eastAsia="x-none"/>
                        </w:rPr>
                      </w:pPr>
                      <w:r w:rsidRPr="00C84AE9">
                        <w:rPr>
                          <w:rFonts w:ascii="Times" w:eastAsia="Batang" w:hAnsi="Times" w:cs="Times New Roman"/>
                          <w:kern w:val="0"/>
                          <w:szCs w:val="24"/>
                          <w:lang w:eastAsia="x-none"/>
                        </w:rPr>
                        <w:t>Each PDSCH or PUSCH has individual/separate TB(s) and e</w:t>
                      </w:r>
                      <w:r w:rsidRPr="00C84AE9">
                        <w:rPr>
                          <w:rFonts w:ascii="Times" w:eastAsia="Batang" w:hAnsi="Times" w:cs="Times New Roman" w:hint="eastAsia"/>
                          <w:kern w:val="0"/>
                          <w:szCs w:val="24"/>
                          <w:lang w:eastAsia="x-none"/>
                        </w:rPr>
                        <w:t xml:space="preserve">ach </w:t>
                      </w:r>
                      <w:r w:rsidRPr="00C84AE9">
                        <w:rPr>
                          <w:rFonts w:ascii="Times" w:eastAsia="Batang" w:hAnsi="Times" w:cs="Times New Roman"/>
                          <w:kern w:val="0"/>
                          <w:szCs w:val="24"/>
                          <w:lang w:eastAsia="x-none"/>
                        </w:rPr>
                        <w:t>PDSCH/PUSCH is confined within a slot.</w:t>
                      </w:r>
                    </w:p>
                    <w:p w14:paraId="76951FCA" w14:textId="77777777" w:rsidR="00B51D12" w:rsidRPr="00C84AE9" w:rsidRDefault="00B51D12" w:rsidP="00FA0CCE">
                      <w:pPr>
                        <w:widowControl/>
                        <w:numPr>
                          <w:ilvl w:val="1"/>
                          <w:numId w:val="16"/>
                        </w:numPr>
                        <w:jc w:val="left"/>
                        <w:rPr>
                          <w:rFonts w:ascii="Times" w:eastAsia="Batang" w:hAnsi="Times" w:cs="Times New Roman"/>
                          <w:kern w:val="0"/>
                          <w:szCs w:val="24"/>
                          <w:lang w:eastAsia="x-none"/>
                        </w:rPr>
                      </w:pPr>
                      <w:r w:rsidRPr="00C84AE9">
                        <w:rPr>
                          <w:rFonts w:ascii="Times" w:eastAsia="Batang" w:hAnsi="Times" w:cs="Times New Roman" w:hint="eastAsia"/>
                          <w:kern w:val="0"/>
                          <w:szCs w:val="24"/>
                          <w:lang w:eastAsia="x-none"/>
                        </w:rPr>
                        <w:t xml:space="preserve">FFS: </w:t>
                      </w:r>
                      <w:r w:rsidRPr="00C84AE9">
                        <w:rPr>
                          <w:rFonts w:ascii="Times" w:eastAsia="Batang" w:hAnsi="Times" w:cs="Times New Roman"/>
                          <w:kern w:val="0"/>
                          <w:szCs w:val="24"/>
                          <w:lang w:eastAsia="x-none"/>
                        </w:rPr>
                        <w:t>The maximum number of PDSCHs or PUSCHs that can be scheduled with a single DCI</w:t>
                      </w:r>
                    </w:p>
                    <w:p w14:paraId="51F18836" w14:textId="77777777" w:rsidR="00B51D12" w:rsidRPr="00C84AE9" w:rsidRDefault="00B51D12" w:rsidP="00FA0CCE">
                      <w:pPr>
                        <w:widowControl/>
                        <w:numPr>
                          <w:ilvl w:val="1"/>
                          <w:numId w:val="16"/>
                        </w:numPr>
                        <w:jc w:val="left"/>
                        <w:rPr>
                          <w:rFonts w:ascii="Times" w:eastAsia="Batang" w:hAnsi="Times" w:cs="Times New Roman"/>
                          <w:kern w:val="0"/>
                          <w:szCs w:val="24"/>
                          <w:lang w:eastAsia="x-none"/>
                        </w:rPr>
                      </w:pPr>
                      <w:r w:rsidRPr="00C84AE9">
                        <w:rPr>
                          <w:rFonts w:ascii="Times" w:eastAsia="Batang" w:hAnsi="Times" w:cs="Times New Roman"/>
                          <w:kern w:val="0"/>
                          <w:szCs w:val="24"/>
                          <w:lang w:eastAsia="x-none"/>
                        </w:rPr>
                        <w:t>FFS: Whether multiple PDSCH scheduling applies to 120 kHz in addition to 480 and 960 kHz</w:t>
                      </w:r>
                    </w:p>
                    <w:p w14:paraId="3A0354F6" w14:textId="77777777" w:rsidR="00B51D12" w:rsidRPr="00C84AE9" w:rsidRDefault="00B51D12" w:rsidP="00FA0CCE">
                      <w:pPr>
                        <w:widowControl/>
                        <w:numPr>
                          <w:ilvl w:val="1"/>
                          <w:numId w:val="16"/>
                        </w:numPr>
                        <w:jc w:val="left"/>
                        <w:rPr>
                          <w:rFonts w:ascii="Times" w:eastAsia="Batang" w:hAnsi="Times" w:cs="Times New Roman"/>
                          <w:kern w:val="0"/>
                          <w:szCs w:val="24"/>
                          <w:lang w:eastAsia="x-none"/>
                        </w:rPr>
                      </w:pPr>
                      <w:r w:rsidRPr="00C84AE9">
                        <w:rPr>
                          <w:rFonts w:ascii="Times" w:eastAsia="Batang" w:hAnsi="Times" w:cs="Times New Roman"/>
                          <w:kern w:val="0"/>
                          <w:szCs w:val="24"/>
                          <w:lang w:eastAsia="x-none"/>
                        </w:rPr>
                        <w:t>At least for 120 kHz SCS, single-slot scheduling with slot-based monitoring will still be supported as specified in Rel-15/Rel-16</w:t>
                      </w:r>
                    </w:p>
                    <w:p w14:paraId="2CDF36F0" w14:textId="77777777" w:rsidR="00B51D12" w:rsidRPr="00C84AE9" w:rsidRDefault="00B51D12" w:rsidP="00FA0CCE">
                      <w:pPr>
                        <w:widowControl/>
                        <w:numPr>
                          <w:ilvl w:val="0"/>
                          <w:numId w:val="16"/>
                        </w:numPr>
                        <w:jc w:val="left"/>
                        <w:rPr>
                          <w:rFonts w:ascii="Times" w:eastAsia="Batang" w:hAnsi="Times" w:cs="Times New Roman"/>
                          <w:kern w:val="0"/>
                          <w:szCs w:val="24"/>
                          <w:lang w:eastAsia="x-none"/>
                        </w:rPr>
                      </w:pPr>
                      <w:r w:rsidRPr="00C84AE9">
                        <w:rPr>
                          <w:rFonts w:ascii="Times" w:eastAsia="Batang" w:hAnsi="Times" w:cs="Times New Roman"/>
                          <w:kern w:val="0"/>
                          <w:szCs w:val="24"/>
                          <w:lang w:eastAsia="x-none"/>
                        </w:rPr>
                        <w:t>The followings will not be considered in this WI.</w:t>
                      </w:r>
                    </w:p>
                    <w:p w14:paraId="0A4B594D" w14:textId="77777777" w:rsidR="00B51D12" w:rsidRPr="00C84AE9" w:rsidRDefault="00B51D12" w:rsidP="00FA0CCE">
                      <w:pPr>
                        <w:widowControl/>
                        <w:numPr>
                          <w:ilvl w:val="1"/>
                          <w:numId w:val="16"/>
                        </w:numPr>
                        <w:jc w:val="left"/>
                        <w:rPr>
                          <w:rFonts w:ascii="Times" w:eastAsia="Batang" w:hAnsi="Times" w:cs="Times New Roman"/>
                          <w:kern w:val="0"/>
                          <w:szCs w:val="24"/>
                          <w:lang w:eastAsia="x-none"/>
                        </w:rPr>
                      </w:pPr>
                      <w:r w:rsidRPr="00C84AE9">
                        <w:rPr>
                          <w:rFonts w:ascii="Times" w:eastAsia="Batang" w:hAnsi="Times" w:cs="Times New Roman"/>
                          <w:kern w:val="0"/>
                          <w:szCs w:val="24"/>
                          <w:lang w:eastAsia="x-none"/>
                        </w:rPr>
                        <w:t>Single DCI to schedule both PDSCH(s) and PUSCH(s)</w:t>
                      </w:r>
                    </w:p>
                    <w:p w14:paraId="07AD96B9" w14:textId="77777777" w:rsidR="00B51D12" w:rsidRPr="00C84AE9" w:rsidRDefault="00B51D12" w:rsidP="00FA0CCE">
                      <w:pPr>
                        <w:widowControl/>
                        <w:numPr>
                          <w:ilvl w:val="1"/>
                          <w:numId w:val="16"/>
                        </w:numPr>
                        <w:jc w:val="left"/>
                        <w:rPr>
                          <w:rFonts w:ascii="Times" w:eastAsia="Batang" w:hAnsi="Times" w:cs="Times New Roman"/>
                          <w:kern w:val="0"/>
                          <w:szCs w:val="24"/>
                          <w:lang w:eastAsia="x-none"/>
                        </w:rPr>
                      </w:pPr>
                      <w:r w:rsidRPr="00C84AE9">
                        <w:rPr>
                          <w:rFonts w:ascii="Times" w:eastAsia="Batang" w:hAnsi="Times" w:cs="Times New Roman"/>
                          <w:kern w:val="0"/>
                          <w:szCs w:val="24"/>
                          <w:lang w:eastAsia="x-none"/>
                        </w:rPr>
                        <w:t xml:space="preserve">Single DCI to schedule </w:t>
                      </w:r>
                      <w:r w:rsidRPr="00C84AE9">
                        <w:rPr>
                          <w:rFonts w:ascii="Times" w:eastAsia="Batang" w:hAnsi="Times" w:cs="Times New Roman"/>
                          <w:kern w:val="0"/>
                          <w:szCs w:val="24"/>
                          <w:lang w:val="en-GB" w:eastAsia="x-none"/>
                        </w:rPr>
                        <w:t>one or multiple TBs where any single TB can be mapped over multiple slots, where mapping is not by repetition</w:t>
                      </w:r>
                    </w:p>
                    <w:p w14:paraId="297BF014" w14:textId="77777777" w:rsidR="00B51D12" w:rsidRPr="00C84AE9" w:rsidRDefault="00B51D12" w:rsidP="00FA0CCE">
                      <w:pPr>
                        <w:widowControl/>
                        <w:numPr>
                          <w:ilvl w:val="1"/>
                          <w:numId w:val="16"/>
                        </w:numPr>
                        <w:jc w:val="left"/>
                        <w:rPr>
                          <w:rFonts w:ascii="Times" w:eastAsia="Batang" w:hAnsi="Times" w:cs="Times New Roman"/>
                          <w:kern w:val="0"/>
                          <w:szCs w:val="24"/>
                          <w:lang w:eastAsia="x-none"/>
                        </w:rPr>
                      </w:pPr>
                      <w:r w:rsidRPr="00C84AE9">
                        <w:rPr>
                          <w:rFonts w:ascii="Times" w:eastAsia="Batang" w:hAnsi="Times" w:cs="Times New Roman"/>
                          <w:kern w:val="0"/>
                          <w:szCs w:val="24"/>
                          <w:lang w:eastAsia="x-none"/>
                        </w:rPr>
                        <w:t>Single DCI to schedule N TBs (N&gt;1) where a TB can be repeated over multiple slots (or mini-slots)</w:t>
                      </w:r>
                    </w:p>
                    <w:p w14:paraId="12B603F0" w14:textId="77777777" w:rsidR="00B51D12" w:rsidRPr="00C84AE9" w:rsidRDefault="00B51D12" w:rsidP="00FA0CCE">
                      <w:pPr>
                        <w:widowControl/>
                        <w:numPr>
                          <w:ilvl w:val="0"/>
                          <w:numId w:val="16"/>
                        </w:numPr>
                        <w:jc w:val="left"/>
                        <w:rPr>
                          <w:rFonts w:ascii="Times" w:eastAsia="Batang" w:hAnsi="Times" w:cs="Times New Roman"/>
                          <w:kern w:val="0"/>
                          <w:szCs w:val="24"/>
                          <w:lang w:eastAsia="x-none"/>
                        </w:rPr>
                      </w:pPr>
                      <w:r w:rsidRPr="00C84AE9">
                        <w:rPr>
                          <w:rFonts w:ascii="Times" w:eastAsia="Batang" w:hAnsi="Times" w:cs="Times New Roman"/>
                          <w:kern w:val="0"/>
                          <w:szCs w:val="24"/>
                          <w:lang w:eastAsia="x-none"/>
                        </w:rPr>
                        <w:t>Note: This does not imply that existing slot aggregation and/or repetition for PDSCH and PUSCH by single DCI is precluded for the serving cell.</w:t>
                      </w:r>
                    </w:p>
                    <w:p w14:paraId="6BC1CB67" w14:textId="77777777" w:rsidR="00B51D12" w:rsidRPr="00773FD1" w:rsidRDefault="00B51D12" w:rsidP="00FA0CCE"/>
                  </w:txbxContent>
                </v:textbox>
                <w10:anchorlock/>
              </v:shape>
            </w:pict>
          </mc:Fallback>
        </mc:AlternateContent>
      </w:r>
    </w:p>
    <w:p w14:paraId="0168D5DB" w14:textId="77777777" w:rsidR="00FA0CCE" w:rsidRDefault="00FA0CCE" w:rsidP="00FA0CCE">
      <w:pPr>
        <w:widowControl/>
        <w:spacing w:after="120"/>
        <w:rPr>
          <w:rFonts w:cs="Times New Roman"/>
          <w:kern w:val="0"/>
          <w:szCs w:val="20"/>
        </w:rPr>
      </w:pPr>
      <w:r>
        <w:rPr>
          <w:rFonts w:cs="Times New Roman" w:hint="eastAsia"/>
          <w:kern w:val="0"/>
          <w:szCs w:val="20"/>
        </w:rPr>
        <w:t>I</w:t>
      </w:r>
      <w:r>
        <w:rPr>
          <w:rFonts w:cs="Times New Roman"/>
          <w:kern w:val="0"/>
          <w:szCs w:val="20"/>
        </w:rPr>
        <w:t xml:space="preserve">n the above agreement there is an FFS about applicable SCS(s) for multi-PDSCH scheduling, i.e., </w:t>
      </w:r>
      <w:r>
        <w:rPr>
          <w:rFonts w:ascii="Times" w:eastAsia="Batang" w:hAnsi="Times" w:cs="Times New Roman"/>
          <w:kern w:val="0"/>
          <w:szCs w:val="24"/>
          <w:lang w:eastAsia="x-none"/>
        </w:rPr>
        <w:t>w</w:t>
      </w:r>
      <w:r w:rsidRPr="00C84AE9">
        <w:rPr>
          <w:rFonts w:ascii="Times" w:eastAsia="Batang" w:hAnsi="Times" w:cs="Times New Roman"/>
          <w:kern w:val="0"/>
          <w:szCs w:val="24"/>
          <w:lang w:eastAsia="x-none"/>
        </w:rPr>
        <w:t>hether multiple PDSCH scheduling applies to 120 kHz in addition to 480 and 960 kHz</w:t>
      </w:r>
      <w:r>
        <w:rPr>
          <w:rFonts w:ascii="Times" w:eastAsia="Batang" w:hAnsi="Times" w:cs="Times New Roman"/>
          <w:kern w:val="0"/>
          <w:szCs w:val="24"/>
          <w:lang w:eastAsia="x-none"/>
        </w:rPr>
        <w:t>.</w:t>
      </w:r>
    </w:p>
    <w:p w14:paraId="2DE0D075" w14:textId="77777777" w:rsidR="00FA0CCE" w:rsidRDefault="00FA0CCE" w:rsidP="00FA0CCE">
      <w:pPr>
        <w:widowControl/>
        <w:spacing w:after="120"/>
        <w:rPr>
          <w:rFonts w:cs="Times New Roman"/>
          <w:kern w:val="0"/>
          <w:szCs w:val="20"/>
        </w:rPr>
      </w:pPr>
      <w:r>
        <w:rPr>
          <w:rFonts w:cs="Times New Roman"/>
          <w:kern w:val="0"/>
          <w:szCs w:val="20"/>
        </w:rPr>
        <w:t>Some companies argue that since for 120 kHz SCS slot-based PDCCH monitoring is still supported as in Rel-15/16, and a slot is not very short so that the duration of multiple slots scheduled by a single DCI may very probably exceed the coherent time of channel fading, so there is no need to support multi-PDSCH scheduling for 120 kHz SCS. However, for 120 kHz SCS, multi-PUSCH scheduling has been supported where the situations for PDCCH monitoring and slot duration are just the same as multi-PDSCH scheduling, therefore there is no strong motivation to introduce this difference between uplink and downlink. In addition, supporting multi-PDSCH scheduling for 120 kHz SCS can bring more flexibility with minimum specification effort.</w:t>
      </w:r>
    </w:p>
    <w:p w14:paraId="24A9DE31" w14:textId="66D4B1DE" w:rsidR="00FA0CCE" w:rsidRDefault="00FA0CCE" w:rsidP="00FA0CCE">
      <w:pPr>
        <w:pStyle w:val="a4"/>
        <w:rPr>
          <w:rFonts w:cs="Times New Roman"/>
          <w:szCs w:val="20"/>
        </w:rPr>
      </w:pPr>
      <w:r w:rsidRPr="0075400D">
        <w:rPr>
          <w:rFonts w:cs="Times New Roman"/>
          <w:szCs w:val="20"/>
        </w:rPr>
        <w:t xml:space="preserve">Proposal </w:t>
      </w:r>
      <w:r w:rsidRPr="0075400D">
        <w:rPr>
          <w:rFonts w:cs="Times New Roman"/>
          <w:szCs w:val="20"/>
        </w:rPr>
        <w:fldChar w:fldCharType="begin"/>
      </w:r>
      <w:r w:rsidRPr="0075400D">
        <w:rPr>
          <w:rFonts w:cs="Times New Roman"/>
          <w:szCs w:val="20"/>
        </w:rPr>
        <w:instrText xml:space="preserve"> SEQ Proposal \* ARABIC </w:instrText>
      </w:r>
      <w:r w:rsidRPr="0075400D">
        <w:rPr>
          <w:rFonts w:cs="Times New Roman"/>
          <w:szCs w:val="20"/>
        </w:rPr>
        <w:fldChar w:fldCharType="separate"/>
      </w:r>
      <w:r>
        <w:rPr>
          <w:rFonts w:cs="Times New Roman"/>
          <w:noProof/>
          <w:szCs w:val="20"/>
        </w:rPr>
        <w:t>18</w:t>
      </w:r>
      <w:r w:rsidRPr="0075400D">
        <w:rPr>
          <w:rFonts w:cs="Times New Roman"/>
          <w:szCs w:val="20"/>
        </w:rPr>
        <w:fldChar w:fldCharType="end"/>
      </w:r>
      <w:r w:rsidRPr="0075400D">
        <w:rPr>
          <w:rFonts w:cs="Times New Roman" w:hint="eastAsia"/>
          <w:szCs w:val="20"/>
        </w:rPr>
        <w:t>:</w:t>
      </w:r>
      <w:r>
        <w:rPr>
          <w:rFonts w:cs="Times New Roman"/>
          <w:szCs w:val="20"/>
        </w:rPr>
        <w:t xml:space="preserve"> Multi-PDSCH scheduling is applicable to 120 kHz SCS, as well as 480 and 960 kHz SCSs</w:t>
      </w:r>
      <w:r w:rsidRPr="0075400D">
        <w:rPr>
          <w:rFonts w:cs="Times New Roman"/>
          <w:szCs w:val="20"/>
        </w:rPr>
        <w:t>.</w:t>
      </w:r>
    </w:p>
    <w:p w14:paraId="23BDB9EF" w14:textId="77777777" w:rsidR="00FA0CCE" w:rsidRPr="008E4CB9" w:rsidRDefault="00FA0CCE" w:rsidP="00FA0CCE">
      <w:pPr>
        <w:pStyle w:val="4"/>
        <w:spacing w:before="120" w:after="120"/>
        <w:rPr>
          <w:rFonts w:ascii="Arial" w:hAnsi="Arial" w:cs="Arial"/>
          <w:sz w:val="21"/>
          <w:szCs w:val="21"/>
        </w:rPr>
      </w:pPr>
      <w:r>
        <w:rPr>
          <w:rFonts w:ascii="Arial" w:hAnsi="Arial" w:cs="Arial"/>
          <w:sz w:val="21"/>
          <w:szCs w:val="21"/>
        </w:rPr>
        <w:lastRenderedPageBreak/>
        <w:t>4</w:t>
      </w:r>
      <w:r w:rsidRPr="00505ADA">
        <w:rPr>
          <w:rFonts w:ascii="Arial" w:hAnsi="Arial" w:cs="Arial"/>
          <w:sz w:val="21"/>
          <w:szCs w:val="21"/>
        </w:rPr>
        <w:t>.1.</w:t>
      </w:r>
      <w:r>
        <w:rPr>
          <w:rFonts w:ascii="Arial" w:hAnsi="Arial" w:cs="Arial"/>
          <w:sz w:val="21"/>
          <w:szCs w:val="21"/>
        </w:rPr>
        <w:t>3.1</w:t>
      </w:r>
      <w:r w:rsidRPr="00505ADA">
        <w:rPr>
          <w:rFonts w:ascii="Arial" w:hAnsi="Arial" w:cs="Arial"/>
          <w:sz w:val="21"/>
          <w:szCs w:val="21"/>
        </w:rPr>
        <w:t xml:space="preserve"> </w:t>
      </w:r>
      <w:r w:rsidRPr="008E4CB9">
        <w:rPr>
          <w:rFonts w:ascii="Arial" w:hAnsi="Arial" w:cs="Arial" w:hint="eastAsia"/>
          <w:sz w:val="21"/>
          <w:szCs w:val="21"/>
        </w:rPr>
        <w:t>Two codewords</w:t>
      </w:r>
    </w:p>
    <w:p w14:paraId="4092C387" w14:textId="77777777" w:rsidR="00FA0CCE" w:rsidRDefault="00FA0CCE" w:rsidP="00FA0CCE">
      <w:pPr>
        <w:widowControl/>
        <w:spacing w:after="120"/>
        <w:rPr>
          <w:rFonts w:cs="Times New Roman"/>
          <w:kern w:val="0"/>
          <w:szCs w:val="20"/>
        </w:rPr>
      </w:pPr>
      <w:r w:rsidRPr="0076032C">
        <w:rPr>
          <w:rFonts w:cs="Times New Roman"/>
          <w:kern w:val="0"/>
          <w:szCs w:val="20"/>
        </w:rPr>
        <w:t>During RAN1#104-e meeting, there are some discussions about whether to limit the maximum number of codewords for multi-PDSCH scheduling.</w:t>
      </w:r>
      <w:r>
        <w:rPr>
          <w:rFonts w:cs="Times New Roman"/>
          <w:kern w:val="0"/>
          <w:szCs w:val="20"/>
        </w:rPr>
        <w:t xml:space="preserve"> During RAN1#105-e meeting, this issue was discussed again with no consensus in the end.</w:t>
      </w:r>
      <w:r w:rsidRPr="0076032C">
        <w:rPr>
          <w:rFonts w:cs="Times New Roman"/>
          <w:kern w:val="0"/>
          <w:szCs w:val="20"/>
        </w:rPr>
        <w:t xml:space="preserve"> </w:t>
      </w:r>
    </w:p>
    <w:p w14:paraId="5963EEFE" w14:textId="77777777" w:rsidR="00FA0CCE" w:rsidRPr="0076032C" w:rsidRDefault="00FA0CCE" w:rsidP="00FA0CCE">
      <w:pPr>
        <w:widowControl/>
        <w:spacing w:after="120"/>
        <w:rPr>
          <w:rFonts w:cs="Times New Roman"/>
          <w:kern w:val="0"/>
          <w:szCs w:val="20"/>
        </w:rPr>
      </w:pPr>
      <w:r w:rsidRPr="0076032C">
        <w:rPr>
          <w:rFonts w:cs="Times New Roman"/>
          <w:kern w:val="0"/>
          <w:szCs w:val="20"/>
        </w:rPr>
        <w:t xml:space="preserve">From our perspective, whether two codewords </w:t>
      </w:r>
      <w:r>
        <w:rPr>
          <w:rFonts w:cs="Times New Roman"/>
          <w:kern w:val="0"/>
          <w:szCs w:val="20"/>
        </w:rPr>
        <w:t>are</w:t>
      </w:r>
      <w:r w:rsidRPr="0076032C">
        <w:rPr>
          <w:rFonts w:cs="Times New Roman"/>
          <w:kern w:val="0"/>
          <w:szCs w:val="20"/>
        </w:rPr>
        <w:t xml:space="preserve"> enabled or not should be based on the deployment scenarios, as well as UE capability. </w:t>
      </w:r>
      <w:r>
        <w:rPr>
          <w:rFonts w:cs="Times New Roman"/>
          <w:kern w:val="0"/>
          <w:szCs w:val="20"/>
        </w:rPr>
        <w:t xml:space="preserve">Besides, the network can configure whether two codewords are enabled or not as required by RRC signaling in Rel-15/16. </w:t>
      </w:r>
      <w:r w:rsidRPr="0076032C">
        <w:rPr>
          <w:rFonts w:cs="Times New Roman"/>
          <w:kern w:val="0"/>
          <w:szCs w:val="20"/>
        </w:rPr>
        <w:t xml:space="preserve">The introduction of multi-PDSCH scheduling should not have any impact on whether or not to enable two codewords. From the perspective of signaling overhead, </w:t>
      </w:r>
      <w:r>
        <w:rPr>
          <w:rFonts w:cs="Times New Roman"/>
          <w:kern w:val="0"/>
          <w:szCs w:val="20"/>
        </w:rPr>
        <w:t xml:space="preserve">besides network configuration, </w:t>
      </w:r>
      <w:r w:rsidRPr="0076032C">
        <w:rPr>
          <w:rFonts w:cs="Times New Roman"/>
          <w:kern w:val="0"/>
          <w:szCs w:val="20"/>
        </w:rPr>
        <w:t xml:space="preserve">proper setting of DCI fields may be considered to control the DCI size, e.g., when two codewords </w:t>
      </w:r>
      <w:r>
        <w:rPr>
          <w:rFonts w:cs="Times New Roman"/>
          <w:kern w:val="0"/>
          <w:szCs w:val="20"/>
        </w:rPr>
        <w:t>are</w:t>
      </w:r>
      <w:r w:rsidRPr="0076032C">
        <w:rPr>
          <w:rFonts w:cs="Times New Roman"/>
          <w:kern w:val="0"/>
          <w:szCs w:val="20"/>
        </w:rPr>
        <w:t xml:space="preserve"> enabled, the maximum number of PDSCHs scheduled by a single DCI may be limited further.</w:t>
      </w:r>
    </w:p>
    <w:p w14:paraId="69D45971" w14:textId="27C2CACF" w:rsidR="00FA0CCE" w:rsidRDefault="00FA0CCE" w:rsidP="00FA0CCE">
      <w:pPr>
        <w:pStyle w:val="a4"/>
        <w:rPr>
          <w:rFonts w:cs="Times New Roman"/>
          <w:szCs w:val="20"/>
        </w:rPr>
      </w:pPr>
      <w:r w:rsidRPr="0075400D">
        <w:rPr>
          <w:rFonts w:cs="Times New Roman"/>
          <w:szCs w:val="20"/>
        </w:rPr>
        <w:t xml:space="preserve">Proposal </w:t>
      </w:r>
      <w:r w:rsidRPr="0075400D">
        <w:rPr>
          <w:rFonts w:cs="Times New Roman"/>
          <w:szCs w:val="20"/>
        </w:rPr>
        <w:fldChar w:fldCharType="begin"/>
      </w:r>
      <w:r w:rsidRPr="0075400D">
        <w:rPr>
          <w:rFonts w:cs="Times New Roman"/>
          <w:szCs w:val="20"/>
        </w:rPr>
        <w:instrText xml:space="preserve"> SEQ Proposal \* ARABIC </w:instrText>
      </w:r>
      <w:r w:rsidRPr="0075400D">
        <w:rPr>
          <w:rFonts w:cs="Times New Roman"/>
          <w:szCs w:val="20"/>
        </w:rPr>
        <w:fldChar w:fldCharType="separate"/>
      </w:r>
      <w:r>
        <w:rPr>
          <w:rFonts w:cs="Times New Roman"/>
          <w:noProof/>
          <w:szCs w:val="20"/>
        </w:rPr>
        <w:t>19</w:t>
      </w:r>
      <w:r w:rsidRPr="0075400D">
        <w:rPr>
          <w:rFonts w:cs="Times New Roman"/>
          <w:szCs w:val="20"/>
        </w:rPr>
        <w:fldChar w:fldCharType="end"/>
      </w:r>
      <w:r w:rsidRPr="0075400D">
        <w:rPr>
          <w:rFonts w:cs="Times New Roman" w:hint="eastAsia"/>
          <w:szCs w:val="20"/>
        </w:rPr>
        <w:t>:</w:t>
      </w:r>
      <w:r w:rsidRPr="0075400D">
        <w:rPr>
          <w:rFonts w:cs="Times New Roman"/>
          <w:szCs w:val="20"/>
        </w:rPr>
        <w:t xml:space="preserve"> </w:t>
      </w:r>
      <w:r>
        <w:rPr>
          <w:rFonts w:cs="Times New Roman"/>
          <w:szCs w:val="20"/>
        </w:rPr>
        <w:t>Two codewords should be supported for multi-PDSCH scheduling</w:t>
      </w:r>
      <w:r w:rsidRPr="0075400D">
        <w:rPr>
          <w:rFonts w:cs="Times New Roman"/>
          <w:szCs w:val="20"/>
        </w:rPr>
        <w:t>.</w:t>
      </w:r>
    </w:p>
    <w:p w14:paraId="127835B8" w14:textId="77777777" w:rsidR="00FA0CCE" w:rsidRPr="008E4CB9" w:rsidRDefault="00FA0CCE" w:rsidP="00FA0CCE">
      <w:pPr>
        <w:pStyle w:val="4"/>
        <w:spacing w:before="120" w:after="120"/>
        <w:rPr>
          <w:rFonts w:ascii="Arial" w:hAnsi="Arial" w:cs="Arial"/>
          <w:sz w:val="21"/>
          <w:szCs w:val="21"/>
        </w:rPr>
      </w:pPr>
      <w:r>
        <w:rPr>
          <w:rFonts w:ascii="Arial" w:hAnsi="Arial" w:cs="Arial"/>
          <w:sz w:val="21"/>
          <w:szCs w:val="21"/>
        </w:rPr>
        <w:t>4</w:t>
      </w:r>
      <w:r w:rsidRPr="00505ADA">
        <w:rPr>
          <w:rFonts w:ascii="Arial" w:hAnsi="Arial" w:cs="Arial"/>
          <w:sz w:val="21"/>
          <w:szCs w:val="21"/>
        </w:rPr>
        <w:t>.1.</w:t>
      </w:r>
      <w:r>
        <w:rPr>
          <w:rFonts w:ascii="Arial" w:hAnsi="Arial" w:cs="Arial"/>
          <w:sz w:val="21"/>
          <w:szCs w:val="21"/>
        </w:rPr>
        <w:t>3.2</w:t>
      </w:r>
      <w:r w:rsidRPr="00505ADA">
        <w:rPr>
          <w:rFonts w:ascii="Arial" w:hAnsi="Arial" w:cs="Arial"/>
          <w:sz w:val="21"/>
          <w:szCs w:val="21"/>
        </w:rPr>
        <w:t xml:space="preserve"> </w:t>
      </w:r>
      <w:r w:rsidRPr="008E4CB9">
        <w:rPr>
          <w:rFonts w:ascii="Arial" w:hAnsi="Arial" w:cs="Arial" w:hint="eastAsia"/>
          <w:sz w:val="21"/>
          <w:szCs w:val="21"/>
        </w:rPr>
        <w:t>O</w:t>
      </w:r>
      <w:r w:rsidRPr="008E4CB9">
        <w:rPr>
          <w:rFonts w:ascii="Arial" w:hAnsi="Arial" w:cs="Arial"/>
          <w:sz w:val="21"/>
          <w:szCs w:val="21"/>
        </w:rPr>
        <w:t>ther resource allocation related indications</w:t>
      </w:r>
    </w:p>
    <w:p w14:paraId="28B19C60" w14:textId="77777777" w:rsidR="00FA0CCE" w:rsidRPr="0076032C" w:rsidRDefault="00FA0CCE" w:rsidP="00FA0CCE">
      <w:pPr>
        <w:widowControl/>
        <w:spacing w:after="120"/>
        <w:rPr>
          <w:rFonts w:cs="Times New Roman"/>
          <w:kern w:val="0"/>
          <w:szCs w:val="20"/>
        </w:rPr>
      </w:pPr>
      <w:r w:rsidRPr="0076032C">
        <w:rPr>
          <w:rFonts w:cs="Times New Roman"/>
          <w:kern w:val="0"/>
          <w:szCs w:val="20"/>
        </w:rPr>
        <w:t>During RAN1#104b-e meeting, the following agreement about multi-PDSCH scheduling has been achieved.</w:t>
      </w:r>
    </w:p>
    <w:p w14:paraId="40C8E21F" w14:textId="77777777" w:rsidR="00FA0CCE" w:rsidRDefault="00FA0CCE" w:rsidP="00FA0CCE">
      <w:pPr>
        <w:rPr>
          <w:lang w:val="en-GB" w:eastAsia="en-US"/>
        </w:rPr>
      </w:pPr>
      <w:r>
        <w:rPr>
          <w:rFonts w:eastAsia="宋体"/>
          <w:noProof/>
        </w:rPr>
        <mc:AlternateContent>
          <mc:Choice Requires="wps">
            <w:drawing>
              <wp:inline distT="0" distB="0" distL="0" distR="0" wp14:anchorId="23B54DDC" wp14:editId="7D78A79E">
                <wp:extent cx="5755005" cy="3907766"/>
                <wp:effectExtent l="0" t="0" r="17145" b="17145"/>
                <wp:docPr id="20" name="文本框 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55005" cy="3907766"/>
                        </a:xfrm>
                        <a:prstGeom prst="rect">
                          <a:avLst/>
                        </a:prstGeom>
                        <a:solidFill>
                          <a:srgbClr val="FFFFFF"/>
                        </a:solidFill>
                        <a:ln w="9525">
                          <a:solidFill>
                            <a:srgbClr val="000000"/>
                          </a:solidFill>
                          <a:miter lim="800000"/>
                          <a:headEnd/>
                          <a:tailEnd/>
                        </a:ln>
                      </wps:spPr>
                      <wps:txbx>
                        <w:txbxContent>
                          <w:p w14:paraId="4C87E323" w14:textId="77777777" w:rsidR="00B51D12" w:rsidRPr="00C538E0" w:rsidRDefault="00B51D12" w:rsidP="00FA0CCE">
                            <w:pPr>
                              <w:widowControl/>
                              <w:spacing w:after="160" w:line="256" w:lineRule="auto"/>
                              <w:contextualSpacing/>
                              <w:rPr>
                                <w:rFonts w:eastAsia="Malgun Gothic" w:cs="Times New Roman"/>
                                <w:kern w:val="0"/>
                                <w:szCs w:val="24"/>
                                <w:lang w:eastAsia="ko-KR"/>
                              </w:rPr>
                            </w:pPr>
                            <w:r w:rsidRPr="00C538E0">
                              <w:rPr>
                                <w:rFonts w:eastAsia="Malgun Gothic" w:cs="Times New Roman"/>
                                <w:kern w:val="0"/>
                                <w:szCs w:val="24"/>
                                <w:highlight w:val="green"/>
                                <w:lang w:eastAsia="ko-KR"/>
                              </w:rPr>
                              <w:t>Agreement:</w:t>
                            </w:r>
                          </w:p>
                          <w:p w14:paraId="14218E48" w14:textId="77777777" w:rsidR="00B51D12" w:rsidRPr="00C538E0" w:rsidRDefault="00B51D12" w:rsidP="00FA0CCE">
                            <w:pPr>
                              <w:widowControl/>
                              <w:spacing w:after="160" w:line="256" w:lineRule="auto"/>
                              <w:contextualSpacing/>
                              <w:rPr>
                                <w:rFonts w:eastAsia="Malgun Gothic" w:cs="Times New Roman"/>
                                <w:kern w:val="0"/>
                                <w:szCs w:val="24"/>
                                <w:lang w:eastAsia="x-none"/>
                              </w:rPr>
                            </w:pPr>
                            <w:r w:rsidRPr="00C538E0">
                              <w:rPr>
                                <w:rFonts w:eastAsia="Malgun Gothic" w:cs="Times New Roman"/>
                                <w:kern w:val="0"/>
                                <w:szCs w:val="24"/>
                                <w:lang w:eastAsia="ko-KR"/>
                              </w:rPr>
                              <w:t>For a DCI that can schedule multiple PDSCHs,</w:t>
                            </w:r>
                          </w:p>
                          <w:p w14:paraId="665C2E74" w14:textId="77777777" w:rsidR="00B51D12" w:rsidRPr="00C538E0" w:rsidRDefault="00B51D12" w:rsidP="00FA0CCE">
                            <w:pPr>
                              <w:widowControl/>
                              <w:numPr>
                                <w:ilvl w:val="0"/>
                                <w:numId w:val="16"/>
                              </w:numPr>
                              <w:spacing w:after="160" w:line="256" w:lineRule="auto"/>
                              <w:contextualSpacing/>
                              <w:jc w:val="left"/>
                              <w:rPr>
                                <w:rFonts w:eastAsia="Malgun Gothic" w:cs="Times New Roman"/>
                                <w:kern w:val="0"/>
                                <w:szCs w:val="24"/>
                                <w:lang w:eastAsia="x-none"/>
                              </w:rPr>
                            </w:pPr>
                            <w:r w:rsidRPr="00C538E0">
                              <w:rPr>
                                <w:rFonts w:eastAsia="Malgun Gothic" w:cs="Times New Roman"/>
                                <w:kern w:val="0"/>
                                <w:szCs w:val="24"/>
                                <w:lang w:eastAsia="ko-KR"/>
                              </w:rPr>
                              <w:t>MCS for the 1</w:t>
                            </w:r>
                            <w:r w:rsidRPr="00C538E0">
                              <w:rPr>
                                <w:rFonts w:eastAsia="Malgun Gothic" w:cs="Times New Roman"/>
                                <w:kern w:val="0"/>
                                <w:szCs w:val="24"/>
                                <w:vertAlign w:val="superscript"/>
                                <w:lang w:eastAsia="ko-KR"/>
                              </w:rPr>
                              <w:t>st</w:t>
                            </w:r>
                            <w:r w:rsidRPr="00C538E0">
                              <w:rPr>
                                <w:rFonts w:eastAsia="Malgun Gothic" w:cs="Times New Roman"/>
                                <w:kern w:val="0"/>
                                <w:szCs w:val="24"/>
                                <w:lang w:eastAsia="ko-KR"/>
                              </w:rPr>
                              <w:t xml:space="preserve"> TB: This appears only once in the DCI and applies commonly to the first TB of each PDSCH</w:t>
                            </w:r>
                          </w:p>
                          <w:p w14:paraId="796F1139" w14:textId="77777777" w:rsidR="00B51D12" w:rsidRPr="00C538E0" w:rsidRDefault="00B51D12" w:rsidP="00FA0CCE">
                            <w:pPr>
                              <w:widowControl/>
                              <w:numPr>
                                <w:ilvl w:val="0"/>
                                <w:numId w:val="16"/>
                              </w:numPr>
                              <w:spacing w:after="160" w:line="256" w:lineRule="auto"/>
                              <w:contextualSpacing/>
                              <w:jc w:val="left"/>
                              <w:rPr>
                                <w:rFonts w:eastAsia="Malgun Gothic" w:cs="Times New Roman"/>
                                <w:kern w:val="0"/>
                                <w:szCs w:val="24"/>
                                <w:lang w:eastAsia="x-none"/>
                              </w:rPr>
                            </w:pPr>
                            <w:r w:rsidRPr="00C538E0">
                              <w:rPr>
                                <w:rFonts w:eastAsia="Malgun Gothic" w:cs="Times New Roman"/>
                                <w:kern w:val="0"/>
                                <w:szCs w:val="24"/>
                                <w:lang w:eastAsia="ko-KR"/>
                              </w:rPr>
                              <w:t>NDI for the 1</w:t>
                            </w:r>
                            <w:r w:rsidRPr="00C538E0">
                              <w:rPr>
                                <w:rFonts w:eastAsia="Malgun Gothic" w:cs="Times New Roman"/>
                                <w:kern w:val="0"/>
                                <w:szCs w:val="24"/>
                                <w:vertAlign w:val="superscript"/>
                                <w:lang w:eastAsia="ko-KR"/>
                              </w:rPr>
                              <w:t>st</w:t>
                            </w:r>
                            <w:r w:rsidRPr="00C538E0">
                              <w:rPr>
                                <w:rFonts w:eastAsia="Malgun Gothic" w:cs="Times New Roman"/>
                                <w:kern w:val="0"/>
                                <w:szCs w:val="24"/>
                                <w:lang w:eastAsia="ko-KR"/>
                              </w:rPr>
                              <w:t xml:space="preserve"> TB: This is signaled per PDSCH and applies to the first TB of each PDSCH</w:t>
                            </w:r>
                          </w:p>
                          <w:p w14:paraId="34F4A5ED" w14:textId="77777777" w:rsidR="00B51D12" w:rsidRPr="00C538E0" w:rsidRDefault="00B51D12" w:rsidP="00FA0CCE">
                            <w:pPr>
                              <w:widowControl/>
                              <w:numPr>
                                <w:ilvl w:val="0"/>
                                <w:numId w:val="16"/>
                              </w:numPr>
                              <w:spacing w:after="160" w:line="256" w:lineRule="auto"/>
                              <w:contextualSpacing/>
                              <w:jc w:val="left"/>
                              <w:rPr>
                                <w:rFonts w:eastAsia="Malgun Gothic" w:cs="Times New Roman"/>
                                <w:kern w:val="0"/>
                                <w:szCs w:val="24"/>
                                <w:lang w:eastAsia="x-none"/>
                              </w:rPr>
                            </w:pPr>
                            <w:r w:rsidRPr="00C538E0">
                              <w:rPr>
                                <w:rFonts w:eastAsia="Malgun Gothic" w:cs="Times New Roman"/>
                                <w:kern w:val="0"/>
                                <w:szCs w:val="24"/>
                                <w:lang w:eastAsia="ko-KR"/>
                              </w:rPr>
                              <w:t>RV for the 1</w:t>
                            </w:r>
                            <w:r w:rsidRPr="00C538E0">
                              <w:rPr>
                                <w:rFonts w:eastAsia="Malgun Gothic" w:cs="Times New Roman"/>
                                <w:kern w:val="0"/>
                                <w:szCs w:val="24"/>
                                <w:vertAlign w:val="superscript"/>
                                <w:lang w:eastAsia="ko-KR"/>
                              </w:rPr>
                              <w:t>st</w:t>
                            </w:r>
                            <w:r w:rsidRPr="00C538E0">
                              <w:rPr>
                                <w:rFonts w:eastAsia="Malgun Gothic" w:cs="Times New Roman"/>
                                <w:kern w:val="0"/>
                                <w:szCs w:val="24"/>
                                <w:lang w:eastAsia="ko-KR"/>
                              </w:rPr>
                              <w:t xml:space="preserve"> TB: This is signaled per PDSCH, with 2 bits if only a single PDSCH is scheduled or 1 bit for each PDSCH otherwise and applies to the first TB of each PDSCH</w:t>
                            </w:r>
                          </w:p>
                          <w:p w14:paraId="288E566E" w14:textId="77777777" w:rsidR="00B51D12" w:rsidRPr="00C538E0" w:rsidRDefault="00B51D12" w:rsidP="00FA0CCE">
                            <w:pPr>
                              <w:widowControl/>
                              <w:numPr>
                                <w:ilvl w:val="0"/>
                                <w:numId w:val="16"/>
                              </w:numPr>
                              <w:spacing w:after="160" w:line="256" w:lineRule="auto"/>
                              <w:contextualSpacing/>
                              <w:jc w:val="left"/>
                              <w:rPr>
                                <w:rFonts w:eastAsia="Malgun Gothic" w:cs="Times New Roman"/>
                                <w:kern w:val="0"/>
                                <w:szCs w:val="24"/>
                                <w:lang w:eastAsia="x-none"/>
                              </w:rPr>
                            </w:pPr>
                            <w:r w:rsidRPr="00C538E0">
                              <w:rPr>
                                <w:rFonts w:eastAsia="Malgun Gothic" w:cs="Times New Roman"/>
                                <w:kern w:val="0"/>
                                <w:szCs w:val="24"/>
                                <w:lang w:eastAsia="ko-KR"/>
                              </w:rPr>
                              <w:t xml:space="preserve">HARQ process number: </w:t>
                            </w:r>
                            <w:r w:rsidRPr="00C538E0">
                              <w:rPr>
                                <w:rFonts w:ascii="Times" w:eastAsia="Batang" w:hAnsi="Times" w:cs="Times New Roman"/>
                                <w:kern w:val="0"/>
                                <w:szCs w:val="24"/>
                                <w:lang w:val="en-GB" w:eastAsia="x-none"/>
                              </w:rPr>
                              <w:t>This applies to the first scheduled PDSCH and is incremented by 1 for subsequent PDSCHs (with modulo operation, if needed)</w:t>
                            </w:r>
                          </w:p>
                          <w:p w14:paraId="779691EC" w14:textId="77777777" w:rsidR="00B51D12" w:rsidRPr="00C538E0" w:rsidRDefault="00B51D12" w:rsidP="00FA0CCE">
                            <w:pPr>
                              <w:widowControl/>
                              <w:numPr>
                                <w:ilvl w:val="0"/>
                                <w:numId w:val="16"/>
                              </w:numPr>
                              <w:spacing w:after="160" w:line="256" w:lineRule="auto"/>
                              <w:contextualSpacing/>
                              <w:jc w:val="left"/>
                              <w:rPr>
                                <w:rFonts w:eastAsia="Malgun Gothic" w:cs="Times New Roman"/>
                                <w:kern w:val="0"/>
                                <w:szCs w:val="24"/>
                                <w:lang w:eastAsia="x-none"/>
                              </w:rPr>
                            </w:pPr>
                            <w:r w:rsidRPr="00C538E0">
                              <w:rPr>
                                <w:rFonts w:eastAsia="Malgun Gothic" w:cs="Times New Roman"/>
                                <w:kern w:val="0"/>
                                <w:szCs w:val="24"/>
                                <w:lang w:eastAsia="ko-KR"/>
                              </w:rPr>
                              <w:t>FFS:</w:t>
                            </w:r>
                          </w:p>
                          <w:p w14:paraId="66691460" w14:textId="77777777" w:rsidR="00B51D12" w:rsidRPr="00C538E0" w:rsidRDefault="00B51D12" w:rsidP="00FA0CCE">
                            <w:pPr>
                              <w:widowControl/>
                              <w:numPr>
                                <w:ilvl w:val="1"/>
                                <w:numId w:val="16"/>
                              </w:numPr>
                              <w:spacing w:after="160" w:line="256" w:lineRule="auto"/>
                              <w:contextualSpacing/>
                              <w:jc w:val="left"/>
                              <w:rPr>
                                <w:rFonts w:eastAsia="Malgun Gothic" w:cs="Times New Roman"/>
                                <w:kern w:val="0"/>
                                <w:szCs w:val="24"/>
                                <w:lang w:eastAsia="x-none"/>
                              </w:rPr>
                            </w:pPr>
                            <w:r w:rsidRPr="00C538E0">
                              <w:rPr>
                                <w:rFonts w:eastAsia="Malgun Gothic" w:cs="Times New Roman" w:hint="eastAsia"/>
                                <w:kern w:val="0"/>
                                <w:szCs w:val="24"/>
                                <w:lang w:eastAsia="ko-KR"/>
                              </w:rPr>
                              <w:t>MCS/NDI/RV for the 2</w:t>
                            </w:r>
                            <w:r w:rsidRPr="00C538E0">
                              <w:rPr>
                                <w:rFonts w:eastAsia="Malgun Gothic" w:cs="Times New Roman" w:hint="eastAsia"/>
                                <w:kern w:val="0"/>
                                <w:szCs w:val="24"/>
                                <w:vertAlign w:val="superscript"/>
                                <w:lang w:eastAsia="ko-KR"/>
                              </w:rPr>
                              <w:t>nd</w:t>
                            </w:r>
                            <w:r w:rsidRPr="00C538E0">
                              <w:rPr>
                                <w:rFonts w:eastAsia="Malgun Gothic" w:cs="Times New Roman" w:hint="eastAsia"/>
                                <w:kern w:val="0"/>
                                <w:szCs w:val="24"/>
                                <w:lang w:eastAsia="ko-KR"/>
                              </w:rPr>
                              <w:t xml:space="preserve"> </w:t>
                            </w:r>
                            <w:r w:rsidRPr="00C538E0">
                              <w:rPr>
                                <w:rFonts w:eastAsia="Malgun Gothic" w:cs="Times New Roman"/>
                                <w:kern w:val="0"/>
                                <w:szCs w:val="24"/>
                                <w:lang w:eastAsia="ko-KR"/>
                              </w:rPr>
                              <w:t>TB for each PDSCH, including whether scheduling of the 2</w:t>
                            </w:r>
                            <w:r w:rsidRPr="00C538E0">
                              <w:rPr>
                                <w:rFonts w:eastAsia="Malgun Gothic" w:cs="Times New Roman"/>
                                <w:kern w:val="0"/>
                                <w:szCs w:val="24"/>
                                <w:vertAlign w:val="superscript"/>
                                <w:lang w:eastAsia="ko-KR"/>
                              </w:rPr>
                              <w:t>nd</w:t>
                            </w:r>
                            <w:r w:rsidRPr="00C538E0">
                              <w:rPr>
                                <w:rFonts w:eastAsia="Malgun Gothic" w:cs="Times New Roman"/>
                                <w:kern w:val="0"/>
                                <w:szCs w:val="24"/>
                                <w:lang w:eastAsia="ko-KR"/>
                              </w:rPr>
                              <w:t xml:space="preserve"> TB for each PDSCH can be supported or not</w:t>
                            </w:r>
                          </w:p>
                          <w:p w14:paraId="683F9AA3" w14:textId="77777777" w:rsidR="00B51D12" w:rsidRPr="00C538E0" w:rsidRDefault="00B51D12" w:rsidP="00FA0CCE">
                            <w:pPr>
                              <w:widowControl/>
                              <w:numPr>
                                <w:ilvl w:val="1"/>
                                <w:numId w:val="16"/>
                              </w:numPr>
                              <w:spacing w:after="160" w:line="256" w:lineRule="auto"/>
                              <w:contextualSpacing/>
                              <w:jc w:val="left"/>
                              <w:rPr>
                                <w:rFonts w:eastAsia="Malgun Gothic" w:cs="Times New Roman"/>
                                <w:kern w:val="0"/>
                                <w:szCs w:val="24"/>
                                <w:lang w:eastAsia="x-none"/>
                              </w:rPr>
                            </w:pPr>
                            <w:r w:rsidRPr="00C538E0">
                              <w:rPr>
                                <w:rFonts w:eastAsia="Malgun Gothic" w:cs="Times New Roman"/>
                                <w:kern w:val="0"/>
                                <w:szCs w:val="24"/>
                                <w:lang w:eastAsia="ko-KR"/>
                              </w:rPr>
                              <w:t>Details of r</w:t>
                            </w:r>
                            <w:r w:rsidRPr="00C538E0">
                              <w:rPr>
                                <w:rFonts w:eastAsia="Malgun Gothic" w:cs="Times New Roman" w:hint="eastAsia"/>
                                <w:kern w:val="0"/>
                                <w:szCs w:val="24"/>
                                <w:lang w:eastAsia="ko-KR"/>
                              </w:rPr>
                              <w:t xml:space="preserve">esource </w:t>
                            </w:r>
                            <w:r w:rsidRPr="00C538E0">
                              <w:rPr>
                                <w:rFonts w:eastAsia="Malgun Gothic" w:cs="Times New Roman"/>
                                <w:kern w:val="0"/>
                                <w:szCs w:val="24"/>
                                <w:lang w:eastAsia="ko-KR"/>
                              </w:rPr>
                              <w:t>allocation</w:t>
                            </w:r>
                            <w:r w:rsidRPr="00C538E0">
                              <w:rPr>
                                <w:rFonts w:eastAsia="Malgun Gothic" w:cs="Times New Roman" w:hint="eastAsia"/>
                                <w:kern w:val="0"/>
                                <w:szCs w:val="24"/>
                                <w:lang w:eastAsia="ko-KR"/>
                              </w:rPr>
                              <w:t xml:space="preserve"> </w:t>
                            </w:r>
                            <w:r w:rsidRPr="00C538E0">
                              <w:rPr>
                                <w:rFonts w:eastAsia="Malgun Gothic" w:cs="Times New Roman"/>
                                <w:kern w:val="0"/>
                                <w:szCs w:val="24"/>
                                <w:lang w:eastAsia="ko-KR"/>
                              </w:rPr>
                              <w:t xml:space="preserve">related fields such as </w:t>
                            </w:r>
                            <w:r w:rsidRPr="00C538E0">
                              <w:rPr>
                                <w:rFonts w:ascii="Times" w:eastAsia="Batang" w:hAnsi="Times" w:cs="Times New Roman"/>
                                <w:kern w:val="0"/>
                                <w:szCs w:val="24"/>
                                <w:lang w:val="en-GB" w:eastAsia="x-none"/>
                              </w:rPr>
                              <w:t>VRB-to-PRB mapping, PRB bundling size indicator, rate matching indicator, and ZP CSI-RS trigger</w:t>
                            </w:r>
                          </w:p>
                          <w:p w14:paraId="6B1C5167" w14:textId="77777777" w:rsidR="00B51D12" w:rsidRPr="00C538E0" w:rsidRDefault="00B51D12" w:rsidP="00FA0CCE">
                            <w:pPr>
                              <w:widowControl/>
                              <w:numPr>
                                <w:ilvl w:val="1"/>
                                <w:numId w:val="16"/>
                              </w:numPr>
                              <w:spacing w:after="160" w:line="256" w:lineRule="auto"/>
                              <w:contextualSpacing/>
                              <w:jc w:val="left"/>
                              <w:rPr>
                                <w:rFonts w:eastAsia="Malgun Gothic" w:cs="Times New Roman"/>
                                <w:kern w:val="0"/>
                                <w:szCs w:val="24"/>
                                <w:lang w:eastAsia="x-none"/>
                              </w:rPr>
                            </w:pPr>
                            <w:r w:rsidRPr="00C538E0">
                              <w:rPr>
                                <w:rFonts w:ascii="Times" w:eastAsia="Batang" w:hAnsi="Times" w:cs="Times New Roman"/>
                                <w:kern w:val="0"/>
                                <w:szCs w:val="24"/>
                                <w:lang w:val="en-GB" w:eastAsia="x-none"/>
                              </w:rPr>
                              <w:t>Whether/how to signal CBGFI/CBGTI if CBGFI/CBGTI is supported for multi-PDSCH scheduling</w:t>
                            </w:r>
                          </w:p>
                          <w:p w14:paraId="386BD5BA" w14:textId="77777777" w:rsidR="00B51D12" w:rsidRPr="00C538E0" w:rsidRDefault="00B51D12" w:rsidP="00FA0CCE">
                            <w:pPr>
                              <w:widowControl/>
                              <w:numPr>
                                <w:ilvl w:val="1"/>
                                <w:numId w:val="16"/>
                              </w:numPr>
                              <w:spacing w:after="160" w:line="256" w:lineRule="auto"/>
                              <w:contextualSpacing/>
                              <w:jc w:val="left"/>
                              <w:rPr>
                                <w:rFonts w:eastAsia="Malgun Gothic" w:cs="Times New Roman"/>
                                <w:kern w:val="0"/>
                                <w:szCs w:val="24"/>
                                <w:lang w:eastAsia="x-none"/>
                              </w:rPr>
                            </w:pPr>
                            <w:r w:rsidRPr="00C538E0">
                              <w:rPr>
                                <w:rFonts w:ascii="Times" w:eastAsia="Batang" w:hAnsi="Times" w:cs="Times New Roman"/>
                                <w:kern w:val="0"/>
                                <w:szCs w:val="24"/>
                                <w:lang w:eastAsia="x-none"/>
                              </w:rPr>
                              <w:t xml:space="preserve">Details of </w:t>
                            </w:r>
                            <w:r w:rsidRPr="00C538E0">
                              <w:rPr>
                                <w:rFonts w:ascii="Times" w:eastAsia="Batang" w:hAnsi="Times" w:cs="Times New Roman"/>
                                <w:kern w:val="0"/>
                                <w:szCs w:val="24"/>
                                <w:lang w:val="en-GB" w:eastAsia="x-none"/>
                              </w:rPr>
                              <w:t>fields that are common with multi-PUSCH scheduling, e.g., TDRA, FDRA, priority indicator, including potential enhancements</w:t>
                            </w:r>
                          </w:p>
                          <w:p w14:paraId="1BF31D69" w14:textId="77777777" w:rsidR="00B51D12" w:rsidRPr="00407A77" w:rsidRDefault="00B51D12" w:rsidP="00FA0CCE"/>
                        </w:txbxContent>
                      </wps:txbx>
                      <wps:bodyPr rot="0" vert="horz" wrap="square" lIns="91440" tIns="45720" rIns="91440" bIns="45720" anchor="t" anchorCtr="0" upright="1">
                        <a:noAutofit/>
                      </wps:bodyPr>
                    </wps:wsp>
                  </a:graphicData>
                </a:graphic>
              </wp:inline>
            </w:drawing>
          </mc:Choice>
          <mc:Fallback>
            <w:pict>
              <v:shape w14:anchorId="23B54DDC" id="文本框 20" o:spid="_x0000_s1031" type="#_x0000_t202" style="width:453.15pt;height:307.7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">
                <v:textbox>
                  <w:txbxContent>
                    <w:p w14:paraId="4C87E323" w14:textId="77777777" w:rsidR="00B51D12" w:rsidRPr="00C538E0" w:rsidRDefault="00B51D12" w:rsidP="00FA0CCE">
                      <w:pPr>
                        <w:widowControl/>
                        <w:spacing w:after="160" w:line="256" w:lineRule="auto"/>
                        <w:contextualSpacing/>
                        <w:rPr>
                          <w:rFonts w:eastAsia="Malgun Gothic" w:cs="Times New Roman"/>
                          <w:kern w:val="0"/>
                          <w:szCs w:val="24"/>
                          <w:lang w:eastAsia="ko-KR"/>
                        </w:rPr>
                      </w:pPr>
                      <w:r w:rsidRPr="00C538E0">
                        <w:rPr>
                          <w:rFonts w:eastAsia="Malgun Gothic" w:cs="Times New Roman"/>
                          <w:kern w:val="0"/>
                          <w:szCs w:val="24"/>
                          <w:highlight w:val="green"/>
                          <w:lang w:eastAsia="ko-KR"/>
                        </w:rPr>
                        <w:t>Agreement:</w:t>
                      </w:r>
                    </w:p>
                    <w:p w14:paraId="14218E48" w14:textId="77777777" w:rsidR="00B51D12" w:rsidRPr="00C538E0" w:rsidRDefault="00B51D12" w:rsidP="00FA0CCE">
                      <w:pPr>
                        <w:widowControl/>
                        <w:spacing w:after="160" w:line="256" w:lineRule="auto"/>
                        <w:contextualSpacing/>
                        <w:rPr>
                          <w:rFonts w:eastAsia="Malgun Gothic" w:cs="Times New Roman"/>
                          <w:kern w:val="0"/>
                          <w:szCs w:val="24"/>
                          <w:lang w:eastAsia="x-none"/>
                        </w:rPr>
                      </w:pPr>
                      <w:r w:rsidRPr="00C538E0">
                        <w:rPr>
                          <w:rFonts w:eastAsia="Malgun Gothic" w:cs="Times New Roman"/>
                          <w:kern w:val="0"/>
                          <w:szCs w:val="24"/>
                          <w:lang w:eastAsia="ko-KR"/>
                        </w:rPr>
                        <w:t>For a DCI that can schedule multiple PDSCHs,</w:t>
                      </w:r>
                    </w:p>
                    <w:p w14:paraId="665C2E74" w14:textId="77777777" w:rsidR="00B51D12" w:rsidRPr="00C538E0" w:rsidRDefault="00B51D12" w:rsidP="00FA0CCE">
                      <w:pPr>
                        <w:widowControl/>
                        <w:numPr>
                          <w:ilvl w:val="0"/>
                          <w:numId w:val="16"/>
                        </w:numPr>
                        <w:spacing w:after="160" w:line="256" w:lineRule="auto"/>
                        <w:contextualSpacing/>
                        <w:jc w:val="left"/>
                        <w:rPr>
                          <w:rFonts w:eastAsia="Malgun Gothic" w:cs="Times New Roman"/>
                          <w:kern w:val="0"/>
                          <w:szCs w:val="24"/>
                          <w:lang w:eastAsia="x-none"/>
                        </w:rPr>
                      </w:pPr>
                      <w:r w:rsidRPr="00C538E0">
                        <w:rPr>
                          <w:rFonts w:eastAsia="Malgun Gothic" w:cs="Times New Roman"/>
                          <w:kern w:val="0"/>
                          <w:szCs w:val="24"/>
                          <w:lang w:eastAsia="ko-KR"/>
                        </w:rPr>
                        <w:t>MCS for the 1</w:t>
                      </w:r>
                      <w:r w:rsidRPr="00C538E0">
                        <w:rPr>
                          <w:rFonts w:eastAsia="Malgun Gothic" w:cs="Times New Roman"/>
                          <w:kern w:val="0"/>
                          <w:szCs w:val="24"/>
                          <w:vertAlign w:val="superscript"/>
                          <w:lang w:eastAsia="ko-KR"/>
                        </w:rPr>
                        <w:t>st</w:t>
                      </w:r>
                      <w:r w:rsidRPr="00C538E0">
                        <w:rPr>
                          <w:rFonts w:eastAsia="Malgun Gothic" w:cs="Times New Roman"/>
                          <w:kern w:val="0"/>
                          <w:szCs w:val="24"/>
                          <w:lang w:eastAsia="ko-KR"/>
                        </w:rPr>
                        <w:t xml:space="preserve"> TB: This appears only once in the DCI and applies commonly to the first TB of each PDSCH</w:t>
                      </w:r>
                    </w:p>
                    <w:p w14:paraId="796F1139" w14:textId="77777777" w:rsidR="00B51D12" w:rsidRPr="00C538E0" w:rsidRDefault="00B51D12" w:rsidP="00FA0CCE">
                      <w:pPr>
                        <w:widowControl/>
                        <w:numPr>
                          <w:ilvl w:val="0"/>
                          <w:numId w:val="16"/>
                        </w:numPr>
                        <w:spacing w:after="160" w:line="256" w:lineRule="auto"/>
                        <w:contextualSpacing/>
                        <w:jc w:val="left"/>
                        <w:rPr>
                          <w:rFonts w:eastAsia="Malgun Gothic" w:cs="Times New Roman"/>
                          <w:kern w:val="0"/>
                          <w:szCs w:val="24"/>
                          <w:lang w:eastAsia="x-none"/>
                        </w:rPr>
                      </w:pPr>
                      <w:r w:rsidRPr="00C538E0">
                        <w:rPr>
                          <w:rFonts w:eastAsia="Malgun Gothic" w:cs="Times New Roman"/>
                          <w:kern w:val="0"/>
                          <w:szCs w:val="24"/>
                          <w:lang w:eastAsia="ko-KR"/>
                        </w:rPr>
                        <w:t>NDI for the 1</w:t>
                      </w:r>
                      <w:r w:rsidRPr="00C538E0">
                        <w:rPr>
                          <w:rFonts w:eastAsia="Malgun Gothic" w:cs="Times New Roman"/>
                          <w:kern w:val="0"/>
                          <w:szCs w:val="24"/>
                          <w:vertAlign w:val="superscript"/>
                          <w:lang w:eastAsia="ko-KR"/>
                        </w:rPr>
                        <w:t>st</w:t>
                      </w:r>
                      <w:r w:rsidRPr="00C538E0">
                        <w:rPr>
                          <w:rFonts w:eastAsia="Malgun Gothic" w:cs="Times New Roman"/>
                          <w:kern w:val="0"/>
                          <w:szCs w:val="24"/>
                          <w:lang w:eastAsia="ko-KR"/>
                        </w:rPr>
                        <w:t xml:space="preserve"> TB: This is signaled per PDSCH and applies to the first TB of each PDSCH</w:t>
                      </w:r>
                    </w:p>
                    <w:p w14:paraId="34F4A5ED" w14:textId="77777777" w:rsidR="00B51D12" w:rsidRPr="00C538E0" w:rsidRDefault="00B51D12" w:rsidP="00FA0CCE">
                      <w:pPr>
                        <w:widowControl/>
                        <w:numPr>
                          <w:ilvl w:val="0"/>
                          <w:numId w:val="16"/>
                        </w:numPr>
                        <w:spacing w:after="160" w:line="256" w:lineRule="auto"/>
                        <w:contextualSpacing/>
                        <w:jc w:val="left"/>
                        <w:rPr>
                          <w:rFonts w:eastAsia="Malgun Gothic" w:cs="Times New Roman"/>
                          <w:kern w:val="0"/>
                          <w:szCs w:val="24"/>
                          <w:lang w:eastAsia="x-none"/>
                        </w:rPr>
                      </w:pPr>
                      <w:r w:rsidRPr="00C538E0">
                        <w:rPr>
                          <w:rFonts w:eastAsia="Malgun Gothic" w:cs="Times New Roman"/>
                          <w:kern w:val="0"/>
                          <w:szCs w:val="24"/>
                          <w:lang w:eastAsia="ko-KR"/>
                        </w:rPr>
                        <w:t>RV for the 1</w:t>
                      </w:r>
                      <w:r w:rsidRPr="00C538E0">
                        <w:rPr>
                          <w:rFonts w:eastAsia="Malgun Gothic" w:cs="Times New Roman"/>
                          <w:kern w:val="0"/>
                          <w:szCs w:val="24"/>
                          <w:vertAlign w:val="superscript"/>
                          <w:lang w:eastAsia="ko-KR"/>
                        </w:rPr>
                        <w:t>st</w:t>
                      </w:r>
                      <w:r w:rsidRPr="00C538E0">
                        <w:rPr>
                          <w:rFonts w:eastAsia="Malgun Gothic" w:cs="Times New Roman"/>
                          <w:kern w:val="0"/>
                          <w:szCs w:val="24"/>
                          <w:lang w:eastAsia="ko-KR"/>
                        </w:rPr>
                        <w:t xml:space="preserve"> TB: This is signaled per PDSCH, with 2 bits if only a single PDSCH is scheduled or 1 bit for each PDSCH otherwise and applies to the first TB of each PDSCH</w:t>
                      </w:r>
                    </w:p>
                    <w:p w14:paraId="288E566E" w14:textId="77777777" w:rsidR="00B51D12" w:rsidRPr="00C538E0" w:rsidRDefault="00B51D12" w:rsidP="00FA0CCE">
                      <w:pPr>
                        <w:widowControl/>
                        <w:numPr>
                          <w:ilvl w:val="0"/>
                          <w:numId w:val="16"/>
                        </w:numPr>
                        <w:spacing w:after="160" w:line="256" w:lineRule="auto"/>
                        <w:contextualSpacing/>
                        <w:jc w:val="left"/>
                        <w:rPr>
                          <w:rFonts w:eastAsia="Malgun Gothic" w:cs="Times New Roman"/>
                          <w:kern w:val="0"/>
                          <w:szCs w:val="24"/>
                          <w:lang w:eastAsia="x-none"/>
                        </w:rPr>
                      </w:pPr>
                      <w:r w:rsidRPr="00C538E0">
                        <w:rPr>
                          <w:rFonts w:eastAsia="Malgun Gothic" w:cs="Times New Roman"/>
                          <w:kern w:val="0"/>
                          <w:szCs w:val="24"/>
                          <w:lang w:eastAsia="ko-KR"/>
                        </w:rPr>
                        <w:t xml:space="preserve">HARQ process number: </w:t>
                      </w:r>
                      <w:r w:rsidRPr="00C538E0">
                        <w:rPr>
                          <w:rFonts w:ascii="Times" w:eastAsia="Batang" w:hAnsi="Times" w:cs="Times New Roman"/>
                          <w:kern w:val="0"/>
                          <w:szCs w:val="24"/>
                          <w:lang w:val="en-GB" w:eastAsia="x-none"/>
                        </w:rPr>
                        <w:t>This applies to the first scheduled PDSCH and is incremented by 1 for subsequent PDSCHs (with modulo operation, if needed)</w:t>
                      </w:r>
                    </w:p>
                    <w:p w14:paraId="779691EC" w14:textId="77777777" w:rsidR="00B51D12" w:rsidRPr="00C538E0" w:rsidRDefault="00B51D12" w:rsidP="00FA0CCE">
                      <w:pPr>
                        <w:widowControl/>
                        <w:numPr>
                          <w:ilvl w:val="0"/>
                          <w:numId w:val="16"/>
                        </w:numPr>
                        <w:spacing w:after="160" w:line="256" w:lineRule="auto"/>
                        <w:contextualSpacing/>
                        <w:jc w:val="left"/>
                        <w:rPr>
                          <w:rFonts w:eastAsia="Malgun Gothic" w:cs="Times New Roman"/>
                          <w:kern w:val="0"/>
                          <w:szCs w:val="24"/>
                          <w:lang w:eastAsia="x-none"/>
                        </w:rPr>
                      </w:pPr>
                      <w:r w:rsidRPr="00C538E0">
                        <w:rPr>
                          <w:rFonts w:eastAsia="Malgun Gothic" w:cs="Times New Roman"/>
                          <w:kern w:val="0"/>
                          <w:szCs w:val="24"/>
                          <w:lang w:eastAsia="ko-KR"/>
                        </w:rPr>
                        <w:t>FFS:</w:t>
                      </w:r>
                    </w:p>
                    <w:p w14:paraId="66691460" w14:textId="77777777" w:rsidR="00B51D12" w:rsidRPr="00C538E0" w:rsidRDefault="00B51D12" w:rsidP="00FA0CCE">
                      <w:pPr>
                        <w:widowControl/>
                        <w:numPr>
                          <w:ilvl w:val="1"/>
                          <w:numId w:val="16"/>
                        </w:numPr>
                        <w:spacing w:after="160" w:line="256" w:lineRule="auto"/>
                        <w:contextualSpacing/>
                        <w:jc w:val="left"/>
                        <w:rPr>
                          <w:rFonts w:eastAsia="Malgun Gothic" w:cs="Times New Roman"/>
                          <w:kern w:val="0"/>
                          <w:szCs w:val="24"/>
                          <w:lang w:eastAsia="x-none"/>
                        </w:rPr>
                      </w:pPr>
                      <w:r w:rsidRPr="00C538E0">
                        <w:rPr>
                          <w:rFonts w:eastAsia="Malgun Gothic" w:cs="Times New Roman" w:hint="eastAsia"/>
                          <w:kern w:val="0"/>
                          <w:szCs w:val="24"/>
                          <w:lang w:eastAsia="ko-KR"/>
                        </w:rPr>
                        <w:t>MCS/NDI/RV for the 2</w:t>
                      </w:r>
                      <w:r w:rsidRPr="00C538E0">
                        <w:rPr>
                          <w:rFonts w:eastAsia="Malgun Gothic" w:cs="Times New Roman" w:hint="eastAsia"/>
                          <w:kern w:val="0"/>
                          <w:szCs w:val="24"/>
                          <w:vertAlign w:val="superscript"/>
                          <w:lang w:eastAsia="ko-KR"/>
                        </w:rPr>
                        <w:t>nd</w:t>
                      </w:r>
                      <w:r w:rsidRPr="00C538E0">
                        <w:rPr>
                          <w:rFonts w:eastAsia="Malgun Gothic" w:cs="Times New Roman" w:hint="eastAsia"/>
                          <w:kern w:val="0"/>
                          <w:szCs w:val="24"/>
                          <w:lang w:eastAsia="ko-KR"/>
                        </w:rPr>
                        <w:t xml:space="preserve"> </w:t>
                      </w:r>
                      <w:r w:rsidRPr="00C538E0">
                        <w:rPr>
                          <w:rFonts w:eastAsia="Malgun Gothic" w:cs="Times New Roman"/>
                          <w:kern w:val="0"/>
                          <w:szCs w:val="24"/>
                          <w:lang w:eastAsia="ko-KR"/>
                        </w:rPr>
                        <w:t>TB for each PDSCH, including whether scheduling of the 2</w:t>
                      </w:r>
                      <w:r w:rsidRPr="00C538E0">
                        <w:rPr>
                          <w:rFonts w:eastAsia="Malgun Gothic" w:cs="Times New Roman"/>
                          <w:kern w:val="0"/>
                          <w:szCs w:val="24"/>
                          <w:vertAlign w:val="superscript"/>
                          <w:lang w:eastAsia="ko-KR"/>
                        </w:rPr>
                        <w:t>nd</w:t>
                      </w:r>
                      <w:r w:rsidRPr="00C538E0">
                        <w:rPr>
                          <w:rFonts w:eastAsia="Malgun Gothic" w:cs="Times New Roman"/>
                          <w:kern w:val="0"/>
                          <w:szCs w:val="24"/>
                          <w:lang w:eastAsia="ko-KR"/>
                        </w:rPr>
                        <w:t xml:space="preserve"> TB for each PDSCH can be supported or not</w:t>
                      </w:r>
                    </w:p>
                    <w:p w14:paraId="683F9AA3" w14:textId="77777777" w:rsidR="00B51D12" w:rsidRPr="00C538E0" w:rsidRDefault="00B51D12" w:rsidP="00FA0CCE">
                      <w:pPr>
                        <w:widowControl/>
                        <w:numPr>
                          <w:ilvl w:val="1"/>
                          <w:numId w:val="16"/>
                        </w:numPr>
                        <w:spacing w:after="160" w:line="256" w:lineRule="auto"/>
                        <w:contextualSpacing/>
                        <w:jc w:val="left"/>
                        <w:rPr>
                          <w:rFonts w:eastAsia="Malgun Gothic" w:cs="Times New Roman"/>
                          <w:kern w:val="0"/>
                          <w:szCs w:val="24"/>
                          <w:lang w:eastAsia="x-none"/>
                        </w:rPr>
                      </w:pPr>
                      <w:r w:rsidRPr="00C538E0">
                        <w:rPr>
                          <w:rFonts w:eastAsia="Malgun Gothic" w:cs="Times New Roman"/>
                          <w:kern w:val="0"/>
                          <w:szCs w:val="24"/>
                          <w:lang w:eastAsia="ko-KR"/>
                        </w:rPr>
                        <w:t>Details of r</w:t>
                      </w:r>
                      <w:r w:rsidRPr="00C538E0">
                        <w:rPr>
                          <w:rFonts w:eastAsia="Malgun Gothic" w:cs="Times New Roman" w:hint="eastAsia"/>
                          <w:kern w:val="0"/>
                          <w:szCs w:val="24"/>
                          <w:lang w:eastAsia="ko-KR"/>
                        </w:rPr>
                        <w:t xml:space="preserve">esource </w:t>
                      </w:r>
                      <w:r w:rsidRPr="00C538E0">
                        <w:rPr>
                          <w:rFonts w:eastAsia="Malgun Gothic" w:cs="Times New Roman"/>
                          <w:kern w:val="0"/>
                          <w:szCs w:val="24"/>
                          <w:lang w:eastAsia="ko-KR"/>
                        </w:rPr>
                        <w:t>allocation</w:t>
                      </w:r>
                      <w:r w:rsidRPr="00C538E0">
                        <w:rPr>
                          <w:rFonts w:eastAsia="Malgun Gothic" w:cs="Times New Roman" w:hint="eastAsia"/>
                          <w:kern w:val="0"/>
                          <w:szCs w:val="24"/>
                          <w:lang w:eastAsia="ko-KR"/>
                        </w:rPr>
                        <w:t xml:space="preserve"> </w:t>
                      </w:r>
                      <w:r w:rsidRPr="00C538E0">
                        <w:rPr>
                          <w:rFonts w:eastAsia="Malgun Gothic" w:cs="Times New Roman"/>
                          <w:kern w:val="0"/>
                          <w:szCs w:val="24"/>
                          <w:lang w:eastAsia="ko-KR"/>
                        </w:rPr>
                        <w:t xml:space="preserve">related fields such as </w:t>
                      </w:r>
                      <w:r w:rsidRPr="00C538E0">
                        <w:rPr>
                          <w:rFonts w:ascii="Times" w:eastAsia="Batang" w:hAnsi="Times" w:cs="Times New Roman"/>
                          <w:kern w:val="0"/>
                          <w:szCs w:val="24"/>
                          <w:lang w:val="en-GB" w:eastAsia="x-none"/>
                        </w:rPr>
                        <w:t>VRB-to-PRB mapping, PRB bundling size indicator, rate matching indicator, and ZP CSI-RS trigger</w:t>
                      </w:r>
                    </w:p>
                    <w:p w14:paraId="6B1C5167" w14:textId="77777777" w:rsidR="00B51D12" w:rsidRPr="00C538E0" w:rsidRDefault="00B51D12" w:rsidP="00FA0CCE">
                      <w:pPr>
                        <w:widowControl/>
                        <w:numPr>
                          <w:ilvl w:val="1"/>
                          <w:numId w:val="16"/>
                        </w:numPr>
                        <w:spacing w:after="160" w:line="256" w:lineRule="auto"/>
                        <w:contextualSpacing/>
                        <w:jc w:val="left"/>
                        <w:rPr>
                          <w:rFonts w:eastAsia="Malgun Gothic" w:cs="Times New Roman"/>
                          <w:kern w:val="0"/>
                          <w:szCs w:val="24"/>
                          <w:lang w:eastAsia="x-none"/>
                        </w:rPr>
                      </w:pPr>
                      <w:r w:rsidRPr="00C538E0">
                        <w:rPr>
                          <w:rFonts w:ascii="Times" w:eastAsia="Batang" w:hAnsi="Times" w:cs="Times New Roman"/>
                          <w:kern w:val="0"/>
                          <w:szCs w:val="24"/>
                          <w:lang w:val="en-GB" w:eastAsia="x-none"/>
                        </w:rPr>
                        <w:t>Whether/how to signal CBGFI/CBGTI if CBGFI/CBGTI is supported for multi-PDSCH scheduling</w:t>
                      </w:r>
                    </w:p>
                    <w:p w14:paraId="386BD5BA" w14:textId="77777777" w:rsidR="00B51D12" w:rsidRPr="00C538E0" w:rsidRDefault="00B51D12" w:rsidP="00FA0CCE">
                      <w:pPr>
                        <w:widowControl/>
                        <w:numPr>
                          <w:ilvl w:val="1"/>
                          <w:numId w:val="16"/>
                        </w:numPr>
                        <w:spacing w:after="160" w:line="256" w:lineRule="auto"/>
                        <w:contextualSpacing/>
                        <w:jc w:val="left"/>
                        <w:rPr>
                          <w:rFonts w:eastAsia="Malgun Gothic" w:cs="Times New Roman"/>
                          <w:kern w:val="0"/>
                          <w:szCs w:val="24"/>
                          <w:lang w:eastAsia="x-none"/>
                        </w:rPr>
                      </w:pPr>
                      <w:r w:rsidRPr="00C538E0">
                        <w:rPr>
                          <w:rFonts w:ascii="Times" w:eastAsia="Batang" w:hAnsi="Times" w:cs="Times New Roman"/>
                          <w:kern w:val="0"/>
                          <w:szCs w:val="24"/>
                          <w:lang w:eastAsia="x-none"/>
                        </w:rPr>
                        <w:t xml:space="preserve">Details of </w:t>
                      </w:r>
                      <w:r w:rsidRPr="00C538E0">
                        <w:rPr>
                          <w:rFonts w:ascii="Times" w:eastAsia="Batang" w:hAnsi="Times" w:cs="Times New Roman"/>
                          <w:kern w:val="0"/>
                          <w:szCs w:val="24"/>
                          <w:lang w:val="en-GB" w:eastAsia="x-none"/>
                        </w:rPr>
                        <w:t>fields that are common with multi-PUSCH scheduling, e.g., TDRA, FDRA, priority indicator, including potential enhancements</w:t>
                      </w:r>
                    </w:p>
                    <w:p w14:paraId="1BF31D69" w14:textId="77777777" w:rsidR="00B51D12" w:rsidRPr="00407A77" w:rsidRDefault="00B51D12" w:rsidP="00FA0CCE"/>
                  </w:txbxContent>
                </v:textbox>
                <w10:anchorlock/>
              </v:shape>
            </w:pict>
          </mc:Fallback>
        </mc:AlternateContent>
      </w:r>
    </w:p>
    <w:p w14:paraId="75979188" w14:textId="77777777" w:rsidR="00FA0CCE" w:rsidRDefault="00FA0CCE" w:rsidP="00FA0CCE">
      <w:pPr>
        <w:widowControl/>
        <w:spacing w:after="120"/>
        <w:rPr>
          <w:rFonts w:ascii="Times" w:eastAsia="Batang" w:hAnsi="Times" w:cs="Times New Roman"/>
          <w:kern w:val="0"/>
          <w:szCs w:val="24"/>
          <w:lang w:val="en-GB" w:eastAsia="x-none"/>
        </w:rPr>
      </w:pPr>
      <w:r>
        <w:rPr>
          <w:rFonts w:cs="Times New Roman"/>
          <w:kern w:val="0"/>
          <w:szCs w:val="20"/>
        </w:rPr>
        <w:t xml:space="preserve">In above agreement there is an FFS point about details </w:t>
      </w:r>
      <w:r w:rsidRPr="00C538E0">
        <w:rPr>
          <w:rFonts w:eastAsia="Malgun Gothic" w:cs="Times New Roman"/>
          <w:kern w:val="0"/>
          <w:szCs w:val="24"/>
          <w:lang w:eastAsia="ko-KR"/>
        </w:rPr>
        <w:t>of r</w:t>
      </w:r>
      <w:r w:rsidRPr="00C538E0">
        <w:rPr>
          <w:rFonts w:eastAsia="Malgun Gothic" w:cs="Times New Roman" w:hint="eastAsia"/>
          <w:kern w:val="0"/>
          <w:szCs w:val="24"/>
          <w:lang w:eastAsia="ko-KR"/>
        </w:rPr>
        <w:t xml:space="preserve">esource </w:t>
      </w:r>
      <w:r w:rsidRPr="00C538E0">
        <w:rPr>
          <w:rFonts w:eastAsia="Malgun Gothic" w:cs="Times New Roman"/>
          <w:kern w:val="0"/>
          <w:szCs w:val="24"/>
          <w:lang w:eastAsia="ko-KR"/>
        </w:rPr>
        <w:t>allocation</w:t>
      </w:r>
      <w:r w:rsidRPr="00C538E0">
        <w:rPr>
          <w:rFonts w:eastAsia="Malgun Gothic" w:cs="Times New Roman" w:hint="eastAsia"/>
          <w:kern w:val="0"/>
          <w:szCs w:val="24"/>
          <w:lang w:eastAsia="ko-KR"/>
        </w:rPr>
        <w:t xml:space="preserve"> </w:t>
      </w:r>
      <w:r w:rsidRPr="00C538E0">
        <w:rPr>
          <w:rFonts w:eastAsia="Malgun Gothic" w:cs="Times New Roman"/>
          <w:kern w:val="0"/>
          <w:szCs w:val="24"/>
          <w:lang w:eastAsia="ko-KR"/>
        </w:rPr>
        <w:t xml:space="preserve">related fields such as </w:t>
      </w:r>
      <w:r w:rsidRPr="00C538E0">
        <w:rPr>
          <w:rFonts w:ascii="Times" w:eastAsia="Batang" w:hAnsi="Times" w:cs="Times New Roman"/>
          <w:kern w:val="0"/>
          <w:szCs w:val="24"/>
          <w:lang w:val="en-GB" w:eastAsia="x-none"/>
        </w:rPr>
        <w:t>VRB-to-PRB mapping, PRB bundling size indicator, rate matching indicator, and ZP CSI-RS trigger</w:t>
      </w:r>
      <w:r>
        <w:rPr>
          <w:rFonts w:ascii="Times" w:eastAsia="Batang" w:hAnsi="Times" w:cs="Times New Roman"/>
          <w:kern w:val="0"/>
          <w:szCs w:val="24"/>
          <w:lang w:val="en-GB" w:eastAsia="x-none"/>
        </w:rPr>
        <w:t>. During RAN1#105-e meeting, this issue was deprioritized due to limited input and time.</w:t>
      </w:r>
    </w:p>
    <w:p w14:paraId="52B6F92E" w14:textId="77777777" w:rsidR="00FA0CCE" w:rsidRPr="0076032C" w:rsidRDefault="00FA0CCE" w:rsidP="00FA0CCE">
      <w:pPr>
        <w:widowControl/>
        <w:spacing w:after="120"/>
        <w:rPr>
          <w:rFonts w:cs="Times New Roman"/>
          <w:kern w:val="0"/>
          <w:szCs w:val="20"/>
        </w:rPr>
      </w:pPr>
      <w:r>
        <w:rPr>
          <w:rFonts w:ascii="Times" w:eastAsia="Batang" w:hAnsi="Times" w:cs="Times New Roman"/>
          <w:kern w:val="0"/>
          <w:szCs w:val="24"/>
          <w:lang w:val="en-GB" w:eastAsia="x-none"/>
        </w:rPr>
        <w:t>In our opinion, a same simple principle can be applied to each of these resource allocation related fields. For example, a field in the scheduling DCI can be equally applied to each scheduled PDSCH. Alternatively, the field in the scheduling DCI is applied to the first scheduled PDSCH, and for the remaining scheduled PDSCH(s), if any, some predefined or configured rules may be applied. Applying the indication to each scheduled PDSCH can be supported for simplicity.</w:t>
      </w:r>
    </w:p>
    <w:p w14:paraId="50822D68" w14:textId="3D09BC43" w:rsidR="00FA0CCE" w:rsidRDefault="00FA0CCE" w:rsidP="00FA0CCE">
      <w:pPr>
        <w:pStyle w:val="a4"/>
        <w:jc w:val="both"/>
        <w:rPr>
          <w:rFonts w:cs="Times New Roman"/>
          <w:szCs w:val="20"/>
        </w:rPr>
      </w:pPr>
      <w:r w:rsidRPr="0075400D">
        <w:rPr>
          <w:rFonts w:cs="Times New Roman"/>
          <w:szCs w:val="20"/>
        </w:rPr>
        <w:lastRenderedPageBreak/>
        <w:t xml:space="preserve">Proposal </w:t>
      </w:r>
      <w:r w:rsidRPr="0075400D">
        <w:rPr>
          <w:rFonts w:cs="Times New Roman"/>
          <w:szCs w:val="20"/>
        </w:rPr>
        <w:fldChar w:fldCharType="begin"/>
      </w:r>
      <w:r w:rsidRPr="0075400D">
        <w:rPr>
          <w:rFonts w:cs="Times New Roman"/>
          <w:szCs w:val="20"/>
        </w:rPr>
        <w:instrText xml:space="preserve"> SEQ Proposal \* ARABIC </w:instrText>
      </w:r>
      <w:r w:rsidRPr="0075400D">
        <w:rPr>
          <w:rFonts w:cs="Times New Roman"/>
          <w:szCs w:val="20"/>
        </w:rPr>
        <w:fldChar w:fldCharType="separate"/>
      </w:r>
      <w:r>
        <w:rPr>
          <w:rFonts w:cs="Times New Roman"/>
          <w:noProof/>
          <w:szCs w:val="20"/>
        </w:rPr>
        <w:t>20</w:t>
      </w:r>
      <w:r w:rsidRPr="0075400D">
        <w:rPr>
          <w:rFonts w:cs="Times New Roman"/>
          <w:szCs w:val="20"/>
        </w:rPr>
        <w:fldChar w:fldCharType="end"/>
      </w:r>
      <w:r w:rsidRPr="0075400D">
        <w:rPr>
          <w:rFonts w:cs="Times New Roman" w:hint="eastAsia"/>
          <w:szCs w:val="20"/>
        </w:rPr>
        <w:t>:</w:t>
      </w:r>
      <w:r w:rsidRPr="0075400D">
        <w:rPr>
          <w:rFonts w:cs="Times New Roman"/>
          <w:szCs w:val="20"/>
        </w:rPr>
        <w:t xml:space="preserve"> </w:t>
      </w:r>
      <w:r>
        <w:rPr>
          <w:rFonts w:cs="Times New Roman"/>
          <w:szCs w:val="20"/>
        </w:rPr>
        <w:t xml:space="preserve">Each of resource allocation related fields in the DCI scheduling multiple PDSCHs is applied equally to each scheduled PDSCH, including </w:t>
      </w:r>
      <w:r w:rsidRPr="00697117">
        <w:rPr>
          <w:rFonts w:cs="Times New Roman"/>
          <w:szCs w:val="20"/>
        </w:rPr>
        <w:t>VRB-to-PRB mapping, PRB bundling size indicator, rate matching indicator, and ZP CSI-RS trigger</w:t>
      </w:r>
      <w:r w:rsidRPr="0075400D">
        <w:rPr>
          <w:rFonts w:cs="Times New Roman"/>
          <w:szCs w:val="20"/>
        </w:rPr>
        <w:t>.</w:t>
      </w:r>
    </w:p>
    <w:p w14:paraId="2D14C480" w14:textId="77777777" w:rsidR="00FA0CCE" w:rsidRPr="008E4CB9" w:rsidRDefault="00FA0CCE" w:rsidP="00FA0CCE">
      <w:pPr>
        <w:pStyle w:val="2"/>
        <w:numPr>
          <w:ilvl w:val="1"/>
          <w:numId w:val="26"/>
        </w:numPr>
        <w:rPr>
          <w:rFonts w:eastAsia="宋体"/>
          <w:b w:val="0"/>
          <w:sz w:val="30"/>
          <w:szCs w:val="30"/>
        </w:rPr>
      </w:pPr>
      <w:r w:rsidRPr="008E4CB9">
        <w:rPr>
          <w:rFonts w:eastAsia="宋体"/>
          <w:b w:val="0"/>
          <w:sz w:val="30"/>
          <w:szCs w:val="30"/>
        </w:rPr>
        <w:t>HARQ-ACK feedback for multi-PDSCH scheduling</w:t>
      </w:r>
    </w:p>
    <w:p w14:paraId="10C3348D" w14:textId="77777777" w:rsidR="00FA0CCE" w:rsidRPr="008E4CB9" w:rsidRDefault="00FA0CCE" w:rsidP="00FA0CCE">
      <w:pPr>
        <w:pStyle w:val="3"/>
        <w:spacing w:before="120" w:after="120"/>
        <w:rPr>
          <w:sz w:val="24"/>
          <w:szCs w:val="24"/>
        </w:rPr>
      </w:pPr>
      <w:r>
        <w:rPr>
          <w:sz w:val="24"/>
          <w:szCs w:val="24"/>
        </w:rPr>
        <w:t>4</w:t>
      </w:r>
      <w:r w:rsidRPr="00A93EC8">
        <w:rPr>
          <w:rFonts w:hint="eastAsia"/>
          <w:sz w:val="24"/>
          <w:szCs w:val="24"/>
        </w:rPr>
        <w:t>.</w:t>
      </w:r>
      <w:r>
        <w:rPr>
          <w:sz w:val="24"/>
          <w:szCs w:val="24"/>
        </w:rPr>
        <w:t>2</w:t>
      </w:r>
      <w:r w:rsidRPr="00A93EC8">
        <w:rPr>
          <w:rFonts w:hint="eastAsia"/>
          <w:sz w:val="24"/>
          <w:szCs w:val="24"/>
        </w:rPr>
        <w:t xml:space="preserve">.1 </w:t>
      </w:r>
      <w:r w:rsidRPr="008E4CB9">
        <w:rPr>
          <w:rFonts w:hint="eastAsia"/>
          <w:sz w:val="24"/>
          <w:szCs w:val="24"/>
        </w:rPr>
        <w:t>HARQ</w:t>
      </w:r>
      <w:r w:rsidRPr="008E4CB9">
        <w:rPr>
          <w:sz w:val="24"/>
          <w:szCs w:val="24"/>
        </w:rPr>
        <w:t>-ACK feedback timing</w:t>
      </w:r>
    </w:p>
    <w:p w14:paraId="2BC3B4BB" w14:textId="77777777" w:rsidR="00FA0CCE" w:rsidRDefault="00FA0CCE" w:rsidP="00FA0CCE">
      <w:pPr>
        <w:rPr>
          <w:lang w:val="en-GB"/>
        </w:rPr>
      </w:pPr>
      <w:r>
        <w:rPr>
          <w:rFonts w:hint="eastAsia"/>
          <w:lang w:val="en-GB"/>
        </w:rPr>
        <w:t>D</w:t>
      </w:r>
      <w:r>
        <w:rPr>
          <w:lang w:val="en-GB"/>
        </w:rPr>
        <w:t>uring RAN1#104-e meeting, the following agreement about HARQ-ACK feedback timing for multi-PDSCH scheduling has been achieved with an FFS point for multiple PUCCHs carrying HARQ-ACK feedback.</w:t>
      </w:r>
    </w:p>
    <w:p w14:paraId="0DF9238F" w14:textId="77777777" w:rsidR="00FA0CCE" w:rsidRDefault="00FA0CCE" w:rsidP="00FA0CCE">
      <w:pPr>
        <w:rPr>
          <w:lang w:val="en-GB"/>
        </w:rPr>
      </w:pPr>
      <w:r>
        <w:rPr>
          <w:rFonts w:eastAsia="宋体"/>
          <w:noProof/>
        </w:rPr>
        <mc:AlternateContent>
          <mc:Choice Requires="wps">
            <w:drawing>
              <wp:inline distT="0" distB="0" distL="0" distR="0" wp14:anchorId="18C3492B" wp14:editId="16DAB856">
                <wp:extent cx="5755005" cy="2317750"/>
                <wp:effectExtent l="0" t="0" r="17145" b="25400"/>
                <wp:docPr id="21" name="文本框 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55005" cy="2317750"/>
                        </a:xfrm>
                        <a:prstGeom prst="rect">
                          <a:avLst/>
                        </a:prstGeom>
                        <a:solidFill>
                          <a:srgbClr val="FFFFFF"/>
                        </a:solidFill>
                        <a:ln w="9525">
                          <a:solidFill>
                            <a:srgbClr val="000000"/>
                          </a:solidFill>
                          <a:miter lim="800000"/>
                          <a:headEnd/>
                          <a:tailEnd/>
                        </a:ln>
                      </wps:spPr>
                      <wps:txbx>
                        <w:txbxContent>
                          <w:p w14:paraId="3E8B59F1" w14:textId="77777777" w:rsidR="00B51D12" w:rsidRDefault="00B51D12" w:rsidP="00FA0CCE">
                            <w:pPr>
                              <w:rPr>
                                <w:lang w:eastAsia="x-none"/>
                              </w:rPr>
                            </w:pPr>
                            <w:r w:rsidRPr="0062791C">
                              <w:rPr>
                                <w:highlight w:val="green"/>
                                <w:lang w:eastAsia="x-none"/>
                              </w:rPr>
                              <w:t>Agreement:</w:t>
                            </w:r>
                          </w:p>
                          <w:p w14:paraId="03064FC4" w14:textId="77777777" w:rsidR="00B51D12" w:rsidRPr="00AA61D4" w:rsidRDefault="00B51D12" w:rsidP="00FA0CCE">
                            <w:pPr>
                              <w:widowControl/>
                              <w:numPr>
                                <w:ilvl w:val="0"/>
                                <w:numId w:val="16"/>
                              </w:numPr>
                              <w:jc w:val="left"/>
                              <w:rPr>
                                <w:lang w:eastAsia="x-none"/>
                              </w:rPr>
                            </w:pPr>
                            <w:r w:rsidRPr="00AA61D4">
                              <w:rPr>
                                <w:lang w:eastAsia="x-none"/>
                              </w:rPr>
                              <w:t>For a DCI scheduling multiple PDSCHs, HARQ-ACK information corresponding to PDSCHs scheduled by the DCI is multiplexed with a single PUCCH in a slot that is determined based on K1,</w:t>
                            </w:r>
                          </w:p>
                          <w:p w14:paraId="242EC42F" w14:textId="77777777" w:rsidR="00B51D12" w:rsidRPr="00AA61D4" w:rsidRDefault="00B51D12" w:rsidP="00FA0CCE">
                            <w:pPr>
                              <w:widowControl/>
                              <w:numPr>
                                <w:ilvl w:val="1"/>
                                <w:numId w:val="16"/>
                              </w:numPr>
                              <w:jc w:val="left"/>
                              <w:rPr>
                                <w:lang w:eastAsia="x-none"/>
                              </w:rPr>
                            </w:pPr>
                            <w:r w:rsidRPr="00AA61D4">
                              <w:rPr>
                                <w:lang w:eastAsia="x-none"/>
                              </w:rPr>
                              <w:t xml:space="preserve">where K1 (indicated by the PDSCH-to-HARQ_feedback timing indicator field in the DCI or provided by </w:t>
                            </w:r>
                            <w:r w:rsidRPr="00AA61D4">
                              <w:rPr>
                                <w:i/>
                                <w:iCs/>
                                <w:lang w:eastAsia="x-none"/>
                              </w:rPr>
                              <w:t xml:space="preserve">dl-DataToUL-ACK </w:t>
                            </w:r>
                            <w:r w:rsidRPr="00AA61D4">
                              <w:rPr>
                                <w:lang w:eastAsia="x-none"/>
                              </w:rPr>
                              <w:t>if the PDSCH-to-HARQ_feedback timing indicator field is not present in the DCI) indicates the slot offset between the slot of the last PDSCH scheduled by the DCI and the slot carrying the HARQ-ACK information corresponding to the scheduled PDSCHs.</w:t>
                            </w:r>
                          </w:p>
                          <w:p w14:paraId="3128F879" w14:textId="77777777" w:rsidR="00B51D12" w:rsidRPr="00AA61D4" w:rsidRDefault="00B51D12" w:rsidP="00FA0CCE">
                            <w:pPr>
                              <w:widowControl/>
                              <w:numPr>
                                <w:ilvl w:val="2"/>
                                <w:numId w:val="16"/>
                              </w:numPr>
                              <w:jc w:val="left"/>
                              <w:rPr>
                                <w:lang w:eastAsia="x-none"/>
                              </w:rPr>
                            </w:pPr>
                            <w:r w:rsidRPr="00AA61D4">
                              <w:rPr>
                                <w:rFonts w:hint="eastAsia"/>
                                <w:lang w:eastAsia="x-none"/>
                              </w:rPr>
                              <w:t xml:space="preserve">It is noted that granularity of K1 </w:t>
                            </w:r>
                            <w:r w:rsidRPr="00AA61D4">
                              <w:rPr>
                                <w:lang w:eastAsia="x-none"/>
                              </w:rPr>
                              <w:t>can be separately discussed.</w:t>
                            </w:r>
                          </w:p>
                          <w:p w14:paraId="0BD109AF" w14:textId="77777777" w:rsidR="00B51D12" w:rsidRPr="00AA61D4" w:rsidRDefault="00B51D12" w:rsidP="00FA0CCE">
                            <w:pPr>
                              <w:widowControl/>
                              <w:numPr>
                                <w:ilvl w:val="0"/>
                                <w:numId w:val="16"/>
                              </w:numPr>
                              <w:jc w:val="left"/>
                              <w:rPr>
                                <w:lang w:eastAsia="x-none"/>
                              </w:rPr>
                            </w:pPr>
                            <w:r w:rsidRPr="00AA61D4">
                              <w:rPr>
                                <w:lang w:eastAsia="x-none"/>
                              </w:rPr>
                              <w:t>FFS: If needed, further discuss whether or not HARQ-ACK information corresponding to different PDSCHs scheduled by the DCI can be carried by different PUCCH(s)</w:t>
                            </w:r>
                          </w:p>
                          <w:p w14:paraId="6D6D3C3D" w14:textId="77777777" w:rsidR="00B51D12" w:rsidRPr="0023104D" w:rsidRDefault="00B51D12" w:rsidP="00FA0CCE"/>
                        </w:txbxContent>
                      </wps:txbx>
                      <wps:bodyPr rot="0" vert="horz" wrap="square" lIns="91440" tIns="45720" rIns="91440" bIns="45720" anchor="t" anchorCtr="0" upright="1">
                        <a:noAutofit/>
                      </wps:bodyPr>
                    </wps:wsp>
                  </a:graphicData>
                </a:graphic>
              </wp:inline>
            </w:drawing>
          </mc:Choice>
          <mc:Fallback>
            <w:pict>
              <v:shape w14:anchorId="18C3492B" id="文本框 21" o:spid="_x0000_s1032" type="#_x0000_t202" style="width:453.15pt;height:18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">
                <v:textbox>
                  <w:txbxContent>
                    <w:p w14:paraId="3E8B59F1" w14:textId="77777777" w:rsidR="00B51D12" w:rsidRDefault="00B51D12" w:rsidP="00FA0CCE">
                      <w:pPr>
                        <w:rPr>
                          <w:lang w:eastAsia="x-none"/>
                        </w:rPr>
                      </w:pPr>
                      <w:r w:rsidRPr="0062791C">
                        <w:rPr>
                          <w:highlight w:val="green"/>
                          <w:lang w:eastAsia="x-none"/>
                        </w:rPr>
                        <w:t>Agreement:</w:t>
                      </w:r>
                    </w:p>
                    <w:p w14:paraId="03064FC4" w14:textId="77777777" w:rsidR="00B51D12" w:rsidRPr="00AA61D4" w:rsidRDefault="00B51D12" w:rsidP="00FA0CCE">
                      <w:pPr>
                        <w:widowControl/>
                        <w:numPr>
                          <w:ilvl w:val="0"/>
                          <w:numId w:val="16"/>
                        </w:numPr>
                        <w:jc w:val="left"/>
                        <w:rPr>
                          <w:lang w:eastAsia="x-none"/>
                        </w:rPr>
                      </w:pPr>
                      <w:r w:rsidRPr="00AA61D4">
                        <w:rPr>
                          <w:lang w:eastAsia="x-none"/>
                        </w:rPr>
                        <w:t>For a DCI scheduling multiple PDSCHs, HARQ-ACK information corresponding to PDSCHs scheduled by the DCI is multiplexed with a single PUCCH in a slot that is determined based on K1,</w:t>
                      </w:r>
                    </w:p>
                    <w:p w14:paraId="242EC42F" w14:textId="77777777" w:rsidR="00B51D12" w:rsidRPr="00AA61D4" w:rsidRDefault="00B51D12" w:rsidP="00FA0CCE">
                      <w:pPr>
                        <w:widowControl/>
                        <w:numPr>
                          <w:ilvl w:val="1"/>
                          <w:numId w:val="16"/>
                        </w:numPr>
                        <w:jc w:val="left"/>
                        <w:rPr>
                          <w:lang w:eastAsia="x-none"/>
                        </w:rPr>
                      </w:pPr>
                      <w:r w:rsidRPr="00AA61D4">
                        <w:rPr>
                          <w:lang w:eastAsia="x-none"/>
                        </w:rPr>
                        <w:t xml:space="preserve">where K1 (indicated by the PDSCH-to-HARQ_feedback timing indicator field in the DCI or provided by </w:t>
                      </w:r>
                      <w:r w:rsidRPr="00AA61D4">
                        <w:rPr>
                          <w:i/>
                          <w:iCs/>
                          <w:lang w:eastAsia="x-none"/>
                        </w:rPr>
                        <w:t xml:space="preserve">dl-DataToUL-ACK </w:t>
                      </w:r>
                      <w:r w:rsidRPr="00AA61D4">
                        <w:rPr>
                          <w:lang w:eastAsia="x-none"/>
                        </w:rPr>
                        <w:t>if the PDSCH-to-HARQ_feedback timing indicator field is not present in the DCI) indicates the slot offset between the slot of the last PDSCH scheduled by the DCI and the slot carrying the HARQ-ACK information corresponding to the scheduled PDSCHs.</w:t>
                      </w:r>
                    </w:p>
                    <w:p w14:paraId="3128F879" w14:textId="77777777" w:rsidR="00B51D12" w:rsidRPr="00AA61D4" w:rsidRDefault="00B51D12" w:rsidP="00FA0CCE">
                      <w:pPr>
                        <w:widowControl/>
                        <w:numPr>
                          <w:ilvl w:val="2"/>
                          <w:numId w:val="16"/>
                        </w:numPr>
                        <w:jc w:val="left"/>
                        <w:rPr>
                          <w:lang w:eastAsia="x-none"/>
                        </w:rPr>
                      </w:pPr>
                      <w:r w:rsidRPr="00AA61D4">
                        <w:rPr>
                          <w:rFonts w:hint="eastAsia"/>
                          <w:lang w:eastAsia="x-none"/>
                        </w:rPr>
                        <w:t xml:space="preserve">It is noted that granularity of K1 </w:t>
                      </w:r>
                      <w:r w:rsidRPr="00AA61D4">
                        <w:rPr>
                          <w:lang w:eastAsia="x-none"/>
                        </w:rPr>
                        <w:t>can be separately discussed.</w:t>
                      </w:r>
                    </w:p>
                    <w:p w14:paraId="0BD109AF" w14:textId="77777777" w:rsidR="00B51D12" w:rsidRPr="00AA61D4" w:rsidRDefault="00B51D12" w:rsidP="00FA0CCE">
                      <w:pPr>
                        <w:widowControl/>
                        <w:numPr>
                          <w:ilvl w:val="0"/>
                          <w:numId w:val="16"/>
                        </w:numPr>
                        <w:jc w:val="left"/>
                        <w:rPr>
                          <w:lang w:eastAsia="x-none"/>
                        </w:rPr>
                      </w:pPr>
                      <w:r w:rsidRPr="00AA61D4">
                        <w:rPr>
                          <w:lang w:eastAsia="x-none"/>
                        </w:rPr>
                        <w:t>FFS: If needed, further discuss whether or not HARQ-ACK information corresponding to different PDSCHs scheduled by the DCI can be carried by different PUCCH(s)</w:t>
                      </w:r>
                    </w:p>
                    <w:p w14:paraId="6D6D3C3D" w14:textId="77777777" w:rsidR="00B51D12" w:rsidRPr="0023104D" w:rsidRDefault="00B51D12" w:rsidP="00FA0CCE"/>
                  </w:txbxContent>
                </v:textbox>
                <w10:anchorlock/>
              </v:shape>
            </w:pict>
          </mc:Fallback>
        </mc:AlternateContent>
      </w:r>
    </w:p>
    <w:p w14:paraId="29D5CC37" w14:textId="77777777" w:rsidR="00FA0CCE" w:rsidRDefault="00FA0CCE" w:rsidP="00FA0CCE">
      <w:pPr>
        <w:rPr>
          <w:lang w:eastAsia="x-none"/>
        </w:rPr>
      </w:pPr>
      <w:r>
        <w:rPr>
          <w:rFonts w:hint="eastAsia"/>
          <w:lang w:val="en-GB"/>
        </w:rPr>
        <w:t>W</w:t>
      </w:r>
      <w:r>
        <w:rPr>
          <w:lang w:val="en-GB"/>
        </w:rPr>
        <w:t xml:space="preserve">ith respect to the FFS point, i.e. </w:t>
      </w:r>
      <w:r w:rsidRPr="00AA61D4">
        <w:rPr>
          <w:lang w:eastAsia="x-none"/>
        </w:rPr>
        <w:t>whether or not HARQ-ACK information corresponding to different PDSCHs scheduled by the DCI can be carried by different PUCCH(s)</w:t>
      </w:r>
      <w:r>
        <w:rPr>
          <w:lang w:eastAsia="x-none"/>
        </w:rPr>
        <w:t xml:space="preserve">, it was deprioritized during RAN1#105-e meeting due to limited time. </w:t>
      </w:r>
    </w:p>
    <w:p w14:paraId="0A08145A" w14:textId="77777777" w:rsidR="00FA0CCE" w:rsidRDefault="00FA0CCE" w:rsidP="00FA0CCE">
      <w:pPr>
        <w:rPr>
          <w:lang w:val="en-GB"/>
        </w:rPr>
      </w:pPr>
      <w:r>
        <w:t xml:space="preserve">From our perspective, </w:t>
      </w:r>
      <w:r>
        <w:rPr>
          <w:lang w:val="en-GB"/>
        </w:rPr>
        <w:t xml:space="preserve">it is beneficial to report HARQ-ACK information corresponding to different PDSCHs scheduled by a DCI on different PUCCH(s), since it can help to decrease the feedback delay for PDSCH(s) transmitted earlier, as well as release the corresponding HARQ process(es) timelier. </w:t>
      </w:r>
    </w:p>
    <w:p w14:paraId="73018746" w14:textId="11FB92BB" w:rsidR="00FA0CCE" w:rsidRPr="0075400D" w:rsidRDefault="00FA0CCE" w:rsidP="00FA0CCE">
      <w:pPr>
        <w:pStyle w:val="a4"/>
        <w:rPr>
          <w:rFonts w:cs="Times New Roman"/>
          <w:szCs w:val="20"/>
        </w:rPr>
      </w:pPr>
      <w:bookmarkStart w:id="37" w:name="_Ref68475403"/>
      <w:r w:rsidRPr="0075400D">
        <w:rPr>
          <w:rFonts w:cs="Times New Roman"/>
          <w:szCs w:val="20"/>
        </w:rPr>
        <w:t xml:space="preserve">Proposal </w:t>
      </w:r>
      <w:r w:rsidRPr="0075400D">
        <w:rPr>
          <w:rFonts w:cs="Times New Roman"/>
          <w:szCs w:val="20"/>
        </w:rPr>
        <w:fldChar w:fldCharType="begin"/>
      </w:r>
      <w:r w:rsidRPr="0075400D">
        <w:rPr>
          <w:rFonts w:cs="Times New Roman"/>
          <w:szCs w:val="20"/>
        </w:rPr>
        <w:instrText xml:space="preserve"> SEQ Proposal \* ARABIC </w:instrText>
      </w:r>
      <w:r w:rsidRPr="0075400D">
        <w:rPr>
          <w:rFonts w:cs="Times New Roman"/>
          <w:szCs w:val="20"/>
        </w:rPr>
        <w:fldChar w:fldCharType="separate"/>
      </w:r>
      <w:r>
        <w:rPr>
          <w:rFonts w:cs="Times New Roman"/>
          <w:noProof/>
          <w:szCs w:val="20"/>
        </w:rPr>
        <w:t>21</w:t>
      </w:r>
      <w:r w:rsidRPr="0075400D">
        <w:rPr>
          <w:rFonts w:cs="Times New Roman"/>
          <w:szCs w:val="20"/>
        </w:rPr>
        <w:fldChar w:fldCharType="end"/>
      </w:r>
      <w:r w:rsidRPr="0075400D">
        <w:rPr>
          <w:rFonts w:cs="Times New Roman" w:hint="eastAsia"/>
          <w:szCs w:val="20"/>
        </w:rPr>
        <w:t>:</w:t>
      </w:r>
      <w:r w:rsidRPr="0075400D">
        <w:rPr>
          <w:rFonts w:cs="Times New Roman"/>
          <w:szCs w:val="20"/>
        </w:rPr>
        <w:t xml:space="preserve"> For multi-PDSCH scheduling, support reporting HARQ-ACK information corresponding to different PDSCHs scheduled by a DCI on different PUCCH(s).</w:t>
      </w:r>
      <w:bookmarkEnd w:id="37"/>
    </w:p>
    <w:p w14:paraId="1CAF8CAE" w14:textId="77777777" w:rsidR="00FA0CCE" w:rsidRDefault="00FA0CCE" w:rsidP="00FA0CCE">
      <w:r>
        <w:object w:dxaOrig="9581" w:dyaOrig="4471" w14:anchorId="329325F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2.75pt;height:210.8pt" o:ole="">
            <v:imagedata r:id="rId10" o:title=""/>
          </v:shape>
          <o:OLEObject Type="Embed" ProgID="Visio.Drawing.15" ShapeID="_x0000_i1025" DrawAspect="Content" ObjectID="_1689828988" r:id="rId11"/>
        </w:object>
      </w:r>
    </w:p>
    <w:p w14:paraId="15B4B99E" w14:textId="77777777" w:rsidR="00FA0CCE" w:rsidRDefault="00FA0CCE" w:rsidP="00FA0CCE">
      <w:pPr>
        <w:pStyle w:val="a4"/>
        <w:jc w:val="center"/>
      </w:pPr>
      <w:bookmarkStart w:id="38" w:name="_Ref68253152"/>
      <w:r>
        <w:lastRenderedPageBreak/>
        <w:t xml:space="preserve">Figure </w:t>
      </w:r>
      <w:r>
        <w:fldChar w:fldCharType="begin"/>
      </w:r>
      <w:r>
        <w:instrText xml:space="preserve"> SEQ Figure \* ARABIC </w:instrText>
      </w:r>
      <w:r>
        <w:fldChar w:fldCharType="separate"/>
      </w:r>
      <w:r>
        <w:rPr>
          <w:noProof/>
        </w:rPr>
        <w:t>1</w:t>
      </w:r>
      <w:r>
        <w:fldChar w:fldCharType="end"/>
      </w:r>
      <w:bookmarkEnd w:id="38"/>
      <w:r>
        <w:t xml:space="preserve"> R</w:t>
      </w:r>
      <w:r w:rsidRPr="00A32763">
        <w:t xml:space="preserve">eporting HARQ-ACK </w:t>
      </w:r>
      <w:r>
        <w:t>for</w:t>
      </w:r>
      <w:r w:rsidRPr="00A32763">
        <w:t xml:space="preserve"> different </w:t>
      </w:r>
      <w:r>
        <w:t xml:space="preserve">subset of </w:t>
      </w:r>
      <w:r w:rsidRPr="00A32763">
        <w:t>PDSCHs scheduled by a DCI on different PUCCH</w:t>
      </w:r>
      <w:r>
        <w:t>s</w:t>
      </w:r>
    </w:p>
    <w:p w14:paraId="5141A409" w14:textId="77777777" w:rsidR="00FA0CCE" w:rsidRDefault="00FA0CCE" w:rsidP="00FA0CCE">
      <w:pPr>
        <w:rPr>
          <w:lang w:val="en-GB"/>
        </w:rPr>
      </w:pPr>
      <w:r>
        <w:rPr>
          <w:rFonts w:hint="eastAsia"/>
          <w:lang w:val="en-GB"/>
        </w:rPr>
        <w:t>W</w:t>
      </w:r>
      <w:r>
        <w:rPr>
          <w:lang w:val="en-GB"/>
        </w:rPr>
        <w:t xml:space="preserve">hen reporting HARQ-ACK information corresponding to different PDSCHs scheduled by a DCI on different PUCCH(s), the PDSCHs scheduled by a single DL DCI can be divided into serval subsets based on some predefined rule(s) or dynamic indication in the DCI, and HARQ-ACK feedback for each subset of PDSCH(s) can be carried on a different PUCCH, as illustrated in </w:t>
      </w:r>
      <w:r>
        <w:rPr>
          <w:lang w:val="en-GB"/>
        </w:rPr>
        <w:fldChar w:fldCharType="begin"/>
      </w:r>
      <w:r>
        <w:rPr>
          <w:lang w:val="en-GB"/>
        </w:rPr>
        <w:instrText xml:space="preserve"> REF _Ref68253152 \h </w:instrText>
      </w:r>
      <w:r>
        <w:rPr>
          <w:lang w:val="en-GB"/>
        </w:rPr>
      </w:r>
      <w:r>
        <w:rPr>
          <w:lang w:val="en-GB"/>
        </w:rPr>
        <w:fldChar w:fldCharType="separate"/>
      </w:r>
      <w:r>
        <w:t xml:space="preserve">Figure </w:t>
      </w:r>
      <w:r>
        <w:rPr>
          <w:noProof/>
        </w:rPr>
        <w:t>1</w:t>
      </w:r>
      <w:r>
        <w:rPr>
          <w:lang w:val="en-GB"/>
        </w:rPr>
        <w:fldChar w:fldCharType="end"/>
      </w:r>
      <w:r>
        <w:rPr>
          <w:lang w:val="en-GB"/>
        </w:rPr>
        <w:t>. How to divide the PDSCHs scheduled by a single DL DCI, as well as indicate or determine more than one PUCCH, should be studied further.</w:t>
      </w:r>
    </w:p>
    <w:p w14:paraId="5E3ECB9A" w14:textId="275D2D06" w:rsidR="00FA0CCE" w:rsidRPr="0075400D" w:rsidRDefault="00FA0CCE" w:rsidP="00FA0CCE">
      <w:pPr>
        <w:pStyle w:val="a4"/>
        <w:jc w:val="both"/>
        <w:rPr>
          <w:rFonts w:cs="Times New Roman"/>
          <w:szCs w:val="20"/>
        </w:rPr>
      </w:pPr>
      <w:bookmarkStart w:id="39" w:name="_Ref68475411"/>
      <w:r w:rsidRPr="0075400D">
        <w:rPr>
          <w:rFonts w:cs="Times New Roman"/>
          <w:szCs w:val="20"/>
        </w:rPr>
        <w:t xml:space="preserve">Proposal </w:t>
      </w:r>
      <w:r w:rsidRPr="0075400D">
        <w:rPr>
          <w:rFonts w:cs="Times New Roman"/>
          <w:szCs w:val="20"/>
        </w:rPr>
        <w:fldChar w:fldCharType="begin"/>
      </w:r>
      <w:r w:rsidRPr="0075400D">
        <w:rPr>
          <w:rFonts w:cs="Times New Roman"/>
          <w:szCs w:val="20"/>
        </w:rPr>
        <w:instrText xml:space="preserve"> SEQ Proposal \* ARABIC </w:instrText>
      </w:r>
      <w:r w:rsidRPr="0075400D">
        <w:rPr>
          <w:rFonts w:cs="Times New Roman"/>
          <w:szCs w:val="20"/>
        </w:rPr>
        <w:fldChar w:fldCharType="separate"/>
      </w:r>
      <w:r>
        <w:rPr>
          <w:rFonts w:cs="Times New Roman"/>
          <w:noProof/>
          <w:szCs w:val="20"/>
        </w:rPr>
        <w:t>22</w:t>
      </w:r>
      <w:r w:rsidRPr="0075400D">
        <w:rPr>
          <w:rFonts w:cs="Times New Roman"/>
          <w:szCs w:val="20"/>
        </w:rPr>
        <w:fldChar w:fldCharType="end"/>
      </w:r>
      <w:r w:rsidRPr="0075400D">
        <w:rPr>
          <w:rFonts w:cs="Times New Roman" w:hint="eastAsia"/>
          <w:szCs w:val="20"/>
        </w:rPr>
        <w:t>:</w:t>
      </w:r>
      <w:r w:rsidRPr="0075400D">
        <w:rPr>
          <w:rFonts w:cs="Times New Roman"/>
          <w:szCs w:val="20"/>
        </w:rPr>
        <w:t xml:space="preserve"> For reporting HARQ-ACK feedback on different PUCCHs, further study how to divide the PDSCHs scheduled by a single DL DCI, as well as indicate or determine more than one PUCCH carrying HARQ-ACK feedback.</w:t>
      </w:r>
      <w:bookmarkEnd w:id="39"/>
    </w:p>
    <w:p w14:paraId="2A15C716" w14:textId="77777777" w:rsidR="00FA0CCE" w:rsidRPr="008E4CB9" w:rsidRDefault="00FA0CCE" w:rsidP="00FA0CCE">
      <w:pPr>
        <w:pStyle w:val="3"/>
        <w:spacing w:before="120" w:after="120"/>
        <w:rPr>
          <w:sz w:val="24"/>
          <w:szCs w:val="24"/>
        </w:rPr>
      </w:pPr>
      <w:r>
        <w:rPr>
          <w:sz w:val="24"/>
          <w:szCs w:val="24"/>
        </w:rPr>
        <w:t>4</w:t>
      </w:r>
      <w:r w:rsidRPr="00A93EC8">
        <w:rPr>
          <w:rFonts w:hint="eastAsia"/>
          <w:sz w:val="24"/>
          <w:szCs w:val="24"/>
        </w:rPr>
        <w:t>.</w:t>
      </w:r>
      <w:r>
        <w:rPr>
          <w:sz w:val="24"/>
          <w:szCs w:val="24"/>
        </w:rPr>
        <w:t>2</w:t>
      </w:r>
      <w:r w:rsidRPr="00A93EC8">
        <w:rPr>
          <w:rFonts w:hint="eastAsia"/>
          <w:sz w:val="24"/>
          <w:szCs w:val="24"/>
        </w:rPr>
        <w:t>.</w:t>
      </w:r>
      <w:r>
        <w:rPr>
          <w:sz w:val="24"/>
          <w:szCs w:val="24"/>
        </w:rPr>
        <w:t>2</w:t>
      </w:r>
      <w:r w:rsidRPr="00A93EC8">
        <w:rPr>
          <w:rFonts w:hint="eastAsia"/>
          <w:sz w:val="24"/>
          <w:szCs w:val="24"/>
        </w:rPr>
        <w:t xml:space="preserve"> </w:t>
      </w:r>
      <w:r>
        <w:rPr>
          <w:sz w:val="24"/>
          <w:szCs w:val="24"/>
        </w:rPr>
        <w:t>Type-1</w:t>
      </w:r>
      <w:r w:rsidRPr="008E4CB9">
        <w:rPr>
          <w:sz w:val="24"/>
          <w:szCs w:val="24"/>
        </w:rPr>
        <w:t xml:space="preserve"> </w:t>
      </w:r>
      <w:r w:rsidRPr="008E4CB9">
        <w:rPr>
          <w:rFonts w:hint="eastAsia"/>
          <w:sz w:val="24"/>
          <w:szCs w:val="24"/>
        </w:rPr>
        <w:t>HARQ</w:t>
      </w:r>
      <w:r w:rsidRPr="008E4CB9">
        <w:rPr>
          <w:sz w:val="24"/>
          <w:szCs w:val="24"/>
        </w:rPr>
        <w:t>-ACK codebook</w:t>
      </w:r>
    </w:p>
    <w:p w14:paraId="20835F4D" w14:textId="77777777" w:rsidR="00FA0CCE" w:rsidRPr="00407A77" w:rsidRDefault="00FA0CCE" w:rsidP="00FA0CCE">
      <w:pPr>
        <w:widowControl/>
        <w:spacing w:after="120"/>
        <w:rPr>
          <w:rFonts w:cs="Times New Roman"/>
          <w:kern w:val="0"/>
          <w:szCs w:val="20"/>
        </w:rPr>
      </w:pPr>
      <w:r w:rsidRPr="00192D30">
        <w:rPr>
          <w:rFonts w:cs="Times New Roman" w:hint="eastAsia"/>
          <w:kern w:val="0"/>
          <w:szCs w:val="20"/>
        </w:rPr>
        <w:t>F</w:t>
      </w:r>
      <w:r w:rsidRPr="00192D30">
        <w:rPr>
          <w:rFonts w:cs="Times New Roman"/>
          <w:kern w:val="0"/>
          <w:szCs w:val="20"/>
        </w:rPr>
        <w:t xml:space="preserve">or </w:t>
      </w:r>
      <w:r>
        <w:rPr>
          <w:rFonts w:cs="Times New Roman"/>
          <w:kern w:val="0"/>
          <w:szCs w:val="20"/>
        </w:rPr>
        <w:t>Type-1</w:t>
      </w:r>
      <w:r w:rsidRPr="00192D30">
        <w:rPr>
          <w:rFonts w:cs="Times New Roman"/>
          <w:kern w:val="0"/>
          <w:szCs w:val="20"/>
        </w:rPr>
        <w:t xml:space="preserve"> HARQ-ACK codebook, when multi-PDSCH scheduling is configured, it should be guaranteed that for each of all PDSCHs potentially scheduled based on the TDRA table to apply and the adopted solution </w:t>
      </w:r>
      <w:r>
        <w:rPr>
          <w:rFonts w:cs="Times New Roman"/>
          <w:kern w:val="0"/>
          <w:szCs w:val="20"/>
        </w:rPr>
        <w:t>to</w:t>
      </w:r>
      <w:r w:rsidRPr="00192D30">
        <w:rPr>
          <w:rFonts w:cs="Times New Roman"/>
          <w:kern w:val="0"/>
          <w:szCs w:val="20"/>
        </w:rPr>
        <w:t xml:space="preserve"> </w:t>
      </w:r>
      <w:r>
        <w:rPr>
          <w:rFonts w:cs="Times New Roman"/>
          <w:kern w:val="0"/>
          <w:szCs w:val="20"/>
        </w:rPr>
        <w:t xml:space="preserve">indicate/determine </w:t>
      </w:r>
      <w:r w:rsidRPr="00192D30">
        <w:rPr>
          <w:rFonts w:cs="Times New Roman"/>
          <w:kern w:val="0"/>
          <w:szCs w:val="20"/>
        </w:rPr>
        <w:t xml:space="preserve">HARQ-ACK feedback timing, for which the corresponding HARQ-ACK feedback is reported in a HARQ-ACK codebook, there is a corresponding HARQ-ACK bit(s) in the HARQ-ACK codebook. So legacy </w:t>
      </w:r>
      <w:r>
        <w:rPr>
          <w:rFonts w:cs="Times New Roman"/>
          <w:kern w:val="0"/>
          <w:szCs w:val="20"/>
        </w:rPr>
        <w:t>Type-1</w:t>
      </w:r>
      <w:r w:rsidRPr="00192D30">
        <w:rPr>
          <w:rFonts w:cs="Times New Roman"/>
          <w:kern w:val="0"/>
          <w:szCs w:val="20"/>
        </w:rPr>
        <w:t xml:space="preserve"> </w:t>
      </w:r>
      <w:r>
        <w:rPr>
          <w:rFonts w:cs="Times New Roman"/>
          <w:kern w:val="0"/>
          <w:szCs w:val="20"/>
        </w:rPr>
        <w:t xml:space="preserve">HARQ-ACK </w:t>
      </w:r>
      <w:r w:rsidRPr="00192D30">
        <w:rPr>
          <w:rFonts w:cs="Times New Roman"/>
          <w:kern w:val="0"/>
          <w:szCs w:val="20"/>
        </w:rPr>
        <w:t xml:space="preserve">codebook </w:t>
      </w:r>
      <w:r>
        <w:rPr>
          <w:rFonts w:cs="Times New Roman"/>
          <w:kern w:val="0"/>
          <w:szCs w:val="20"/>
        </w:rPr>
        <w:t>should</w:t>
      </w:r>
      <w:r w:rsidRPr="00192D30">
        <w:rPr>
          <w:rFonts w:cs="Times New Roman"/>
          <w:kern w:val="0"/>
          <w:szCs w:val="20"/>
        </w:rPr>
        <w:t xml:space="preserve"> be enhanced to achieve this target. </w:t>
      </w:r>
    </w:p>
    <w:p w14:paraId="6AEBCB50" w14:textId="77777777" w:rsidR="00FA0CCE" w:rsidRDefault="00FA0CCE" w:rsidP="00FA0CCE">
      <w:pPr>
        <w:widowControl/>
        <w:spacing w:after="120"/>
        <w:rPr>
          <w:rFonts w:cs="Times New Roman"/>
          <w:kern w:val="0"/>
          <w:szCs w:val="20"/>
        </w:rPr>
      </w:pPr>
      <w:r>
        <w:rPr>
          <w:rFonts w:cs="Times New Roman" w:hint="eastAsia"/>
          <w:kern w:val="0"/>
          <w:szCs w:val="20"/>
        </w:rPr>
        <w:t>D</w:t>
      </w:r>
      <w:r>
        <w:rPr>
          <w:rFonts w:cs="Times New Roman"/>
          <w:kern w:val="0"/>
          <w:szCs w:val="20"/>
        </w:rPr>
        <w:t>uring RAN1#105-e meeting, the following agreement about enhancements for Type-1 HARQ-ACK codebook when multi-PDSCH scheduling is enabled has been achieved.</w:t>
      </w:r>
    </w:p>
    <w:p w14:paraId="72E39AB2" w14:textId="77777777" w:rsidR="00FA0CCE" w:rsidRDefault="00FA0CCE" w:rsidP="00FA0CCE">
      <w:pPr>
        <w:widowControl/>
        <w:spacing w:after="120"/>
        <w:rPr>
          <w:rFonts w:cs="Times New Roman"/>
          <w:kern w:val="0"/>
          <w:szCs w:val="20"/>
        </w:rPr>
      </w:pPr>
      <w:r>
        <w:rPr>
          <w:rFonts w:eastAsia="宋体"/>
          <w:noProof/>
        </w:rPr>
        <mc:AlternateContent>
          <mc:Choice Requires="wps">
            <w:drawing>
              <wp:inline distT="0" distB="0" distL="0" distR="0" wp14:anchorId="5FDE7A2E" wp14:editId="750226BA">
                <wp:extent cx="5755005" cy="3026780"/>
                <wp:effectExtent l="0" t="0" r="17145" b="21590"/>
                <wp:docPr id="22" name="文本框 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55005" cy="3026780"/>
                        </a:xfrm>
                        <a:prstGeom prst="rect">
                          <a:avLst/>
                        </a:prstGeom>
                        <a:solidFill>
                          <a:srgbClr val="FFFFFF"/>
                        </a:solidFill>
                        <a:ln w="9525">
                          <a:solidFill>
                            <a:srgbClr val="000000"/>
                          </a:solidFill>
                          <a:miter lim="800000"/>
                          <a:headEnd/>
                          <a:tailEnd/>
                        </a:ln>
                      </wps:spPr>
                      <wps:txbx>
                        <w:txbxContent>
                          <w:p w14:paraId="0C9FB35D" w14:textId="77777777" w:rsidR="00B51D12" w:rsidRPr="00CE5A8C" w:rsidRDefault="00B51D12" w:rsidP="00FA0CCE">
                            <w:pPr>
                              <w:widowControl/>
                              <w:autoSpaceDE w:val="0"/>
                              <w:autoSpaceDN w:val="0"/>
                              <w:rPr>
                                <w:rFonts w:ascii="Malgun Gothic" w:eastAsia="Malgun Gothic" w:hAnsi="Malgun Gothic" w:cs="Calibri"/>
                                <w:kern w:val="0"/>
                                <w:szCs w:val="24"/>
                                <w:lang w:eastAsia="ko-KR"/>
                              </w:rPr>
                            </w:pPr>
                            <w:r w:rsidRPr="00CE5A8C">
                              <w:rPr>
                                <w:rFonts w:eastAsia="Gulim" w:cs="Times New Roman"/>
                                <w:kern w:val="0"/>
                                <w:szCs w:val="20"/>
                                <w:highlight w:val="green"/>
                              </w:rPr>
                              <w:t>Agreement:</w:t>
                            </w:r>
                          </w:p>
                          <w:p w14:paraId="65B0B92B" w14:textId="77777777" w:rsidR="00B51D12" w:rsidRPr="00CE5A8C" w:rsidRDefault="00B51D12" w:rsidP="00FA0CCE">
                            <w:pPr>
                              <w:widowControl/>
                              <w:spacing w:line="252" w:lineRule="auto"/>
                              <w:rPr>
                                <w:rFonts w:eastAsia="Times New Roman" w:cs="Times New Roman"/>
                                <w:kern w:val="0"/>
                                <w:szCs w:val="24"/>
                                <w:lang w:val="en-GB"/>
                              </w:rPr>
                            </w:pPr>
                            <w:r w:rsidRPr="00CE5A8C">
                              <w:rPr>
                                <w:rFonts w:ascii="Times" w:eastAsia="Times New Roman" w:hAnsi="Times" w:cs="Times"/>
                                <w:kern w:val="0"/>
                                <w:szCs w:val="24"/>
                                <w:lang w:val="en-GB"/>
                              </w:rPr>
                              <w:t>For enhancements of generating type-1 HARQ-ACK codebook corresponding to DCI that can schedule multiple PDSCHs, the set of candidate PDSCH reception occasions corresponding to a UL slot with HARQ-ACK transmission is determined based on a set of DL slots and a set of SLIVs corresponding to each DL slot belonging to the set of DL slots.</w:t>
                            </w:r>
                          </w:p>
                          <w:p w14:paraId="47BCA447" w14:textId="77777777" w:rsidR="00B51D12" w:rsidRPr="00CE5A8C" w:rsidRDefault="00B51D12" w:rsidP="00FA0CCE">
                            <w:pPr>
                              <w:widowControl/>
                              <w:numPr>
                                <w:ilvl w:val="0"/>
                                <w:numId w:val="29"/>
                              </w:numPr>
                              <w:spacing w:line="252" w:lineRule="auto"/>
                              <w:jc w:val="left"/>
                              <w:rPr>
                                <w:rFonts w:ascii="Times" w:eastAsia="Times New Roman" w:hAnsi="Times" w:cs="Times"/>
                                <w:kern w:val="0"/>
                                <w:szCs w:val="24"/>
                                <w:lang w:val="en-GB"/>
                              </w:rPr>
                            </w:pPr>
                            <w:r w:rsidRPr="00CE5A8C">
                              <w:rPr>
                                <w:rFonts w:ascii="Times" w:eastAsia="Times New Roman" w:hAnsi="Times" w:cs="Times"/>
                                <w:kern w:val="0"/>
                                <w:szCs w:val="24"/>
                                <w:lang w:val="en-GB"/>
                              </w:rPr>
                              <w:t>The set of DL slots includes all the unique DL slots that can be scheduled by any row index r of TDRA table in DCI indicating the UL slot as HARQ-ACK feedback timing.</w:t>
                            </w:r>
                          </w:p>
                          <w:p w14:paraId="2AF702B9" w14:textId="77777777" w:rsidR="00B51D12" w:rsidRPr="00CE5A8C" w:rsidRDefault="00B51D12" w:rsidP="00FA0CCE">
                            <w:pPr>
                              <w:widowControl/>
                              <w:numPr>
                                <w:ilvl w:val="0"/>
                                <w:numId w:val="29"/>
                              </w:numPr>
                              <w:spacing w:line="252" w:lineRule="auto"/>
                              <w:jc w:val="left"/>
                              <w:rPr>
                                <w:rFonts w:ascii="Times" w:eastAsia="Times New Roman" w:hAnsi="Times" w:cs="Times"/>
                                <w:kern w:val="0"/>
                                <w:szCs w:val="24"/>
                                <w:lang w:val="en-GB"/>
                              </w:rPr>
                            </w:pPr>
                            <w:r w:rsidRPr="00CE5A8C">
                              <w:rPr>
                                <w:rFonts w:ascii="Times" w:eastAsia="Times New Roman" w:hAnsi="Times" w:cs="Times"/>
                                <w:kern w:val="0"/>
                                <w:szCs w:val="24"/>
                                <w:lang w:val="en-GB"/>
                              </w:rPr>
                              <w:t>The set of SLIVs corresponding to a DL slot (belonging to the set of DL slots) at least include all the SLIVs that can be scheduled within the DL slot by any row index r of TDRA table in DCI indicating the UL slot as HARQ-ACK feedback timing.</w:t>
                            </w:r>
                          </w:p>
                          <w:p w14:paraId="61303F42" w14:textId="77777777" w:rsidR="00B51D12" w:rsidRPr="00CE5A8C" w:rsidRDefault="00B51D12" w:rsidP="00FA0CCE">
                            <w:pPr>
                              <w:widowControl/>
                              <w:numPr>
                                <w:ilvl w:val="1"/>
                                <w:numId w:val="29"/>
                              </w:numPr>
                              <w:spacing w:line="252" w:lineRule="auto"/>
                              <w:jc w:val="left"/>
                              <w:rPr>
                                <w:rFonts w:ascii="Times" w:eastAsia="Times New Roman" w:hAnsi="Times" w:cs="Times"/>
                                <w:kern w:val="0"/>
                                <w:szCs w:val="24"/>
                                <w:lang w:val="en-GB"/>
                              </w:rPr>
                            </w:pPr>
                            <w:r w:rsidRPr="00CE5A8C">
                              <w:rPr>
                                <w:rFonts w:ascii="Times" w:eastAsia="Times New Roman" w:hAnsi="Times" w:cs="Times"/>
                                <w:kern w:val="0"/>
                                <w:szCs w:val="24"/>
                                <w:lang w:val="en-GB"/>
                              </w:rPr>
                              <w:t>FFS: details of further pruning of the set of SLIVs</w:t>
                            </w:r>
                          </w:p>
                          <w:p w14:paraId="12F7AED5" w14:textId="77777777" w:rsidR="00B51D12" w:rsidRPr="00CE5A8C" w:rsidRDefault="00B51D12" w:rsidP="00FA0CCE">
                            <w:pPr>
                              <w:widowControl/>
                              <w:numPr>
                                <w:ilvl w:val="1"/>
                                <w:numId w:val="29"/>
                              </w:numPr>
                              <w:spacing w:line="252" w:lineRule="auto"/>
                              <w:jc w:val="left"/>
                              <w:rPr>
                                <w:rFonts w:ascii="Times" w:eastAsia="Times New Roman" w:hAnsi="Times" w:cs="Times"/>
                                <w:kern w:val="0"/>
                                <w:szCs w:val="24"/>
                                <w:lang w:val="en-GB"/>
                              </w:rPr>
                            </w:pPr>
                            <w:r w:rsidRPr="00CE5A8C">
                              <w:rPr>
                                <w:rFonts w:ascii="Times" w:eastAsia="Times New Roman" w:hAnsi="Times" w:cs="Times"/>
                                <w:kern w:val="0"/>
                                <w:szCs w:val="24"/>
                                <w:lang w:val="en-GB"/>
                              </w:rPr>
                              <w:t>FFS: impact if receiving more than one PDSCH in a slot is allowed, e.g., handling of overlapped SLIVs from different rows in the same and different DL slot</w:t>
                            </w:r>
                          </w:p>
                          <w:p w14:paraId="42FACB6A" w14:textId="77777777" w:rsidR="00B51D12" w:rsidRPr="00CE5A8C" w:rsidRDefault="00B51D12" w:rsidP="00FA0CCE">
                            <w:pPr>
                              <w:widowControl/>
                              <w:numPr>
                                <w:ilvl w:val="1"/>
                                <w:numId w:val="29"/>
                              </w:numPr>
                              <w:spacing w:line="252" w:lineRule="auto"/>
                              <w:jc w:val="left"/>
                              <w:rPr>
                                <w:rFonts w:ascii="Times" w:eastAsia="Times New Roman" w:hAnsi="Times" w:cs="Times"/>
                                <w:kern w:val="0"/>
                                <w:szCs w:val="24"/>
                                <w:lang w:val="en-GB"/>
                              </w:rPr>
                            </w:pPr>
                            <w:r w:rsidRPr="00CE5A8C">
                              <w:rPr>
                                <w:rFonts w:ascii="Times" w:eastAsia="Times New Roman" w:hAnsi="Times" w:cs="Times"/>
                                <w:kern w:val="0"/>
                                <w:szCs w:val="24"/>
                                <w:lang w:val="en-GB"/>
                              </w:rPr>
                              <w:t>FFS impact of time domain bundling, if supported</w:t>
                            </w:r>
                          </w:p>
                          <w:p w14:paraId="2A5A7787" w14:textId="77777777" w:rsidR="00B51D12" w:rsidRPr="00CD6E23" w:rsidRDefault="00B51D12" w:rsidP="00FA0CCE">
                            <w:pPr>
                              <w:rPr>
                                <w:lang w:val="en-GB"/>
                              </w:rPr>
                            </w:pPr>
                          </w:p>
                        </w:txbxContent>
                      </wps:txbx>
                      <wps:bodyPr rot="0" vert="horz" wrap="square" lIns="91440" tIns="45720" rIns="91440" bIns="45720" anchor="t" anchorCtr="0" upright="1">
                        <a:noAutofit/>
                      </wps:bodyPr>
                    </wps:wsp>
                  </a:graphicData>
                </a:graphic>
              </wp:inline>
            </w:drawing>
          </mc:Choice>
          <mc:Fallback>
            <w:pict>
              <v:shape w14:anchorId="5FDE7A2E" id="文本框 22" o:spid="_x0000_s1033" type="#_x0000_t202" style="width:453.15pt;height:238.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">
                <v:textbox>
                  <w:txbxContent>
                    <w:p w14:paraId="0C9FB35D" w14:textId="77777777" w:rsidR="00B51D12" w:rsidRPr="00CE5A8C" w:rsidRDefault="00B51D12" w:rsidP="00FA0CCE">
                      <w:pPr>
                        <w:widowControl/>
                        <w:autoSpaceDE w:val="0"/>
                        <w:autoSpaceDN w:val="0"/>
                        <w:rPr>
                          <w:rFonts w:ascii="Malgun Gothic" w:eastAsia="Malgun Gothic" w:hAnsi="Malgun Gothic" w:cs="Calibri"/>
                          <w:kern w:val="0"/>
                          <w:szCs w:val="24"/>
                          <w:lang w:eastAsia="ko-KR"/>
                        </w:rPr>
                      </w:pPr>
                      <w:r w:rsidRPr="00CE5A8C">
                        <w:rPr>
                          <w:rFonts w:eastAsia="Gulim" w:cs="Times New Roman"/>
                          <w:kern w:val="0"/>
                          <w:szCs w:val="20"/>
                          <w:highlight w:val="green"/>
                        </w:rPr>
                        <w:t>Agreement:</w:t>
                      </w:r>
                    </w:p>
                    <w:p w14:paraId="65B0B92B" w14:textId="77777777" w:rsidR="00B51D12" w:rsidRPr="00CE5A8C" w:rsidRDefault="00B51D12" w:rsidP="00FA0CCE">
                      <w:pPr>
                        <w:widowControl/>
                        <w:spacing w:line="252" w:lineRule="auto"/>
                        <w:rPr>
                          <w:rFonts w:eastAsia="Times New Roman" w:cs="Times New Roman"/>
                          <w:kern w:val="0"/>
                          <w:szCs w:val="24"/>
                          <w:lang w:val="en-GB"/>
                        </w:rPr>
                      </w:pPr>
                      <w:r w:rsidRPr="00CE5A8C">
                        <w:rPr>
                          <w:rFonts w:ascii="Times" w:eastAsia="Times New Roman" w:hAnsi="Times" w:cs="Times"/>
                          <w:kern w:val="0"/>
                          <w:szCs w:val="24"/>
                          <w:lang w:val="en-GB"/>
                        </w:rPr>
                        <w:t>For enhancements of generating type-1 HARQ-ACK codebook corresponding to DCI that can schedule multiple PDSCHs, the set of candidate PDSCH reception occasions corresponding to a UL slot with HARQ-ACK transmission is determined based on a set of DL slots and a set of SLIVs corresponding to each DL slot belonging to the set of DL slots.</w:t>
                      </w:r>
                    </w:p>
                    <w:p w14:paraId="47BCA447" w14:textId="77777777" w:rsidR="00B51D12" w:rsidRPr="00CE5A8C" w:rsidRDefault="00B51D12" w:rsidP="00FA0CCE">
                      <w:pPr>
                        <w:widowControl/>
                        <w:numPr>
                          <w:ilvl w:val="0"/>
                          <w:numId w:val="29"/>
                        </w:numPr>
                        <w:spacing w:line="252" w:lineRule="auto"/>
                        <w:jc w:val="left"/>
                        <w:rPr>
                          <w:rFonts w:ascii="Times" w:eastAsia="Times New Roman" w:hAnsi="Times" w:cs="Times"/>
                          <w:kern w:val="0"/>
                          <w:szCs w:val="24"/>
                          <w:lang w:val="en-GB"/>
                        </w:rPr>
                      </w:pPr>
                      <w:r w:rsidRPr="00CE5A8C">
                        <w:rPr>
                          <w:rFonts w:ascii="Times" w:eastAsia="Times New Roman" w:hAnsi="Times" w:cs="Times"/>
                          <w:kern w:val="0"/>
                          <w:szCs w:val="24"/>
                          <w:lang w:val="en-GB"/>
                        </w:rPr>
                        <w:t>The set of DL slots includes all the unique DL slots that can be scheduled by any row index r of TDRA table in DCI indicating the UL slot as HARQ-ACK feedback timing.</w:t>
                      </w:r>
                    </w:p>
                    <w:p w14:paraId="2AF702B9" w14:textId="77777777" w:rsidR="00B51D12" w:rsidRPr="00CE5A8C" w:rsidRDefault="00B51D12" w:rsidP="00FA0CCE">
                      <w:pPr>
                        <w:widowControl/>
                        <w:numPr>
                          <w:ilvl w:val="0"/>
                          <w:numId w:val="29"/>
                        </w:numPr>
                        <w:spacing w:line="252" w:lineRule="auto"/>
                        <w:jc w:val="left"/>
                        <w:rPr>
                          <w:rFonts w:ascii="Times" w:eastAsia="Times New Roman" w:hAnsi="Times" w:cs="Times"/>
                          <w:kern w:val="0"/>
                          <w:szCs w:val="24"/>
                          <w:lang w:val="en-GB"/>
                        </w:rPr>
                      </w:pPr>
                      <w:r w:rsidRPr="00CE5A8C">
                        <w:rPr>
                          <w:rFonts w:ascii="Times" w:eastAsia="Times New Roman" w:hAnsi="Times" w:cs="Times"/>
                          <w:kern w:val="0"/>
                          <w:szCs w:val="24"/>
                          <w:lang w:val="en-GB"/>
                        </w:rPr>
                        <w:t>The set of SLIVs corresponding to a DL slot (belonging to the set of DL slots) at least include all the SLIVs that can be scheduled within the DL slot by any row index r of TDRA table in DCI indicating the UL slot as HARQ-ACK feedback timing.</w:t>
                      </w:r>
                    </w:p>
                    <w:p w14:paraId="61303F42" w14:textId="77777777" w:rsidR="00B51D12" w:rsidRPr="00CE5A8C" w:rsidRDefault="00B51D12" w:rsidP="00FA0CCE">
                      <w:pPr>
                        <w:widowControl/>
                        <w:numPr>
                          <w:ilvl w:val="1"/>
                          <w:numId w:val="29"/>
                        </w:numPr>
                        <w:spacing w:line="252" w:lineRule="auto"/>
                        <w:jc w:val="left"/>
                        <w:rPr>
                          <w:rFonts w:ascii="Times" w:eastAsia="Times New Roman" w:hAnsi="Times" w:cs="Times"/>
                          <w:kern w:val="0"/>
                          <w:szCs w:val="24"/>
                          <w:lang w:val="en-GB"/>
                        </w:rPr>
                      </w:pPr>
                      <w:r w:rsidRPr="00CE5A8C">
                        <w:rPr>
                          <w:rFonts w:ascii="Times" w:eastAsia="Times New Roman" w:hAnsi="Times" w:cs="Times"/>
                          <w:kern w:val="0"/>
                          <w:szCs w:val="24"/>
                          <w:lang w:val="en-GB"/>
                        </w:rPr>
                        <w:t>FFS: details of further pruning of the set of SLIVs</w:t>
                      </w:r>
                    </w:p>
                    <w:p w14:paraId="12F7AED5" w14:textId="77777777" w:rsidR="00B51D12" w:rsidRPr="00CE5A8C" w:rsidRDefault="00B51D12" w:rsidP="00FA0CCE">
                      <w:pPr>
                        <w:widowControl/>
                        <w:numPr>
                          <w:ilvl w:val="1"/>
                          <w:numId w:val="29"/>
                        </w:numPr>
                        <w:spacing w:line="252" w:lineRule="auto"/>
                        <w:jc w:val="left"/>
                        <w:rPr>
                          <w:rFonts w:ascii="Times" w:eastAsia="Times New Roman" w:hAnsi="Times" w:cs="Times"/>
                          <w:kern w:val="0"/>
                          <w:szCs w:val="24"/>
                          <w:lang w:val="en-GB"/>
                        </w:rPr>
                      </w:pPr>
                      <w:r w:rsidRPr="00CE5A8C">
                        <w:rPr>
                          <w:rFonts w:ascii="Times" w:eastAsia="Times New Roman" w:hAnsi="Times" w:cs="Times"/>
                          <w:kern w:val="0"/>
                          <w:szCs w:val="24"/>
                          <w:lang w:val="en-GB"/>
                        </w:rPr>
                        <w:t>FFS: impact if receiving more than one PDSCH in a slot is allowed, e.g., handling of overlapped SLIVs from different rows in the same and different DL slot</w:t>
                      </w:r>
                    </w:p>
                    <w:p w14:paraId="42FACB6A" w14:textId="77777777" w:rsidR="00B51D12" w:rsidRPr="00CE5A8C" w:rsidRDefault="00B51D12" w:rsidP="00FA0CCE">
                      <w:pPr>
                        <w:widowControl/>
                        <w:numPr>
                          <w:ilvl w:val="1"/>
                          <w:numId w:val="29"/>
                        </w:numPr>
                        <w:spacing w:line="252" w:lineRule="auto"/>
                        <w:jc w:val="left"/>
                        <w:rPr>
                          <w:rFonts w:ascii="Times" w:eastAsia="Times New Roman" w:hAnsi="Times" w:cs="Times"/>
                          <w:kern w:val="0"/>
                          <w:szCs w:val="24"/>
                          <w:lang w:val="en-GB"/>
                        </w:rPr>
                      </w:pPr>
                      <w:r w:rsidRPr="00CE5A8C">
                        <w:rPr>
                          <w:rFonts w:ascii="Times" w:eastAsia="Times New Roman" w:hAnsi="Times" w:cs="Times"/>
                          <w:kern w:val="0"/>
                          <w:szCs w:val="24"/>
                          <w:lang w:val="en-GB"/>
                        </w:rPr>
                        <w:t>FFS impact of time domain bundling, if supported</w:t>
                      </w:r>
                    </w:p>
                    <w:p w14:paraId="2A5A7787" w14:textId="77777777" w:rsidR="00B51D12" w:rsidRPr="00CD6E23" w:rsidRDefault="00B51D12" w:rsidP="00FA0CCE">
                      <w:pPr>
                        <w:rPr>
                          <w:lang w:val="en-GB"/>
                        </w:rPr>
                      </w:pPr>
                    </w:p>
                  </w:txbxContent>
                </v:textbox>
                <w10:anchorlock/>
              </v:shape>
            </w:pict>
          </mc:Fallback>
        </mc:AlternateContent>
      </w:r>
    </w:p>
    <w:p w14:paraId="20B28864" w14:textId="77777777" w:rsidR="00FA0CCE" w:rsidRDefault="00FA0CCE" w:rsidP="00FA0CCE">
      <w:pPr>
        <w:widowControl/>
        <w:spacing w:after="120"/>
        <w:rPr>
          <w:rFonts w:cs="Times New Roman"/>
          <w:kern w:val="0"/>
          <w:szCs w:val="20"/>
        </w:rPr>
      </w:pPr>
      <w:r>
        <w:rPr>
          <w:rFonts w:cs="Times New Roman"/>
          <w:kern w:val="0"/>
          <w:szCs w:val="20"/>
        </w:rPr>
        <w:t>Based on the above agreement, t</w:t>
      </w:r>
      <w:r w:rsidRPr="00192D30">
        <w:rPr>
          <w:rFonts w:cs="Times New Roman"/>
          <w:kern w:val="0"/>
          <w:szCs w:val="20"/>
        </w:rPr>
        <w:t xml:space="preserve">he set of SLIVs </w:t>
      </w:r>
      <w:r>
        <w:rPr>
          <w:rFonts w:cs="Times New Roman"/>
          <w:kern w:val="0"/>
          <w:szCs w:val="20"/>
        </w:rPr>
        <w:t xml:space="preserve">corresponding to a DL slot from the set of DL slots can </w:t>
      </w:r>
      <w:r w:rsidRPr="00CE5A8C">
        <w:rPr>
          <w:rFonts w:ascii="Times" w:eastAsia="Times New Roman" w:hAnsi="Times" w:cs="Times"/>
          <w:kern w:val="0"/>
          <w:szCs w:val="24"/>
          <w:lang w:val="en-GB"/>
        </w:rPr>
        <w:t>include all the SLIVs that can be scheduled within the DL slot by any row index r of TDRA table in DCI indicating the UL slot</w:t>
      </w:r>
      <w:r>
        <w:rPr>
          <w:rFonts w:ascii="Times" w:eastAsia="Times New Roman" w:hAnsi="Times" w:cs="Times"/>
          <w:kern w:val="0"/>
          <w:szCs w:val="24"/>
          <w:lang w:val="en-GB"/>
        </w:rPr>
        <w:t>, where the generated Type-1 codebook will be transmitted,</w:t>
      </w:r>
      <w:r w:rsidRPr="00CE5A8C">
        <w:rPr>
          <w:rFonts w:ascii="Times" w:eastAsia="Times New Roman" w:hAnsi="Times" w:cs="Times"/>
          <w:kern w:val="0"/>
          <w:szCs w:val="24"/>
          <w:lang w:val="en-GB"/>
        </w:rPr>
        <w:t xml:space="preserve"> as HARQ-ACK feedback timing.</w:t>
      </w:r>
      <w:r>
        <w:rPr>
          <w:rFonts w:cs="Times New Roman"/>
          <w:kern w:val="0"/>
          <w:szCs w:val="20"/>
        </w:rPr>
        <w:t xml:space="preserve"> </w:t>
      </w:r>
      <w:r>
        <w:rPr>
          <w:lang w:eastAsia="ko-KR"/>
        </w:rPr>
        <w:t>Alternatively, the set of SLIVs corresponding to the DL slot may be the union of SLIVs over all rows in the TDRA table. The former way, i.e., only considering all the SLIVs that can be scheduled within the DL slot, may result in smaller codebook size, therefore is preferred from overhead perspective</w:t>
      </w:r>
      <w:r w:rsidRPr="00192D30">
        <w:rPr>
          <w:rFonts w:cs="Times New Roman"/>
          <w:kern w:val="0"/>
          <w:szCs w:val="20"/>
        </w:rPr>
        <w:t>.</w:t>
      </w:r>
    </w:p>
    <w:p w14:paraId="7C272331" w14:textId="77777777" w:rsidR="00FA0CCE" w:rsidRDefault="00FA0CCE" w:rsidP="00FA0CCE">
      <w:pPr>
        <w:widowControl/>
        <w:spacing w:after="120"/>
        <w:rPr>
          <w:rFonts w:cs="Times New Roman"/>
          <w:kern w:val="0"/>
          <w:szCs w:val="20"/>
        </w:rPr>
      </w:pPr>
      <w:r>
        <w:rPr>
          <w:rFonts w:cs="Times New Roman"/>
          <w:kern w:val="0"/>
          <w:szCs w:val="20"/>
        </w:rPr>
        <w:lastRenderedPageBreak/>
        <w:t xml:space="preserve">Regarding the first FFS, i.e. details of further pruning of the set of SLIVs, related operations in Rel-15/16 can be reused or regarded as the starting point. For example, for the set of SLIVs corresponding to a DL slot, each SLIV that collides with at least a semi-static UL symbol will be removed from the set, since it would not be transmitted in actual. After that, if the updated set of SLIVs is empty, no occasion will be allocated to the DL slot. Otherwise, if at most one PDSCH can be received in a DL slot, a single occasion will be allocated directly to the DL slot with a non-empty set of SLIVs, else, SLIV grouping can be performed within the non-empty set of SLIVs to divide all SLIVs in the set into one or more SLIV groups based on overlapping among SLIVs, where each SLIV group can be allocated with a respective occasion. An example is illustrated in </w:t>
      </w:r>
      <w:r>
        <w:rPr>
          <w:rFonts w:cs="Times New Roman"/>
          <w:kern w:val="0"/>
          <w:szCs w:val="20"/>
        </w:rPr>
        <w:fldChar w:fldCharType="begin"/>
      </w:r>
      <w:r>
        <w:rPr>
          <w:rFonts w:cs="Times New Roman"/>
          <w:kern w:val="0"/>
          <w:szCs w:val="20"/>
        </w:rPr>
        <w:instrText xml:space="preserve"> REF _Ref79050734 \h </w:instrText>
      </w:r>
      <w:r>
        <w:rPr>
          <w:rFonts w:cs="Times New Roman"/>
          <w:kern w:val="0"/>
          <w:szCs w:val="20"/>
        </w:rPr>
      </w:r>
      <w:r>
        <w:rPr>
          <w:rFonts w:cs="Times New Roman"/>
          <w:kern w:val="0"/>
          <w:szCs w:val="20"/>
        </w:rPr>
        <w:fldChar w:fldCharType="separate"/>
      </w:r>
      <w:r>
        <w:t xml:space="preserve">Figure </w:t>
      </w:r>
      <w:r>
        <w:rPr>
          <w:noProof/>
        </w:rPr>
        <w:t>2</w:t>
      </w:r>
      <w:r>
        <w:rPr>
          <w:rFonts w:cs="Times New Roman"/>
          <w:kern w:val="0"/>
          <w:szCs w:val="20"/>
        </w:rPr>
        <w:fldChar w:fldCharType="end"/>
      </w:r>
      <w:r>
        <w:rPr>
          <w:rFonts w:cs="Times New Roman"/>
          <w:kern w:val="0"/>
          <w:szCs w:val="20"/>
        </w:rPr>
        <w:t>.</w:t>
      </w:r>
    </w:p>
    <w:p w14:paraId="047DF7DB" w14:textId="77777777" w:rsidR="00FA0CCE" w:rsidRDefault="00FA0CCE" w:rsidP="00FA0CCE">
      <w:pPr>
        <w:widowControl/>
        <w:spacing w:after="120"/>
        <w:rPr>
          <w:rFonts w:cs="Times New Roman"/>
          <w:kern w:val="0"/>
          <w:szCs w:val="20"/>
        </w:rPr>
      </w:pPr>
      <w:r>
        <w:object w:dxaOrig="20511" w:dyaOrig="13101" w14:anchorId="52243937">
          <v:shape id="_x0000_i1026" type="#_x0000_t75" style="width:453.3pt;height:289.75pt" o:ole="">
            <v:imagedata r:id="rId12" o:title=""/>
          </v:shape>
          <o:OLEObject Type="Embed" ProgID="Visio.Drawing.15" ShapeID="_x0000_i1026" DrawAspect="Content" ObjectID="_1689828989" r:id="rId13"/>
        </w:object>
      </w:r>
    </w:p>
    <w:p w14:paraId="6F9A3325" w14:textId="77777777" w:rsidR="00FA0CCE" w:rsidRDefault="00FA0CCE" w:rsidP="00FA0CCE">
      <w:pPr>
        <w:pStyle w:val="a4"/>
        <w:spacing w:after="0"/>
        <w:jc w:val="center"/>
      </w:pPr>
      <w:bookmarkStart w:id="40" w:name="_Ref79050734"/>
      <w:r>
        <w:t xml:space="preserve">Figure </w:t>
      </w:r>
      <w:r>
        <w:fldChar w:fldCharType="begin"/>
      </w:r>
      <w:r>
        <w:instrText xml:space="preserve"> SEQ Figure \* ARABIC </w:instrText>
      </w:r>
      <w:r>
        <w:fldChar w:fldCharType="separate"/>
      </w:r>
      <w:r>
        <w:rPr>
          <w:noProof/>
        </w:rPr>
        <w:t>2</w:t>
      </w:r>
      <w:r>
        <w:fldChar w:fldCharType="end"/>
      </w:r>
      <w:bookmarkEnd w:id="40"/>
      <w:r>
        <w:t xml:space="preserve"> Determining occasion mapping within the set of SLIVs corresponding to each DL slot</w:t>
      </w:r>
    </w:p>
    <w:p w14:paraId="09A90130" w14:textId="77777777" w:rsidR="00FA0CCE" w:rsidRDefault="00FA0CCE" w:rsidP="00FA0CCE">
      <w:pPr>
        <w:pStyle w:val="a4"/>
        <w:spacing w:before="0"/>
        <w:jc w:val="center"/>
      </w:pPr>
      <w:r>
        <w:t>(Starting point)</w:t>
      </w:r>
    </w:p>
    <w:p w14:paraId="339F53E6" w14:textId="026B64A5" w:rsidR="00FA0CCE" w:rsidRDefault="00FA0CCE" w:rsidP="00FA0CCE">
      <w:pPr>
        <w:pStyle w:val="a4"/>
        <w:jc w:val="both"/>
        <w:rPr>
          <w:rFonts w:cs="Times New Roman"/>
          <w:szCs w:val="20"/>
        </w:rPr>
      </w:pPr>
      <w:r w:rsidRPr="0075400D">
        <w:rPr>
          <w:rFonts w:cs="Times New Roman"/>
          <w:szCs w:val="20"/>
        </w:rPr>
        <w:t xml:space="preserve">Proposal </w:t>
      </w:r>
      <w:r w:rsidRPr="0075400D">
        <w:rPr>
          <w:rFonts w:cs="Times New Roman"/>
          <w:szCs w:val="20"/>
        </w:rPr>
        <w:fldChar w:fldCharType="begin"/>
      </w:r>
      <w:r w:rsidRPr="0075400D">
        <w:rPr>
          <w:rFonts w:cs="Times New Roman"/>
          <w:szCs w:val="20"/>
        </w:rPr>
        <w:instrText xml:space="preserve"> SEQ Proposal \* ARABIC </w:instrText>
      </w:r>
      <w:r w:rsidRPr="0075400D">
        <w:rPr>
          <w:rFonts w:cs="Times New Roman"/>
          <w:szCs w:val="20"/>
        </w:rPr>
        <w:fldChar w:fldCharType="separate"/>
      </w:r>
      <w:r>
        <w:rPr>
          <w:rFonts w:cs="Times New Roman"/>
          <w:noProof/>
          <w:szCs w:val="20"/>
        </w:rPr>
        <w:t>23</w:t>
      </w:r>
      <w:r w:rsidRPr="0075400D">
        <w:rPr>
          <w:rFonts w:cs="Times New Roman"/>
          <w:szCs w:val="20"/>
        </w:rPr>
        <w:fldChar w:fldCharType="end"/>
      </w:r>
      <w:r w:rsidRPr="0075400D">
        <w:rPr>
          <w:rFonts w:cs="Times New Roman" w:hint="eastAsia"/>
          <w:szCs w:val="20"/>
        </w:rPr>
        <w:t>:</w:t>
      </w:r>
      <w:r w:rsidRPr="0075400D">
        <w:rPr>
          <w:rFonts w:cs="Times New Roman"/>
          <w:szCs w:val="20"/>
        </w:rPr>
        <w:t xml:space="preserve"> </w:t>
      </w:r>
      <w:r>
        <w:rPr>
          <w:rFonts w:cs="Times New Roman"/>
          <w:szCs w:val="20"/>
        </w:rPr>
        <w:t xml:space="preserve">As the starting point, </w:t>
      </w:r>
      <w:r>
        <w:rPr>
          <w:rFonts w:cs="Times New Roman"/>
          <w:kern w:val="0"/>
          <w:szCs w:val="20"/>
        </w:rPr>
        <w:t xml:space="preserve">for the set of SLIVs corresponding to each DL slot of the </w:t>
      </w:r>
      <w:r w:rsidRPr="00CE5A8C">
        <w:rPr>
          <w:rFonts w:ascii="Times" w:hAnsi="Times" w:cs="Times"/>
          <w:kern w:val="0"/>
          <w:szCs w:val="24"/>
        </w:rPr>
        <w:t>set of DL slots</w:t>
      </w:r>
      <w:r>
        <w:rPr>
          <w:rFonts w:ascii="Times" w:hAnsi="Times" w:cs="Times"/>
          <w:kern w:val="0"/>
          <w:szCs w:val="24"/>
        </w:rPr>
        <w:t>, SLIV pruning and grouping operations in Rel-15/16 can be reused to determine the subset of occasions corresponding to the DL slot.</w:t>
      </w:r>
    </w:p>
    <w:p w14:paraId="026260A5" w14:textId="77777777" w:rsidR="00FA0CCE" w:rsidRPr="00C21EAD" w:rsidRDefault="00FA0CCE" w:rsidP="00FA0CCE">
      <w:pPr>
        <w:widowControl/>
        <w:spacing w:after="120"/>
        <w:rPr>
          <w:rFonts w:cs="Times New Roman"/>
          <w:kern w:val="0"/>
          <w:szCs w:val="20"/>
          <w:lang w:val="en-GB"/>
        </w:rPr>
      </w:pPr>
      <w:r>
        <w:rPr>
          <w:rFonts w:cs="Times New Roman" w:hint="eastAsia"/>
          <w:kern w:val="0"/>
          <w:szCs w:val="20"/>
          <w:lang w:val="en-GB"/>
        </w:rPr>
        <w:t>R</w:t>
      </w:r>
      <w:r>
        <w:rPr>
          <w:rFonts w:cs="Times New Roman"/>
          <w:kern w:val="0"/>
          <w:szCs w:val="20"/>
          <w:lang w:val="en-GB"/>
        </w:rPr>
        <w:t xml:space="preserve">egarding the second FFS, i.e. </w:t>
      </w:r>
      <w:r w:rsidRPr="00CE5A8C">
        <w:rPr>
          <w:rFonts w:ascii="Times" w:eastAsia="Times New Roman" w:hAnsi="Times" w:cs="Times"/>
          <w:kern w:val="0"/>
          <w:szCs w:val="24"/>
          <w:lang w:val="en-GB"/>
        </w:rPr>
        <w:t>handling of overlapped SLIVs from different rows in the same and different DL slot</w:t>
      </w:r>
      <w:r>
        <w:rPr>
          <w:rFonts w:ascii="Times" w:eastAsia="Times New Roman" w:hAnsi="Times" w:cs="Times"/>
          <w:kern w:val="0"/>
          <w:szCs w:val="24"/>
          <w:lang w:val="en-GB"/>
        </w:rPr>
        <w:t xml:space="preserve">, </w:t>
      </w:r>
      <w:r>
        <w:rPr>
          <w:rFonts w:cs="Times New Roman"/>
          <w:kern w:val="0"/>
          <w:szCs w:val="20"/>
        </w:rPr>
        <w:t xml:space="preserve">if more than one PDSCH can be received in a DL slot, SLIV grouping can be enhanced based on overlapping among different rows considering not only overlapping within the DL slot but also that in other DL slots occupied by any row. An example can be found in </w:t>
      </w:r>
      <w:r>
        <w:rPr>
          <w:rFonts w:cs="Times New Roman"/>
          <w:kern w:val="0"/>
          <w:szCs w:val="20"/>
        </w:rPr>
        <w:fldChar w:fldCharType="begin"/>
      </w:r>
      <w:r>
        <w:rPr>
          <w:rFonts w:cs="Times New Roman"/>
          <w:kern w:val="0"/>
          <w:szCs w:val="20"/>
        </w:rPr>
        <w:instrText xml:space="preserve"> REF _Ref79052018 \h </w:instrText>
      </w:r>
      <w:r>
        <w:rPr>
          <w:rFonts w:cs="Times New Roman"/>
          <w:kern w:val="0"/>
          <w:szCs w:val="20"/>
        </w:rPr>
      </w:r>
      <w:r>
        <w:rPr>
          <w:rFonts w:cs="Times New Roman"/>
          <w:kern w:val="0"/>
          <w:szCs w:val="20"/>
        </w:rPr>
        <w:fldChar w:fldCharType="separate"/>
      </w:r>
      <w:r>
        <w:t xml:space="preserve">Figure </w:t>
      </w:r>
      <w:r>
        <w:rPr>
          <w:noProof/>
        </w:rPr>
        <w:t>3</w:t>
      </w:r>
      <w:r>
        <w:rPr>
          <w:rFonts w:cs="Times New Roman"/>
          <w:kern w:val="0"/>
          <w:szCs w:val="20"/>
        </w:rPr>
        <w:fldChar w:fldCharType="end"/>
      </w:r>
      <w:r>
        <w:rPr>
          <w:rFonts w:cs="Times New Roman"/>
          <w:kern w:val="0"/>
          <w:szCs w:val="20"/>
        </w:rPr>
        <w:t>.</w:t>
      </w:r>
      <w:r w:rsidRPr="00242539">
        <w:rPr>
          <w:rFonts w:cs="Times New Roman"/>
          <w:kern w:val="0"/>
          <w:szCs w:val="20"/>
        </w:rPr>
        <w:t xml:space="preserve"> </w:t>
      </w:r>
      <w:r>
        <w:rPr>
          <w:rFonts w:cs="Times New Roman"/>
          <w:kern w:val="0"/>
          <w:szCs w:val="20"/>
        </w:rPr>
        <w:t xml:space="preserve">Compared to the occasion mapping in </w:t>
      </w:r>
      <w:r>
        <w:rPr>
          <w:rFonts w:cs="Times New Roman"/>
          <w:kern w:val="0"/>
          <w:szCs w:val="20"/>
        </w:rPr>
        <w:fldChar w:fldCharType="begin"/>
      </w:r>
      <w:r>
        <w:rPr>
          <w:rFonts w:cs="Times New Roman"/>
          <w:kern w:val="0"/>
          <w:szCs w:val="20"/>
        </w:rPr>
        <w:instrText xml:space="preserve"> REF _Ref79050734 \h </w:instrText>
      </w:r>
      <w:r>
        <w:rPr>
          <w:rFonts w:cs="Times New Roman"/>
          <w:kern w:val="0"/>
          <w:szCs w:val="20"/>
        </w:rPr>
      </w:r>
      <w:r>
        <w:rPr>
          <w:rFonts w:cs="Times New Roman"/>
          <w:kern w:val="0"/>
          <w:szCs w:val="20"/>
        </w:rPr>
        <w:fldChar w:fldCharType="separate"/>
      </w:r>
      <w:r>
        <w:t xml:space="preserve">Figure </w:t>
      </w:r>
      <w:r>
        <w:rPr>
          <w:noProof/>
        </w:rPr>
        <w:t>2</w:t>
      </w:r>
      <w:r>
        <w:rPr>
          <w:rFonts w:cs="Times New Roman"/>
          <w:kern w:val="0"/>
          <w:szCs w:val="20"/>
        </w:rPr>
        <w:fldChar w:fldCharType="end"/>
      </w:r>
      <w:r>
        <w:rPr>
          <w:rFonts w:cs="Times New Roman"/>
          <w:kern w:val="0"/>
          <w:szCs w:val="20"/>
        </w:rPr>
        <w:t xml:space="preserve">, in DL slots 4, 9 and 11 in </w:t>
      </w:r>
      <w:r>
        <w:rPr>
          <w:rFonts w:cs="Times New Roman"/>
          <w:kern w:val="0"/>
          <w:szCs w:val="20"/>
        </w:rPr>
        <w:fldChar w:fldCharType="begin"/>
      </w:r>
      <w:r>
        <w:rPr>
          <w:rFonts w:cs="Times New Roman"/>
          <w:kern w:val="0"/>
          <w:szCs w:val="20"/>
        </w:rPr>
        <w:instrText xml:space="preserve"> REF _Ref79052018 \h </w:instrText>
      </w:r>
      <w:r>
        <w:rPr>
          <w:rFonts w:cs="Times New Roman"/>
          <w:kern w:val="0"/>
          <w:szCs w:val="20"/>
        </w:rPr>
      </w:r>
      <w:r>
        <w:rPr>
          <w:rFonts w:cs="Times New Roman"/>
          <w:kern w:val="0"/>
          <w:szCs w:val="20"/>
        </w:rPr>
        <w:fldChar w:fldCharType="separate"/>
      </w:r>
      <w:r>
        <w:t xml:space="preserve">Figure </w:t>
      </w:r>
      <w:r>
        <w:rPr>
          <w:noProof/>
        </w:rPr>
        <w:t>3</w:t>
      </w:r>
      <w:r>
        <w:rPr>
          <w:rFonts w:cs="Times New Roman"/>
          <w:kern w:val="0"/>
          <w:szCs w:val="20"/>
        </w:rPr>
        <w:fldChar w:fldCharType="end"/>
      </w:r>
      <w:r>
        <w:rPr>
          <w:rFonts w:cs="Times New Roman"/>
          <w:kern w:val="0"/>
          <w:szCs w:val="20"/>
        </w:rPr>
        <w:t xml:space="preserve">, the numbers of occasions are reduced from 3 to 2, which are marked with red dotted boxes, thus the codebook size will be reduced accordingly. </w:t>
      </w:r>
    </w:p>
    <w:p w14:paraId="1322555D" w14:textId="77777777" w:rsidR="00FA0CCE" w:rsidRDefault="00FA0CCE" w:rsidP="00FA0CCE">
      <w:pPr>
        <w:widowControl/>
        <w:spacing w:after="120"/>
        <w:rPr>
          <w:rFonts w:cs="Times New Roman"/>
          <w:kern w:val="0"/>
          <w:szCs w:val="20"/>
        </w:rPr>
      </w:pPr>
      <w:r>
        <w:object w:dxaOrig="20511" w:dyaOrig="13101" w14:anchorId="52B3CD91">
          <v:shape id="_x0000_i1027" type="#_x0000_t75" style="width:453.3pt;height:289.75pt" o:ole="">
            <v:imagedata r:id="rId14" o:title=""/>
          </v:shape>
          <o:OLEObject Type="Embed" ProgID="Visio.Drawing.15" ShapeID="_x0000_i1027" DrawAspect="Content" ObjectID="_1689828990" r:id="rId15"/>
        </w:object>
      </w:r>
    </w:p>
    <w:p w14:paraId="273185D7" w14:textId="77777777" w:rsidR="00FA0CCE" w:rsidRDefault="00FA0CCE" w:rsidP="00FA0CCE">
      <w:pPr>
        <w:pStyle w:val="a4"/>
        <w:spacing w:after="0"/>
        <w:jc w:val="center"/>
      </w:pPr>
      <w:bookmarkStart w:id="41" w:name="_Ref79052018"/>
      <w:r>
        <w:t xml:space="preserve">Figure </w:t>
      </w:r>
      <w:r>
        <w:fldChar w:fldCharType="begin"/>
      </w:r>
      <w:r>
        <w:instrText xml:space="preserve"> SEQ Figure \* ARABIC </w:instrText>
      </w:r>
      <w:r>
        <w:fldChar w:fldCharType="separate"/>
      </w:r>
      <w:r>
        <w:rPr>
          <w:noProof/>
        </w:rPr>
        <w:t>3</w:t>
      </w:r>
      <w:r>
        <w:fldChar w:fldCharType="end"/>
      </w:r>
      <w:bookmarkEnd w:id="41"/>
      <w:r>
        <w:t xml:space="preserve"> Determining occasion mapping within the set of SLIVs corresponding to each DL slot</w:t>
      </w:r>
    </w:p>
    <w:p w14:paraId="31E8444D" w14:textId="77777777" w:rsidR="00FA0CCE" w:rsidRDefault="00FA0CCE" w:rsidP="00FA0CCE">
      <w:pPr>
        <w:pStyle w:val="a4"/>
        <w:spacing w:before="0"/>
        <w:jc w:val="center"/>
      </w:pPr>
      <w:r>
        <w:t>(With enhancement)</w:t>
      </w:r>
    </w:p>
    <w:p w14:paraId="3691047B" w14:textId="0A0C72E6" w:rsidR="00FA0CCE" w:rsidRDefault="00FA0CCE" w:rsidP="00FA0CCE">
      <w:pPr>
        <w:pStyle w:val="a4"/>
        <w:jc w:val="both"/>
        <w:rPr>
          <w:rFonts w:cs="Times New Roman"/>
          <w:szCs w:val="20"/>
        </w:rPr>
      </w:pPr>
      <w:r w:rsidRPr="0075400D">
        <w:rPr>
          <w:rFonts w:cs="Times New Roman"/>
          <w:szCs w:val="20"/>
        </w:rPr>
        <w:t xml:space="preserve">Proposal </w:t>
      </w:r>
      <w:r w:rsidRPr="0075400D">
        <w:rPr>
          <w:rFonts w:cs="Times New Roman"/>
          <w:szCs w:val="20"/>
        </w:rPr>
        <w:fldChar w:fldCharType="begin"/>
      </w:r>
      <w:r w:rsidRPr="0075400D">
        <w:rPr>
          <w:rFonts w:cs="Times New Roman"/>
          <w:szCs w:val="20"/>
        </w:rPr>
        <w:instrText xml:space="preserve"> SEQ Proposal \* ARABIC </w:instrText>
      </w:r>
      <w:r w:rsidRPr="0075400D">
        <w:rPr>
          <w:rFonts w:cs="Times New Roman"/>
          <w:szCs w:val="20"/>
        </w:rPr>
        <w:fldChar w:fldCharType="separate"/>
      </w:r>
      <w:r>
        <w:rPr>
          <w:rFonts w:cs="Times New Roman"/>
          <w:noProof/>
          <w:szCs w:val="20"/>
        </w:rPr>
        <w:t>24</w:t>
      </w:r>
      <w:r w:rsidRPr="0075400D">
        <w:rPr>
          <w:rFonts w:cs="Times New Roman"/>
          <w:szCs w:val="20"/>
        </w:rPr>
        <w:fldChar w:fldCharType="end"/>
      </w:r>
      <w:r w:rsidRPr="0075400D">
        <w:rPr>
          <w:rFonts w:cs="Times New Roman" w:hint="eastAsia"/>
          <w:szCs w:val="20"/>
        </w:rPr>
        <w:t>:</w:t>
      </w:r>
      <w:r w:rsidRPr="0075400D">
        <w:rPr>
          <w:rFonts w:cs="Times New Roman"/>
          <w:szCs w:val="20"/>
        </w:rPr>
        <w:t xml:space="preserve"> </w:t>
      </w:r>
      <w:r>
        <w:rPr>
          <w:rFonts w:cs="Times New Roman"/>
          <w:kern w:val="0"/>
          <w:szCs w:val="20"/>
        </w:rPr>
        <w:t xml:space="preserve">For the set of SLIVs corresponding to each DL slot of the </w:t>
      </w:r>
      <w:r w:rsidRPr="00CE5A8C">
        <w:rPr>
          <w:rFonts w:ascii="Times" w:hAnsi="Times" w:cs="Times"/>
          <w:kern w:val="0"/>
          <w:szCs w:val="24"/>
        </w:rPr>
        <w:t>set of DL slots</w:t>
      </w:r>
      <w:r>
        <w:rPr>
          <w:rFonts w:ascii="Times" w:hAnsi="Times" w:cs="Times"/>
          <w:kern w:val="0"/>
          <w:szCs w:val="24"/>
        </w:rPr>
        <w:t xml:space="preserve">, </w:t>
      </w:r>
      <w:r>
        <w:rPr>
          <w:rFonts w:cs="Times New Roman"/>
          <w:kern w:val="0"/>
          <w:szCs w:val="20"/>
        </w:rPr>
        <w:t>SLIV grouping within the set of SLIVs can be enhanced based on overlapping among different rows considering not only overlapping within the DL slot but also that in other DL slots occupied by any row, in order to avoid redundant bits and reduce codebook size.</w:t>
      </w:r>
    </w:p>
    <w:p w14:paraId="7465B999" w14:textId="77777777" w:rsidR="00FA0CCE" w:rsidRPr="00192D30" w:rsidRDefault="00FA0CCE" w:rsidP="00FA0CCE">
      <w:pPr>
        <w:widowControl/>
        <w:spacing w:after="120"/>
        <w:rPr>
          <w:rFonts w:cs="Times New Roman"/>
          <w:kern w:val="0"/>
          <w:szCs w:val="20"/>
        </w:rPr>
      </w:pPr>
      <w:r>
        <w:rPr>
          <w:rFonts w:cs="Times New Roman"/>
          <w:kern w:val="0"/>
          <w:szCs w:val="20"/>
          <w:lang w:val="en-GB"/>
        </w:rPr>
        <w:t xml:space="preserve">In addition, </w:t>
      </w:r>
      <w:r>
        <w:rPr>
          <w:rFonts w:cs="Times New Roman"/>
          <w:kern w:val="0"/>
          <w:szCs w:val="20"/>
        </w:rPr>
        <w:t>t</w:t>
      </w:r>
      <w:r w:rsidRPr="00192D30">
        <w:rPr>
          <w:rFonts w:cs="Times New Roman"/>
          <w:kern w:val="0"/>
          <w:szCs w:val="20"/>
        </w:rPr>
        <w:t xml:space="preserve">ime domain bundling is an efficient way to reduce the HARQ-ACK codebook size, and when it could be combined with </w:t>
      </w:r>
      <w:r>
        <w:rPr>
          <w:rFonts w:cs="Times New Roman"/>
          <w:kern w:val="0"/>
          <w:szCs w:val="20"/>
        </w:rPr>
        <w:t>Type-1</w:t>
      </w:r>
      <w:r w:rsidRPr="00192D30">
        <w:rPr>
          <w:rFonts w:cs="Times New Roman"/>
          <w:kern w:val="0"/>
          <w:szCs w:val="20"/>
        </w:rPr>
        <w:t xml:space="preserve"> codebook, the codebook size can be controlled based on configurable bundling granularity while keeping semi-static. </w:t>
      </w:r>
      <w:proofErr w:type="gramStart"/>
      <w:r w:rsidRPr="00192D30">
        <w:rPr>
          <w:rFonts w:cs="Times New Roman"/>
          <w:kern w:val="0"/>
          <w:szCs w:val="20"/>
        </w:rPr>
        <w:t>So</w:t>
      </w:r>
      <w:proofErr w:type="gramEnd"/>
      <w:r w:rsidRPr="00192D30">
        <w:rPr>
          <w:rFonts w:cs="Times New Roman"/>
          <w:kern w:val="0"/>
          <w:szCs w:val="20"/>
        </w:rPr>
        <w:t xml:space="preserve"> it is beneficial to study </w:t>
      </w:r>
      <w:r>
        <w:rPr>
          <w:rFonts w:cs="Times New Roman"/>
          <w:kern w:val="0"/>
          <w:szCs w:val="20"/>
        </w:rPr>
        <w:t>Type-1</w:t>
      </w:r>
      <w:r w:rsidRPr="00192D30">
        <w:rPr>
          <w:rFonts w:cs="Times New Roman"/>
          <w:kern w:val="0"/>
          <w:szCs w:val="20"/>
        </w:rPr>
        <w:t xml:space="preserve"> codebook </w:t>
      </w:r>
      <w:r>
        <w:rPr>
          <w:rFonts w:cs="Times New Roman"/>
          <w:kern w:val="0"/>
          <w:szCs w:val="20"/>
        </w:rPr>
        <w:t>in conjunction</w:t>
      </w:r>
      <w:r w:rsidRPr="00192D30">
        <w:rPr>
          <w:rFonts w:cs="Times New Roman"/>
          <w:kern w:val="0"/>
          <w:szCs w:val="20"/>
        </w:rPr>
        <w:t xml:space="preserve"> with time domain bundling.</w:t>
      </w:r>
    </w:p>
    <w:p w14:paraId="7D8E1764" w14:textId="547DE99F" w:rsidR="00FA0CCE" w:rsidRPr="0075400D" w:rsidRDefault="00FA0CCE" w:rsidP="00FA0CCE">
      <w:pPr>
        <w:pStyle w:val="a4"/>
        <w:jc w:val="both"/>
        <w:rPr>
          <w:rFonts w:cs="Times New Roman"/>
          <w:szCs w:val="20"/>
        </w:rPr>
      </w:pPr>
      <w:bookmarkStart w:id="42" w:name="_Ref68475420"/>
      <w:r w:rsidRPr="0075400D">
        <w:rPr>
          <w:rFonts w:cs="Times New Roman"/>
          <w:szCs w:val="20"/>
        </w:rPr>
        <w:t xml:space="preserve">Proposal </w:t>
      </w:r>
      <w:r w:rsidRPr="0075400D">
        <w:rPr>
          <w:rFonts w:cs="Times New Roman"/>
          <w:szCs w:val="20"/>
        </w:rPr>
        <w:fldChar w:fldCharType="begin"/>
      </w:r>
      <w:r w:rsidRPr="0075400D">
        <w:rPr>
          <w:rFonts w:cs="Times New Roman"/>
          <w:szCs w:val="20"/>
        </w:rPr>
        <w:instrText xml:space="preserve"> SEQ Proposal \* ARABIC </w:instrText>
      </w:r>
      <w:r w:rsidRPr="0075400D">
        <w:rPr>
          <w:rFonts w:cs="Times New Roman"/>
          <w:szCs w:val="20"/>
        </w:rPr>
        <w:fldChar w:fldCharType="separate"/>
      </w:r>
      <w:r>
        <w:rPr>
          <w:rFonts w:cs="Times New Roman"/>
          <w:noProof/>
          <w:szCs w:val="20"/>
        </w:rPr>
        <w:t>25</w:t>
      </w:r>
      <w:r w:rsidRPr="0075400D">
        <w:rPr>
          <w:rFonts w:cs="Times New Roman"/>
          <w:szCs w:val="20"/>
        </w:rPr>
        <w:fldChar w:fldCharType="end"/>
      </w:r>
      <w:r w:rsidRPr="0075400D">
        <w:rPr>
          <w:rFonts w:cs="Times New Roman" w:hint="eastAsia"/>
          <w:szCs w:val="20"/>
        </w:rPr>
        <w:t>:</w:t>
      </w:r>
      <w:r w:rsidRPr="0075400D">
        <w:rPr>
          <w:rFonts w:cs="Times New Roman"/>
          <w:szCs w:val="20"/>
        </w:rPr>
        <w:t xml:space="preserve"> Study </w:t>
      </w:r>
      <w:r>
        <w:rPr>
          <w:rFonts w:cs="Times New Roman"/>
          <w:szCs w:val="20"/>
        </w:rPr>
        <w:t>Type-1</w:t>
      </w:r>
      <w:r w:rsidRPr="0075400D">
        <w:rPr>
          <w:rFonts w:cs="Times New Roman"/>
          <w:szCs w:val="20"/>
        </w:rPr>
        <w:t xml:space="preserve"> HARQ-ACK codebook </w:t>
      </w:r>
      <w:r>
        <w:rPr>
          <w:rFonts w:cs="Times New Roman"/>
          <w:szCs w:val="20"/>
        </w:rPr>
        <w:t>in conjunction</w:t>
      </w:r>
      <w:r w:rsidRPr="0075400D">
        <w:rPr>
          <w:rFonts w:cs="Times New Roman"/>
          <w:szCs w:val="20"/>
        </w:rPr>
        <w:t xml:space="preserve"> with time domain bunding for multi-PDSCH scheduling.</w:t>
      </w:r>
      <w:bookmarkEnd w:id="42"/>
    </w:p>
    <w:p w14:paraId="4F245E6C" w14:textId="77777777" w:rsidR="00FA0CCE" w:rsidRPr="008E4CB9" w:rsidRDefault="00FA0CCE" w:rsidP="00FA0CCE">
      <w:pPr>
        <w:pStyle w:val="3"/>
        <w:spacing w:before="120" w:after="120"/>
        <w:rPr>
          <w:sz w:val="24"/>
          <w:szCs w:val="24"/>
        </w:rPr>
      </w:pPr>
      <w:r>
        <w:rPr>
          <w:sz w:val="24"/>
          <w:szCs w:val="24"/>
        </w:rPr>
        <w:t>4</w:t>
      </w:r>
      <w:r w:rsidRPr="00A93EC8">
        <w:rPr>
          <w:rFonts w:hint="eastAsia"/>
          <w:sz w:val="24"/>
          <w:szCs w:val="24"/>
        </w:rPr>
        <w:t>.</w:t>
      </w:r>
      <w:r>
        <w:rPr>
          <w:sz w:val="24"/>
          <w:szCs w:val="24"/>
        </w:rPr>
        <w:t>2</w:t>
      </w:r>
      <w:r w:rsidRPr="00A93EC8">
        <w:rPr>
          <w:rFonts w:hint="eastAsia"/>
          <w:sz w:val="24"/>
          <w:szCs w:val="24"/>
        </w:rPr>
        <w:t>.</w:t>
      </w:r>
      <w:r>
        <w:rPr>
          <w:sz w:val="24"/>
          <w:szCs w:val="24"/>
        </w:rPr>
        <w:t>3</w:t>
      </w:r>
      <w:r w:rsidRPr="00A93EC8">
        <w:rPr>
          <w:rFonts w:hint="eastAsia"/>
          <w:sz w:val="24"/>
          <w:szCs w:val="24"/>
        </w:rPr>
        <w:t xml:space="preserve"> </w:t>
      </w:r>
      <w:r>
        <w:rPr>
          <w:sz w:val="24"/>
          <w:szCs w:val="24"/>
        </w:rPr>
        <w:t>Type-2</w:t>
      </w:r>
      <w:r w:rsidRPr="008E4CB9">
        <w:rPr>
          <w:sz w:val="24"/>
          <w:szCs w:val="24"/>
        </w:rPr>
        <w:t xml:space="preserve"> HARQ-ACK codebook</w:t>
      </w:r>
    </w:p>
    <w:p w14:paraId="41474241" w14:textId="77777777" w:rsidR="00FA0CCE" w:rsidRPr="00192D30" w:rsidRDefault="00FA0CCE" w:rsidP="00FA0CCE">
      <w:pPr>
        <w:widowControl/>
        <w:spacing w:after="120"/>
        <w:rPr>
          <w:rFonts w:cs="Times New Roman"/>
          <w:kern w:val="0"/>
          <w:szCs w:val="20"/>
        </w:rPr>
      </w:pPr>
      <w:r w:rsidRPr="00192D30">
        <w:rPr>
          <w:rFonts w:cs="Times New Roman" w:hint="eastAsia"/>
          <w:kern w:val="0"/>
          <w:szCs w:val="20"/>
        </w:rPr>
        <w:t>D</w:t>
      </w:r>
      <w:r w:rsidRPr="00192D30">
        <w:rPr>
          <w:rFonts w:cs="Times New Roman"/>
          <w:kern w:val="0"/>
          <w:szCs w:val="20"/>
        </w:rPr>
        <w:t xml:space="preserve">uring RAN1#104-e meeting, the following agreement about DAI counting </w:t>
      </w:r>
      <w:r>
        <w:rPr>
          <w:rFonts w:cs="Times New Roman"/>
          <w:kern w:val="0"/>
          <w:szCs w:val="20"/>
        </w:rPr>
        <w:t xml:space="preserve">for Type-2 HARQ-ACK codebook </w:t>
      </w:r>
      <w:r w:rsidRPr="00192D30">
        <w:rPr>
          <w:rFonts w:cs="Times New Roman"/>
          <w:kern w:val="0"/>
          <w:szCs w:val="20"/>
        </w:rPr>
        <w:t>has been achieved.</w:t>
      </w:r>
    </w:p>
    <w:p w14:paraId="65C59C77" w14:textId="77777777" w:rsidR="00FA0CCE" w:rsidRDefault="00FA0CCE" w:rsidP="00FA0CCE">
      <w:pPr>
        <w:rPr>
          <w:lang w:val="en-GB" w:eastAsia="en-US"/>
        </w:rPr>
      </w:pPr>
      <w:r>
        <w:rPr>
          <w:rFonts w:eastAsia="宋体"/>
          <w:noProof/>
        </w:rPr>
        <w:lastRenderedPageBreak/>
        <mc:AlternateContent>
          <mc:Choice Requires="wps">
            <w:drawing>
              <wp:inline distT="0" distB="0" distL="0" distR="0" wp14:anchorId="6E949C9D" wp14:editId="5649145E">
                <wp:extent cx="5755005" cy="2260600"/>
                <wp:effectExtent l="0" t="0" r="17145" b="25400"/>
                <wp:docPr id="23" name="文本框 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55005" cy="2260600"/>
                        </a:xfrm>
                        <a:prstGeom prst="rect">
                          <a:avLst/>
                        </a:prstGeom>
                        <a:solidFill>
                          <a:srgbClr val="FFFFFF"/>
                        </a:solidFill>
                        <a:ln w="9525">
                          <a:solidFill>
                            <a:srgbClr val="000000"/>
                          </a:solidFill>
                          <a:miter lim="800000"/>
                          <a:headEnd/>
                          <a:tailEnd/>
                        </a:ln>
                      </wps:spPr>
                      <wps:txbx>
                        <w:txbxContent>
                          <w:p w14:paraId="30500255" w14:textId="77777777" w:rsidR="00B51D12" w:rsidRPr="00F45169" w:rsidRDefault="00B51D12" w:rsidP="00FA0CCE">
                            <w:pPr>
                              <w:widowControl/>
                              <w:jc w:val="left"/>
                              <w:rPr>
                                <w:rFonts w:ascii="Times" w:eastAsia="Batang" w:hAnsi="Times" w:cs="Times New Roman"/>
                                <w:kern w:val="0"/>
                                <w:szCs w:val="24"/>
                                <w:lang w:val="en-GB" w:eastAsia="x-none"/>
                              </w:rPr>
                            </w:pPr>
                            <w:r w:rsidRPr="00F45169">
                              <w:rPr>
                                <w:rFonts w:ascii="Times" w:eastAsia="Batang" w:hAnsi="Times" w:cs="Times New Roman"/>
                                <w:kern w:val="0"/>
                                <w:szCs w:val="24"/>
                                <w:highlight w:val="green"/>
                                <w:lang w:val="en-GB" w:eastAsia="x-none"/>
                              </w:rPr>
                              <w:t>Agreement:</w:t>
                            </w:r>
                          </w:p>
                          <w:p w14:paraId="08763227" w14:textId="77777777" w:rsidR="00B51D12" w:rsidRPr="00F45169" w:rsidRDefault="00B51D12" w:rsidP="00FA0CCE">
                            <w:pPr>
                              <w:widowControl/>
                              <w:overflowPunct w:val="0"/>
                              <w:autoSpaceDE w:val="0"/>
                              <w:autoSpaceDN w:val="0"/>
                              <w:adjustRightInd w:val="0"/>
                              <w:spacing w:after="160" w:line="256" w:lineRule="auto"/>
                              <w:contextualSpacing/>
                              <w:textAlignment w:val="baseline"/>
                              <w:rPr>
                                <w:rFonts w:eastAsia="Malgun Gothic" w:cs="Times New Roman"/>
                                <w:kern w:val="0"/>
                                <w:szCs w:val="20"/>
                                <w:lang w:eastAsia="ja-JP"/>
                              </w:rPr>
                            </w:pPr>
                            <w:r w:rsidRPr="00F45169">
                              <w:rPr>
                                <w:rFonts w:eastAsia="宋体" w:cs="Times New Roman"/>
                                <w:kern w:val="0"/>
                                <w:szCs w:val="20"/>
                                <w:lang w:eastAsia="ja-JP"/>
                              </w:rPr>
                              <w:t xml:space="preserve">For generating </w:t>
                            </w:r>
                            <w:r w:rsidRPr="00F45169">
                              <w:rPr>
                                <w:rFonts w:eastAsia="Malgun Gothic" w:cs="Times New Roman"/>
                                <w:kern w:val="0"/>
                                <w:szCs w:val="20"/>
                                <w:lang w:eastAsia="ja-JP"/>
                              </w:rPr>
                              <w:t>type-2 HARQ-ACK codebook corresponding to DCI that can schedule multiple PDSCHs, the following alternatives can be considered to DAI counting and will be down-selected in RAN1#104bis-e.</w:t>
                            </w:r>
                          </w:p>
                          <w:p w14:paraId="396EA948" w14:textId="77777777" w:rsidR="00B51D12" w:rsidRPr="00F45169" w:rsidRDefault="00B51D12" w:rsidP="00FA0CCE">
                            <w:pPr>
                              <w:widowControl/>
                              <w:numPr>
                                <w:ilvl w:val="0"/>
                                <w:numId w:val="16"/>
                              </w:numPr>
                              <w:spacing w:after="160" w:line="256" w:lineRule="auto"/>
                              <w:contextualSpacing/>
                              <w:jc w:val="left"/>
                              <w:rPr>
                                <w:rFonts w:eastAsia="Malgun Gothic" w:cs="Times New Roman"/>
                                <w:kern w:val="0"/>
                                <w:szCs w:val="20"/>
                                <w:lang w:eastAsia="ja-JP"/>
                              </w:rPr>
                            </w:pPr>
                            <w:r w:rsidRPr="00F45169">
                              <w:rPr>
                                <w:rFonts w:eastAsia="Malgun Gothic" w:cs="Times New Roman"/>
                                <w:kern w:val="0"/>
                                <w:szCs w:val="20"/>
                                <w:lang w:eastAsia="ja-JP"/>
                              </w:rPr>
                              <w:t>Alt 1: C-DAI/T-DAI is counted per DCI.</w:t>
                            </w:r>
                          </w:p>
                          <w:p w14:paraId="656101F3" w14:textId="77777777" w:rsidR="00B51D12" w:rsidRPr="00F45169" w:rsidRDefault="00B51D12" w:rsidP="00FA0CCE">
                            <w:pPr>
                              <w:widowControl/>
                              <w:numPr>
                                <w:ilvl w:val="0"/>
                                <w:numId w:val="16"/>
                              </w:numPr>
                              <w:spacing w:after="160" w:line="256" w:lineRule="auto"/>
                              <w:contextualSpacing/>
                              <w:jc w:val="left"/>
                              <w:rPr>
                                <w:rFonts w:eastAsia="Malgun Gothic" w:cs="Times New Roman"/>
                                <w:kern w:val="0"/>
                                <w:szCs w:val="20"/>
                                <w:lang w:eastAsia="ja-JP"/>
                              </w:rPr>
                            </w:pPr>
                            <w:r w:rsidRPr="00F45169">
                              <w:rPr>
                                <w:rFonts w:eastAsia="Malgun Gothic" w:cs="Times New Roman"/>
                                <w:kern w:val="0"/>
                                <w:szCs w:val="20"/>
                                <w:lang w:eastAsia="ja-JP"/>
                              </w:rPr>
                              <w:t xml:space="preserve">Alt 2: </w:t>
                            </w:r>
                            <w:r w:rsidRPr="00F45169">
                              <w:rPr>
                                <w:rFonts w:eastAsia="宋体" w:cs="Times New Roman"/>
                                <w:bCs/>
                                <w:iCs/>
                                <w:snapToGrid w:val="0"/>
                                <w:kern w:val="0"/>
                                <w:szCs w:val="20"/>
                                <w:lang w:val="en-GB" w:eastAsia="ja-JP"/>
                              </w:rPr>
                              <w:t>C-DAI/T-DAI is counted per PDSCH.</w:t>
                            </w:r>
                          </w:p>
                          <w:p w14:paraId="5594BC77" w14:textId="77777777" w:rsidR="00B51D12" w:rsidRPr="00F45169" w:rsidRDefault="00B51D12" w:rsidP="00FA0CCE">
                            <w:pPr>
                              <w:widowControl/>
                              <w:numPr>
                                <w:ilvl w:val="0"/>
                                <w:numId w:val="16"/>
                              </w:numPr>
                              <w:spacing w:after="160" w:line="256" w:lineRule="auto"/>
                              <w:contextualSpacing/>
                              <w:jc w:val="left"/>
                              <w:rPr>
                                <w:rFonts w:eastAsia="Malgun Gothic" w:cs="Times New Roman"/>
                                <w:kern w:val="0"/>
                                <w:szCs w:val="20"/>
                                <w:lang w:eastAsia="ja-JP"/>
                              </w:rPr>
                            </w:pPr>
                            <w:r w:rsidRPr="00F45169">
                              <w:rPr>
                                <w:rFonts w:eastAsia="Malgun Gothic" w:cs="Times New Roman"/>
                                <w:kern w:val="0"/>
                                <w:szCs w:val="20"/>
                                <w:lang w:eastAsia="ja-JP"/>
                              </w:rPr>
                              <w:t xml:space="preserve">Alt 3: </w:t>
                            </w:r>
                            <w:r w:rsidRPr="00F45169">
                              <w:rPr>
                                <w:rFonts w:eastAsia="宋体" w:cs="Times New Roman"/>
                                <w:bCs/>
                                <w:iCs/>
                                <w:snapToGrid w:val="0"/>
                                <w:kern w:val="0"/>
                                <w:szCs w:val="20"/>
                                <w:lang w:val="en-GB" w:eastAsia="ja-JP"/>
                              </w:rPr>
                              <w:t xml:space="preserve">C-DAI/T-DAI is counted </w:t>
                            </w:r>
                            <w:r w:rsidRPr="00F45169">
                              <w:rPr>
                                <w:rFonts w:eastAsia="宋体" w:cs="Times New Roman"/>
                                <w:color w:val="000000"/>
                                <w:kern w:val="0"/>
                                <w:szCs w:val="20"/>
                                <w:shd w:val="clear" w:color="auto" w:fill="FFFFFF"/>
                                <w:lang w:val="en-GB" w:eastAsia="ja-JP"/>
                              </w:rPr>
                              <w:t>per M scheduled PDSCH(s), where M is configurable (e.g., 1, 2, 4, …)</w:t>
                            </w:r>
                            <w:r w:rsidRPr="00F45169">
                              <w:rPr>
                                <w:rFonts w:eastAsia="宋体" w:cs="Times New Roman"/>
                                <w:bCs/>
                                <w:iCs/>
                                <w:snapToGrid w:val="0"/>
                                <w:kern w:val="0"/>
                                <w:szCs w:val="20"/>
                                <w:lang w:val="en-GB" w:eastAsia="ja-JP"/>
                              </w:rPr>
                              <w:t>.</w:t>
                            </w:r>
                          </w:p>
                          <w:p w14:paraId="460EFE5E" w14:textId="77777777" w:rsidR="00B51D12" w:rsidRPr="00F45169" w:rsidRDefault="00B51D12" w:rsidP="00FA0CCE">
                            <w:pPr>
                              <w:widowControl/>
                              <w:numPr>
                                <w:ilvl w:val="0"/>
                                <w:numId w:val="16"/>
                              </w:numPr>
                              <w:spacing w:after="160" w:line="256" w:lineRule="auto"/>
                              <w:contextualSpacing/>
                              <w:jc w:val="left"/>
                              <w:rPr>
                                <w:rFonts w:eastAsia="Malgun Gothic" w:cs="Times New Roman"/>
                                <w:kern w:val="0"/>
                                <w:szCs w:val="20"/>
                                <w:lang w:eastAsia="ja-JP"/>
                              </w:rPr>
                            </w:pPr>
                            <w:r w:rsidRPr="00F45169">
                              <w:rPr>
                                <w:rFonts w:eastAsia="Malgun Gothic" w:cs="Times New Roman" w:hint="eastAsia"/>
                                <w:kern w:val="0"/>
                                <w:szCs w:val="20"/>
                                <w:lang w:eastAsia="ko-KR"/>
                              </w:rPr>
                              <w:t>FFS</w:t>
                            </w:r>
                            <w:r w:rsidRPr="00F45169">
                              <w:rPr>
                                <w:rFonts w:eastAsia="Malgun Gothic" w:cs="Times New Roman"/>
                                <w:kern w:val="0"/>
                                <w:szCs w:val="20"/>
                                <w:lang w:eastAsia="ko-KR"/>
                              </w:rPr>
                              <w:t>: C</w:t>
                            </w:r>
                            <w:r w:rsidRPr="00F45169">
                              <w:rPr>
                                <w:rFonts w:eastAsia="Malgun Gothic" w:cs="Times New Roman" w:hint="eastAsia"/>
                                <w:kern w:val="0"/>
                                <w:szCs w:val="20"/>
                                <w:lang w:eastAsia="ko-KR"/>
                              </w:rPr>
                              <w:t>odebook generation details</w:t>
                            </w:r>
                          </w:p>
                          <w:p w14:paraId="48412D85" w14:textId="77777777" w:rsidR="00B51D12" w:rsidRPr="00F45169" w:rsidRDefault="00B51D12" w:rsidP="00FA0CCE">
                            <w:pPr>
                              <w:widowControl/>
                              <w:numPr>
                                <w:ilvl w:val="0"/>
                                <w:numId w:val="16"/>
                              </w:numPr>
                              <w:spacing w:after="160" w:line="256" w:lineRule="auto"/>
                              <w:contextualSpacing/>
                              <w:jc w:val="left"/>
                              <w:rPr>
                                <w:rFonts w:eastAsia="Malgun Gothic" w:cs="Times New Roman"/>
                                <w:kern w:val="0"/>
                                <w:szCs w:val="20"/>
                                <w:lang w:eastAsia="ja-JP"/>
                              </w:rPr>
                            </w:pPr>
                            <w:r w:rsidRPr="00F45169">
                              <w:rPr>
                                <w:rFonts w:eastAsia="宋体" w:cs="Times New Roman"/>
                                <w:bCs/>
                                <w:iCs/>
                                <w:snapToGrid w:val="0"/>
                                <w:kern w:val="0"/>
                                <w:szCs w:val="20"/>
                                <w:lang w:val="en-GB" w:eastAsia="ja-JP"/>
                              </w:rPr>
                              <w:t>FFS: How to signal DAI values (e.g., increase of DAI bits for Alt 2 and Alt 3)</w:t>
                            </w:r>
                          </w:p>
                          <w:p w14:paraId="077C2B33" w14:textId="77777777" w:rsidR="00B51D12" w:rsidRPr="00F45169" w:rsidRDefault="00B51D12" w:rsidP="00FA0CCE">
                            <w:pPr>
                              <w:widowControl/>
                              <w:numPr>
                                <w:ilvl w:val="0"/>
                                <w:numId w:val="16"/>
                              </w:numPr>
                              <w:spacing w:after="160" w:line="256" w:lineRule="auto"/>
                              <w:contextualSpacing/>
                              <w:jc w:val="left"/>
                              <w:rPr>
                                <w:rFonts w:eastAsia="Malgun Gothic" w:cs="Times New Roman"/>
                                <w:kern w:val="0"/>
                                <w:szCs w:val="20"/>
                                <w:lang w:eastAsia="ja-JP"/>
                              </w:rPr>
                            </w:pPr>
                            <w:r w:rsidRPr="00F45169">
                              <w:rPr>
                                <w:rFonts w:eastAsia="宋体" w:cs="Times New Roman"/>
                                <w:bCs/>
                                <w:iCs/>
                                <w:snapToGrid w:val="0"/>
                                <w:kern w:val="0"/>
                                <w:szCs w:val="20"/>
                                <w:lang w:val="en-GB" w:eastAsia="ja-JP"/>
                              </w:rPr>
                              <w:t xml:space="preserve">FFS: </w:t>
                            </w:r>
                            <w:r w:rsidRPr="00F45169">
                              <w:rPr>
                                <w:rFonts w:eastAsia="Malgun Gothic" w:cs="Times New Roman"/>
                                <w:kern w:val="0"/>
                                <w:szCs w:val="20"/>
                                <w:lang w:eastAsia="ja-JP"/>
                              </w:rPr>
                              <w:t xml:space="preserve">Whether to apply </w:t>
                            </w:r>
                            <w:r w:rsidRPr="00F45169">
                              <w:rPr>
                                <w:rFonts w:eastAsia="宋体" w:cs="Times New Roman"/>
                                <w:bCs/>
                                <w:iCs/>
                                <w:snapToGrid w:val="0"/>
                                <w:kern w:val="0"/>
                                <w:szCs w:val="20"/>
                                <w:lang w:eastAsia="ja-JP"/>
                              </w:rPr>
                              <w:t>time domain bundling of HARQ-ACK feedback</w:t>
                            </w:r>
                          </w:p>
                          <w:p w14:paraId="4191FBE0" w14:textId="77777777" w:rsidR="00B51D12" w:rsidRPr="00F45169" w:rsidRDefault="00B51D12" w:rsidP="00FA0CCE"/>
                        </w:txbxContent>
                      </wps:txbx>
                      <wps:bodyPr rot="0" vert="horz" wrap="square" lIns="91440" tIns="45720" rIns="91440" bIns="45720" anchor="t" anchorCtr="0" upright="1">
                        <a:noAutofit/>
                      </wps:bodyPr>
                    </wps:wsp>
                  </a:graphicData>
                </a:graphic>
              </wp:inline>
            </w:drawing>
          </mc:Choice>
          <mc:Fallback>
            <w:pict>
              <v:shape w14:anchorId="6E949C9D" id="文本框 23" o:spid="_x0000_s1034" type="#_x0000_t202" style="width:453.15pt;height:178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">
                <v:textbox>
                  <w:txbxContent>
                    <w:p w14:paraId="30500255" w14:textId="77777777" w:rsidR="00B51D12" w:rsidRPr="00F45169" w:rsidRDefault="00B51D12" w:rsidP="00FA0CCE">
                      <w:pPr>
                        <w:widowControl/>
                        <w:jc w:val="left"/>
                        <w:rPr>
                          <w:rFonts w:ascii="Times" w:eastAsia="Batang" w:hAnsi="Times" w:cs="Times New Roman"/>
                          <w:kern w:val="0"/>
                          <w:szCs w:val="24"/>
                          <w:lang w:val="en-GB" w:eastAsia="x-none"/>
                        </w:rPr>
                      </w:pPr>
                      <w:r w:rsidRPr="00F45169">
                        <w:rPr>
                          <w:rFonts w:ascii="Times" w:eastAsia="Batang" w:hAnsi="Times" w:cs="Times New Roman"/>
                          <w:kern w:val="0"/>
                          <w:szCs w:val="24"/>
                          <w:highlight w:val="green"/>
                          <w:lang w:val="en-GB" w:eastAsia="x-none"/>
                        </w:rPr>
                        <w:t>Agreement:</w:t>
                      </w:r>
                    </w:p>
                    <w:p w14:paraId="08763227" w14:textId="77777777" w:rsidR="00B51D12" w:rsidRPr="00F45169" w:rsidRDefault="00B51D12" w:rsidP="00FA0CCE">
                      <w:pPr>
                        <w:widowControl/>
                        <w:overflowPunct w:val="0"/>
                        <w:autoSpaceDE w:val="0"/>
                        <w:autoSpaceDN w:val="0"/>
                        <w:adjustRightInd w:val="0"/>
                        <w:spacing w:after="160" w:line="256" w:lineRule="auto"/>
                        <w:contextualSpacing/>
                        <w:textAlignment w:val="baseline"/>
                        <w:rPr>
                          <w:rFonts w:eastAsia="Malgun Gothic" w:cs="Times New Roman"/>
                          <w:kern w:val="0"/>
                          <w:szCs w:val="20"/>
                          <w:lang w:eastAsia="ja-JP"/>
                        </w:rPr>
                      </w:pPr>
                      <w:r w:rsidRPr="00F45169">
                        <w:rPr>
                          <w:rFonts w:eastAsia="宋体" w:cs="Times New Roman"/>
                          <w:kern w:val="0"/>
                          <w:szCs w:val="20"/>
                          <w:lang w:eastAsia="ja-JP"/>
                        </w:rPr>
                        <w:t xml:space="preserve">For generating </w:t>
                      </w:r>
                      <w:r w:rsidRPr="00F45169">
                        <w:rPr>
                          <w:rFonts w:eastAsia="Malgun Gothic" w:cs="Times New Roman"/>
                          <w:kern w:val="0"/>
                          <w:szCs w:val="20"/>
                          <w:lang w:eastAsia="ja-JP"/>
                        </w:rPr>
                        <w:t>type-2 HARQ-ACK codebook corresponding to DCI that can schedule multiple PDSCHs, the following alternatives can be considered to DAI counting and will be down-selected in RAN1#104bis-e.</w:t>
                      </w:r>
                    </w:p>
                    <w:p w14:paraId="396EA948" w14:textId="77777777" w:rsidR="00B51D12" w:rsidRPr="00F45169" w:rsidRDefault="00B51D12" w:rsidP="00FA0CCE">
                      <w:pPr>
                        <w:widowControl/>
                        <w:numPr>
                          <w:ilvl w:val="0"/>
                          <w:numId w:val="16"/>
                        </w:numPr>
                        <w:spacing w:after="160" w:line="256" w:lineRule="auto"/>
                        <w:contextualSpacing/>
                        <w:jc w:val="left"/>
                        <w:rPr>
                          <w:rFonts w:eastAsia="Malgun Gothic" w:cs="Times New Roman"/>
                          <w:kern w:val="0"/>
                          <w:szCs w:val="20"/>
                          <w:lang w:eastAsia="ja-JP"/>
                        </w:rPr>
                      </w:pPr>
                      <w:r w:rsidRPr="00F45169">
                        <w:rPr>
                          <w:rFonts w:eastAsia="Malgun Gothic" w:cs="Times New Roman"/>
                          <w:kern w:val="0"/>
                          <w:szCs w:val="20"/>
                          <w:lang w:eastAsia="ja-JP"/>
                        </w:rPr>
                        <w:t>Alt 1: C-DAI/T-DAI is counted per DCI.</w:t>
                      </w:r>
                    </w:p>
                    <w:p w14:paraId="656101F3" w14:textId="77777777" w:rsidR="00B51D12" w:rsidRPr="00F45169" w:rsidRDefault="00B51D12" w:rsidP="00FA0CCE">
                      <w:pPr>
                        <w:widowControl/>
                        <w:numPr>
                          <w:ilvl w:val="0"/>
                          <w:numId w:val="16"/>
                        </w:numPr>
                        <w:spacing w:after="160" w:line="256" w:lineRule="auto"/>
                        <w:contextualSpacing/>
                        <w:jc w:val="left"/>
                        <w:rPr>
                          <w:rFonts w:eastAsia="Malgun Gothic" w:cs="Times New Roman"/>
                          <w:kern w:val="0"/>
                          <w:szCs w:val="20"/>
                          <w:lang w:eastAsia="ja-JP"/>
                        </w:rPr>
                      </w:pPr>
                      <w:r w:rsidRPr="00F45169">
                        <w:rPr>
                          <w:rFonts w:eastAsia="Malgun Gothic" w:cs="Times New Roman"/>
                          <w:kern w:val="0"/>
                          <w:szCs w:val="20"/>
                          <w:lang w:eastAsia="ja-JP"/>
                        </w:rPr>
                        <w:t xml:space="preserve">Alt 2: </w:t>
                      </w:r>
                      <w:r w:rsidRPr="00F45169">
                        <w:rPr>
                          <w:rFonts w:eastAsia="宋体" w:cs="Times New Roman"/>
                          <w:bCs/>
                          <w:iCs/>
                          <w:snapToGrid w:val="0"/>
                          <w:kern w:val="0"/>
                          <w:szCs w:val="20"/>
                          <w:lang w:val="en-GB" w:eastAsia="ja-JP"/>
                        </w:rPr>
                        <w:t>C-DAI/T-DAI is counted per PDSCH.</w:t>
                      </w:r>
                    </w:p>
                    <w:p w14:paraId="5594BC77" w14:textId="77777777" w:rsidR="00B51D12" w:rsidRPr="00F45169" w:rsidRDefault="00B51D12" w:rsidP="00FA0CCE">
                      <w:pPr>
                        <w:widowControl/>
                        <w:numPr>
                          <w:ilvl w:val="0"/>
                          <w:numId w:val="16"/>
                        </w:numPr>
                        <w:spacing w:after="160" w:line="256" w:lineRule="auto"/>
                        <w:contextualSpacing/>
                        <w:jc w:val="left"/>
                        <w:rPr>
                          <w:rFonts w:eastAsia="Malgun Gothic" w:cs="Times New Roman"/>
                          <w:kern w:val="0"/>
                          <w:szCs w:val="20"/>
                          <w:lang w:eastAsia="ja-JP"/>
                        </w:rPr>
                      </w:pPr>
                      <w:r w:rsidRPr="00F45169">
                        <w:rPr>
                          <w:rFonts w:eastAsia="Malgun Gothic" w:cs="Times New Roman"/>
                          <w:kern w:val="0"/>
                          <w:szCs w:val="20"/>
                          <w:lang w:eastAsia="ja-JP"/>
                        </w:rPr>
                        <w:t xml:space="preserve">Alt 3: </w:t>
                      </w:r>
                      <w:r w:rsidRPr="00F45169">
                        <w:rPr>
                          <w:rFonts w:eastAsia="宋体" w:cs="Times New Roman"/>
                          <w:bCs/>
                          <w:iCs/>
                          <w:snapToGrid w:val="0"/>
                          <w:kern w:val="0"/>
                          <w:szCs w:val="20"/>
                          <w:lang w:val="en-GB" w:eastAsia="ja-JP"/>
                        </w:rPr>
                        <w:t xml:space="preserve">C-DAI/T-DAI is counted </w:t>
                      </w:r>
                      <w:r w:rsidRPr="00F45169">
                        <w:rPr>
                          <w:rFonts w:eastAsia="宋体" w:cs="Times New Roman"/>
                          <w:color w:val="000000"/>
                          <w:kern w:val="0"/>
                          <w:szCs w:val="20"/>
                          <w:shd w:val="clear" w:color="auto" w:fill="FFFFFF"/>
                          <w:lang w:val="en-GB" w:eastAsia="ja-JP"/>
                        </w:rPr>
                        <w:t>per M scheduled PDSCH(s), where M is configurable (e.g., 1, 2, 4, …)</w:t>
                      </w:r>
                      <w:r w:rsidRPr="00F45169">
                        <w:rPr>
                          <w:rFonts w:eastAsia="宋体" w:cs="Times New Roman"/>
                          <w:bCs/>
                          <w:iCs/>
                          <w:snapToGrid w:val="0"/>
                          <w:kern w:val="0"/>
                          <w:szCs w:val="20"/>
                          <w:lang w:val="en-GB" w:eastAsia="ja-JP"/>
                        </w:rPr>
                        <w:t>.</w:t>
                      </w:r>
                    </w:p>
                    <w:p w14:paraId="460EFE5E" w14:textId="77777777" w:rsidR="00B51D12" w:rsidRPr="00F45169" w:rsidRDefault="00B51D12" w:rsidP="00FA0CCE">
                      <w:pPr>
                        <w:widowControl/>
                        <w:numPr>
                          <w:ilvl w:val="0"/>
                          <w:numId w:val="16"/>
                        </w:numPr>
                        <w:spacing w:after="160" w:line="256" w:lineRule="auto"/>
                        <w:contextualSpacing/>
                        <w:jc w:val="left"/>
                        <w:rPr>
                          <w:rFonts w:eastAsia="Malgun Gothic" w:cs="Times New Roman"/>
                          <w:kern w:val="0"/>
                          <w:szCs w:val="20"/>
                          <w:lang w:eastAsia="ja-JP"/>
                        </w:rPr>
                      </w:pPr>
                      <w:r w:rsidRPr="00F45169">
                        <w:rPr>
                          <w:rFonts w:eastAsia="Malgun Gothic" w:cs="Times New Roman" w:hint="eastAsia"/>
                          <w:kern w:val="0"/>
                          <w:szCs w:val="20"/>
                          <w:lang w:eastAsia="ko-KR"/>
                        </w:rPr>
                        <w:t>FFS</w:t>
                      </w:r>
                      <w:r w:rsidRPr="00F45169">
                        <w:rPr>
                          <w:rFonts w:eastAsia="Malgun Gothic" w:cs="Times New Roman"/>
                          <w:kern w:val="0"/>
                          <w:szCs w:val="20"/>
                          <w:lang w:eastAsia="ko-KR"/>
                        </w:rPr>
                        <w:t>: C</w:t>
                      </w:r>
                      <w:r w:rsidRPr="00F45169">
                        <w:rPr>
                          <w:rFonts w:eastAsia="Malgun Gothic" w:cs="Times New Roman" w:hint="eastAsia"/>
                          <w:kern w:val="0"/>
                          <w:szCs w:val="20"/>
                          <w:lang w:eastAsia="ko-KR"/>
                        </w:rPr>
                        <w:t>odebook generation details</w:t>
                      </w:r>
                    </w:p>
                    <w:p w14:paraId="48412D85" w14:textId="77777777" w:rsidR="00B51D12" w:rsidRPr="00F45169" w:rsidRDefault="00B51D12" w:rsidP="00FA0CCE">
                      <w:pPr>
                        <w:widowControl/>
                        <w:numPr>
                          <w:ilvl w:val="0"/>
                          <w:numId w:val="16"/>
                        </w:numPr>
                        <w:spacing w:after="160" w:line="256" w:lineRule="auto"/>
                        <w:contextualSpacing/>
                        <w:jc w:val="left"/>
                        <w:rPr>
                          <w:rFonts w:eastAsia="Malgun Gothic" w:cs="Times New Roman"/>
                          <w:kern w:val="0"/>
                          <w:szCs w:val="20"/>
                          <w:lang w:eastAsia="ja-JP"/>
                        </w:rPr>
                      </w:pPr>
                      <w:r w:rsidRPr="00F45169">
                        <w:rPr>
                          <w:rFonts w:eastAsia="宋体" w:cs="Times New Roman"/>
                          <w:bCs/>
                          <w:iCs/>
                          <w:snapToGrid w:val="0"/>
                          <w:kern w:val="0"/>
                          <w:szCs w:val="20"/>
                          <w:lang w:val="en-GB" w:eastAsia="ja-JP"/>
                        </w:rPr>
                        <w:t>FFS: How to signal DAI values (e.g., increase of DAI bits for Alt 2 and Alt 3)</w:t>
                      </w:r>
                    </w:p>
                    <w:p w14:paraId="077C2B33" w14:textId="77777777" w:rsidR="00B51D12" w:rsidRPr="00F45169" w:rsidRDefault="00B51D12" w:rsidP="00FA0CCE">
                      <w:pPr>
                        <w:widowControl/>
                        <w:numPr>
                          <w:ilvl w:val="0"/>
                          <w:numId w:val="16"/>
                        </w:numPr>
                        <w:spacing w:after="160" w:line="256" w:lineRule="auto"/>
                        <w:contextualSpacing/>
                        <w:jc w:val="left"/>
                        <w:rPr>
                          <w:rFonts w:eastAsia="Malgun Gothic" w:cs="Times New Roman"/>
                          <w:kern w:val="0"/>
                          <w:szCs w:val="20"/>
                          <w:lang w:eastAsia="ja-JP"/>
                        </w:rPr>
                      </w:pPr>
                      <w:r w:rsidRPr="00F45169">
                        <w:rPr>
                          <w:rFonts w:eastAsia="宋体" w:cs="Times New Roman"/>
                          <w:bCs/>
                          <w:iCs/>
                          <w:snapToGrid w:val="0"/>
                          <w:kern w:val="0"/>
                          <w:szCs w:val="20"/>
                          <w:lang w:val="en-GB" w:eastAsia="ja-JP"/>
                        </w:rPr>
                        <w:t xml:space="preserve">FFS: </w:t>
                      </w:r>
                      <w:r w:rsidRPr="00F45169">
                        <w:rPr>
                          <w:rFonts w:eastAsia="Malgun Gothic" w:cs="Times New Roman"/>
                          <w:kern w:val="0"/>
                          <w:szCs w:val="20"/>
                          <w:lang w:eastAsia="ja-JP"/>
                        </w:rPr>
                        <w:t xml:space="preserve">Whether to apply </w:t>
                      </w:r>
                      <w:r w:rsidRPr="00F45169">
                        <w:rPr>
                          <w:rFonts w:eastAsia="宋体" w:cs="Times New Roman"/>
                          <w:bCs/>
                          <w:iCs/>
                          <w:snapToGrid w:val="0"/>
                          <w:kern w:val="0"/>
                          <w:szCs w:val="20"/>
                          <w:lang w:eastAsia="ja-JP"/>
                        </w:rPr>
                        <w:t>time domain bundling of HARQ-ACK feedback</w:t>
                      </w:r>
                    </w:p>
                    <w:p w14:paraId="4191FBE0" w14:textId="77777777" w:rsidR="00B51D12" w:rsidRPr="00F45169" w:rsidRDefault="00B51D12" w:rsidP="00FA0CCE"/>
                  </w:txbxContent>
                </v:textbox>
                <w10:anchorlock/>
              </v:shape>
            </w:pict>
          </mc:Fallback>
        </mc:AlternateContent>
      </w:r>
    </w:p>
    <w:p w14:paraId="69106DCD" w14:textId="77777777" w:rsidR="00FA0CCE" w:rsidRDefault="00FA0CCE" w:rsidP="00FA0CCE">
      <w:pPr>
        <w:widowControl/>
        <w:spacing w:after="120"/>
        <w:rPr>
          <w:rFonts w:cs="Times New Roman"/>
          <w:kern w:val="0"/>
          <w:szCs w:val="20"/>
        </w:rPr>
      </w:pPr>
      <w:r>
        <w:rPr>
          <w:rFonts w:cs="Times New Roman" w:hint="eastAsia"/>
          <w:kern w:val="0"/>
          <w:szCs w:val="20"/>
        </w:rPr>
        <w:t>D</w:t>
      </w:r>
      <w:r>
        <w:rPr>
          <w:rFonts w:cs="Times New Roman"/>
          <w:kern w:val="0"/>
          <w:szCs w:val="20"/>
        </w:rPr>
        <w:t>uring RAN1#104b-e meeting, separate conclusion has been made further for each of the above three alternatives for DAI counting, to ensure common understanding about details for each alternative among different companies before further down-selection.</w:t>
      </w:r>
    </w:p>
    <w:p w14:paraId="365132E1" w14:textId="77777777" w:rsidR="00FA0CCE" w:rsidRDefault="00FA0CCE" w:rsidP="00FA0CCE">
      <w:pPr>
        <w:widowControl/>
        <w:spacing w:after="120"/>
        <w:rPr>
          <w:rFonts w:cs="Times New Roman"/>
          <w:kern w:val="0"/>
          <w:szCs w:val="20"/>
        </w:rPr>
      </w:pPr>
      <w:r>
        <w:rPr>
          <w:rFonts w:cs="Times New Roman" w:hint="eastAsia"/>
          <w:kern w:val="0"/>
          <w:szCs w:val="20"/>
        </w:rPr>
        <w:t>D</w:t>
      </w:r>
      <w:r>
        <w:rPr>
          <w:rFonts w:cs="Times New Roman"/>
          <w:kern w:val="0"/>
          <w:szCs w:val="20"/>
        </w:rPr>
        <w:t>uring RAN1#105-e meeting, discussions were focused on Alt 1 and Alt 2, where more details about each alternative have been agreed.</w:t>
      </w:r>
    </w:p>
    <w:p w14:paraId="6419C0AC" w14:textId="77777777" w:rsidR="00FA0CCE" w:rsidRDefault="00FA0CCE" w:rsidP="00FA0CCE">
      <w:pPr>
        <w:widowControl/>
        <w:spacing w:after="120"/>
        <w:rPr>
          <w:rFonts w:cs="Times New Roman"/>
          <w:kern w:val="0"/>
          <w:szCs w:val="20"/>
        </w:rPr>
      </w:pPr>
      <w:r>
        <w:rPr>
          <w:rFonts w:cs="Times New Roman"/>
          <w:kern w:val="0"/>
          <w:szCs w:val="20"/>
        </w:rPr>
        <w:t>From</w:t>
      </w:r>
      <w:r w:rsidRPr="00192D30">
        <w:rPr>
          <w:rFonts w:cs="Times New Roman"/>
          <w:kern w:val="0"/>
          <w:szCs w:val="20"/>
        </w:rPr>
        <w:t xml:space="preserve"> our </w:t>
      </w:r>
      <w:r>
        <w:rPr>
          <w:rFonts w:cs="Times New Roman"/>
          <w:kern w:val="0"/>
          <w:szCs w:val="20"/>
        </w:rPr>
        <w:t>perspective</w:t>
      </w:r>
      <w:r w:rsidRPr="00192D30">
        <w:rPr>
          <w:rFonts w:cs="Times New Roman"/>
          <w:kern w:val="0"/>
          <w:szCs w:val="20"/>
        </w:rPr>
        <w:t>, Alt 1 will have more impact on the codebook generation, since an increment for the DAI</w:t>
      </w:r>
      <w:r>
        <w:rPr>
          <w:rFonts w:cs="Times New Roman"/>
          <w:kern w:val="0"/>
          <w:szCs w:val="20"/>
        </w:rPr>
        <w:t xml:space="preserve"> value</w:t>
      </w:r>
      <w:r w:rsidRPr="00192D30">
        <w:rPr>
          <w:rFonts w:cs="Times New Roman"/>
          <w:kern w:val="0"/>
          <w:szCs w:val="20"/>
        </w:rPr>
        <w:t xml:space="preserve"> may correspond to one or more PDSCHs, the number of which is flexible, so either the maximum number of PDSCHs scheduled by one DCI should be considered and corresponding HARQ-ACK bits should be reserved </w:t>
      </w:r>
      <w:r>
        <w:rPr>
          <w:rFonts w:cs="Times New Roman"/>
          <w:kern w:val="0"/>
          <w:szCs w:val="20"/>
        </w:rPr>
        <w:t xml:space="preserve">when constructing the Type-2 codebook resulting in </w:t>
      </w:r>
      <w:r w:rsidRPr="00192D30">
        <w:rPr>
          <w:rFonts w:cs="Times New Roman"/>
          <w:kern w:val="0"/>
          <w:szCs w:val="20"/>
        </w:rPr>
        <w:t>more overhead, or time domain bundling should be always enabled</w:t>
      </w:r>
      <w:r>
        <w:rPr>
          <w:rFonts w:cs="Times New Roman"/>
          <w:kern w:val="0"/>
          <w:szCs w:val="20"/>
        </w:rPr>
        <w:t xml:space="preserve"> e.g. among all the PDSCHs scheduled by one DCI, </w:t>
      </w:r>
      <w:r w:rsidRPr="00192D30">
        <w:rPr>
          <w:rFonts w:cs="Times New Roman"/>
          <w:kern w:val="0"/>
          <w:szCs w:val="20"/>
        </w:rPr>
        <w:t xml:space="preserve">resulting in more inefficient retransmission. </w:t>
      </w:r>
    </w:p>
    <w:p w14:paraId="4B0165A5" w14:textId="77777777" w:rsidR="00FA0CCE" w:rsidRDefault="00FA0CCE" w:rsidP="00FA0CCE">
      <w:pPr>
        <w:widowControl/>
        <w:spacing w:after="120"/>
        <w:rPr>
          <w:rFonts w:cs="Times New Roman"/>
          <w:kern w:val="0"/>
          <w:szCs w:val="20"/>
        </w:rPr>
      </w:pPr>
      <w:r>
        <w:rPr>
          <w:rFonts w:cs="Times New Roman"/>
          <w:kern w:val="0"/>
          <w:szCs w:val="20"/>
        </w:rPr>
        <w:t>B</w:t>
      </w:r>
      <w:r w:rsidRPr="00192D30">
        <w:rPr>
          <w:rFonts w:cs="Times New Roman"/>
          <w:kern w:val="0"/>
          <w:szCs w:val="20"/>
        </w:rPr>
        <w:t xml:space="preserve">ased on Alt 2, multi-PDSCH scheduling will have no or little impact on the codebook generation, but </w:t>
      </w:r>
      <w:r>
        <w:rPr>
          <w:rFonts w:cs="Times New Roman"/>
          <w:kern w:val="0"/>
          <w:szCs w:val="20"/>
        </w:rPr>
        <w:t>due to that</w:t>
      </w:r>
      <w:r w:rsidRPr="00192D30">
        <w:rPr>
          <w:rFonts w:cs="Times New Roman"/>
          <w:kern w:val="0"/>
          <w:szCs w:val="20"/>
        </w:rPr>
        <w:t xml:space="preserve"> a single DCI can schedule more than one PDSCH, DCI miss-detection issue will become more critical, since in Rel-15/16 NR a DAI is indicated by only two bits, allowing no more than 3 consecutive PDSCHs missing when no ambiguity about the codebook size is expected between UE and </w:t>
      </w:r>
      <w:proofErr w:type="spellStart"/>
      <w:r w:rsidRPr="00192D30">
        <w:rPr>
          <w:rFonts w:cs="Times New Roman"/>
          <w:kern w:val="0"/>
          <w:szCs w:val="20"/>
        </w:rPr>
        <w:t>gNB</w:t>
      </w:r>
      <w:proofErr w:type="spellEnd"/>
      <w:r w:rsidRPr="00192D30">
        <w:rPr>
          <w:rFonts w:cs="Times New Roman"/>
          <w:kern w:val="0"/>
          <w:szCs w:val="20"/>
        </w:rPr>
        <w:t>. In this regard, the DAI bits may be increased to ease this issue, and the target number of DAI bits may be dependent on the maximum number of PDSCHs that can be scheduled by a single DCI.</w:t>
      </w:r>
    </w:p>
    <w:p w14:paraId="0FA538A5" w14:textId="77777777" w:rsidR="00FA0CCE" w:rsidRPr="00192D30" w:rsidRDefault="00FA0CCE" w:rsidP="00FA0CCE">
      <w:pPr>
        <w:widowControl/>
        <w:spacing w:after="120"/>
        <w:rPr>
          <w:rFonts w:cs="Times New Roman"/>
          <w:kern w:val="0"/>
          <w:szCs w:val="20"/>
        </w:rPr>
      </w:pPr>
      <w:r>
        <w:rPr>
          <w:rFonts w:cs="Times New Roman" w:hint="eastAsia"/>
          <w:kern w:val="0"/>
          <w:szCs w:val="20"/>
        </w:rPr>
        <w:t>T</w:t>
      </w:r>
      <w:r>
        <w:rPr>
          <w:rFonts w:cs="Times New Roman"/>
          <w:kern w:val="0"/>
          <w:szCs w:val="20"/>
        </w:rPr>
        <w:t xml:space="preserve">o reuse the legacy codebook construction as much as possible, Alt 2 is preferred. </w:t>
      </w:r>
    </w:p>
    <w:p w14:paraId="507AD347" w14:textId="6C97D4F5" w:rsidR="00FA0CCE" w:rsidRPr="0075400D" w:rsidRDefault="00FA0CCE" w:rsidP="00FA0CCE">
      <w:pPr>
        <w:pStyle w:val="a4"/>
        <w:rPr>
          <w:rFonts w:cs="Times New Roman"/>
          <w:szCs w:val="20"/>
        </w:rPr>
      </w:pPr>
      <w:bookmarkStart w:id="43" w:name="_Ref68475425"/>
      <w:r w:rsidRPr="0075400D">
        <w:rPr>
          <w:rFonts w:cs="Times New Roman"/>
          <w:szCs w:val="20"/>
        </w:rPr>
        <w:t xml:space="preserve">Proposal </w:t>
      </w:r>
      <w:r w:rsidRPr="0075400D">
        <w:rPr>
          <w:rFonts w:cs="Times New Roman"/>
          <w:szCs w:val="20"/>
        </w:rPr>
        <w:fldChar w:fldCharType="begin"/>
      </w:r>
      <w:r w:rsidRPr="0075400D">
        <w:rPr>
          <w:rFonts w:cs="Times New Roman"/>
          <w:szCs w:val="20"/>
        </w:rPr>
        <w:instrText xml:space="preserve"> SEQ Proposal \* ARABIC </w:instrText>
      </w:r>
      <w:r w:rsidRPr="0075400D">
        <w:rPr>
          <w:rFonts w:cs="Times New Roman"/>
          <w:szCs w:val="20"/>
        </w:rPr>
        <w:fldChar w:fldCharType="separate"/>
      </w:r>
      <w:r>
        <w:rPr>
          <w:rFonts w:cs="Times New Roman"/>
          <w:noProof/>
          <w:szCs w:val="20"/>
        </w:rPr>
        <w:t>26</w:t>
      </w:r>
      <w:r w:rsidRPr="0075400D">
        <w:rPr>
          <w:rFonts w:cs="Times New Roman"/>
          <w:szCs w:val="20"/>
        </w:rPr>
        <w:fldChar w:fldCharType="end"/>
      </w:r>
      <w:r w:rsidRPr="0075400D">
        <w:rPr>
          <w:rFonts w:cs="Times New Roman" w:hint="eastAsia"/>
          <w:szCs w:val="20"/>
        </w:rPr>
        <w:t>:</w:t>
      </w:r>
      <w:r w:rsidRPr="0075400D">
        <w:rPr>
          <w:rFonts w:cs="Times New Roman"/>
          <w:szCs w:val="20"/>
        </w:rPr>
        <w:t xml:space="preserve"> For </w:t>
      </w:r>
      <w:r>
        <w:rPr>
          <w:rFonts w:cs="Times New Roman"/>
          <w:szCs w:val="20"/>
        </w:rPr>
        <w:t>Type-2</w:t>
      </w:r>
      <w:r w:rsidRPr="0075400D">
        <w:rPr>
          <w:rFonts w:cs="Times New Roman"/>
          <w:szCs w:val="20"/>
        </w:rPr>
        <w:t xml:space="preserve"> HARQ-ACK codebook for multi-PDSCH scheduling, support Alt 2, i.e. C-DAI/T-DAI is counted per PDSCH.</w:t>
      </w:r>
      <w:bookmarkEnd w:id="43"/>
    </w:p>
    <w:p w14:paraId="1308339F" w14:textId="77777777" w:rsidR="00FA0CCE" w:rsidRDefault="00FA0CCE" w:rsidP="00FA0CCE">
      <w:pPr>
        <w:widowControl/>
        <w:spacing w:after="120"/>
        <w:rPr>
          <w:rFonts w:cs="Times New Roman"/>
          <w:kern w:val="0"/>
          <w:szCs w:val="20"/>
        </w:rPr>
      </w:pPr>
      <w:bookmarkStart w:id="44" w:name="_Ref68475429"/>
      <w:r w:rsidRPr="006C6362">
        <w:rPr>
          <w:rFonts w:cs="Times New Roman"/>
          <w:kern w:val="0"/>
          <w:szCs w:val="20"/>
        </w:rPr>
        <w:t xml:space="preserve">So </w:t>
      </w:r>
      <w:r w:rsidRPr="00313EDA">
        <w:rPr>
          <w:rFonts w:cs="Times New Roman"/>
          <w:kern w:val="0"/>
          <w:szCs w:val="20"/>
        </w:rPr>
        <w:t>far,</w:t>
      </w:r>
      <w:r>
        <w:rPr>
          <w:rFonts w:cs="Times New Roman"/>
          <w:kern w:val="0"/>
          <w:szCs w:val="20"/>
        </w:rPr>
        <w:t xml:space="preserve"> the maximum number of PDSCHs that can be scheduled by a single DCI has been determined, i.e. 8 </w:t>
      </w:r>
      <w:r w:rsidRPr="00313EDA">
        <w:rPr>
          <w:rFonts w:cs="Times New Roman"/>
          <w:kern w:val="0"/>
          <w:szCs w:val="20"/>
        </w:rPr>
        <w:t>for SCS of 480 and 960 kHz.</w:t>
      </w:r>
      <w:r>
        <w:rPr>
          <w:rFonts w:cs="Times New Roman"/>
          <w:kern w:val="0"/>
          <w:szCs w:val="20"/>
        </w:rPr>
        <w:t xml:space="preserve"> During RAN1#104b-e meeting, it was proposed that </w:t>
      </w:r>
      <w:r>
        <w:rPr>
          <w:rFonts w:eastAsia="Malgun Gothic"/>
        </w:rPr>
        <w:t>C-DAI/T-DAI in DL DCI and T-DAI in UL DCI need to be increased to 2+log2(</w:t>
      </w:r>
      <w:proofErr w:type="spellStart"/>
      <w:r>
        <w:rPr>
          <w:rFonts w:eastAsia="Malgun Gothic"/>
        </w:rPr>
        <w:t>N_max</w:t>
      </w:r>
      <w:proofErr w:type="spellEnd"/>
      <w:r>
        <w:rPr>
          <w:rFonts w:eastAsia="Malgun Gothic"/>
        </w:rPr>
        <w:t xml:space="preserve">) bits for each field where </w:t>
      </w:r>
      <w:proofErr w:type="spellStart"/>
      <w:r>
        <w:rPr>
          <w:rFonts w:eastAsia="Malgun Gothic"/>
        </w:rPr>
        <w:t>N_max</w:t>
      </w:r>
      <w:proofErr w:type="spellEnd"/>
      <w:r>
        <w:rPr>
          <w:rFonts w:eastAsia="Malgun Gothic"/>
        </w:rPr>
        <w:t xml:space="preserve"> equals to </w:t>
      </w:r>
      <w:r>
        <w:rPr>
          <w:rFonts w:eastAsia="Malgun Gothic"/>
          <w:lang w:eastAsia="ko-KR"/>
        </w:rPr>
        <w:t xml:space="preserve">the maximum configured number of PDSCHs for multi-PDSCH scheduling DCI across serving cells belonging to the same PUCCH cell group. Here 2 corresponds to 2 bits DAI in legacy mechanism, </w:t>
      </w:r>
      <w:r w:rsidRPr="00192D30">
        <w:rPr>
          <w:rFonts w:cs="Times New Roman"/>
          <w:kern w:val="0"/>
          <w:szCs w:val="20"/>
        </w:rPr>
        <w:t>allowing no more than 3 consecutive PDSCHs missing</w:t>
      </w:r>
      <w:r>
        <w:rPr>
          <w:rFonts w:cs="Times New Roman"/>
          <w:kern w:val="0"/>
          <w:szCs w:val="20"/>
        </w:rPr>
        <w:t xml:space="preserve">. The DL DCI and UL DCI can be regarded as non-fallback DCI format in respective transmission direction. During RAN1#105-e meeting, it was emphasized that </w:t>
      </w:r>
      <w:r>
        <w:rPr>
          <w:rFonts w:eastAsia="Times New Roman"/>
          <w:lang w:eastAsia="ko-KR"/>
        </w:rPr>
        <w:t>t</w:t>
      </w:r>
      <w:r w:rsidRPr="00235946">
        <w:rPr>
          <w:rFonts w:eastAsia="Times New Roman"/>
          <w:lang w:eastAsia="ko-KR"/>
        </w:rPr>
        <w:t>he DAI bit width and number of sub-codebooks shall ensure that at most 3 consecutive missed DCIs can be resolved, same as in Rel-15/16 NR</w:t>
      </w:r>
      <w:r>
        <w:rPr>
          <w:rFonts w:eastAsia="Times New Roman"/>
          <w:lang w:eastAsia="ko-KR"/>
        </w:rPr>
        <w:t xml:space="preserve">, and no </w:t>
      </w:r>
      <w:r w:rsidRPr="00235946">
        <w:rPr>
          <w:rFonts w:eastAsia="Times New Roman" w:cs="Times"/>
          <w:lang w:eastAsia="ko-KR"/>
        </w:rPr>
        <w:t xml:space="preserve">additional </w:t>
      </w:r>
      <w:proofErr w:type="spellStart"/>
      <w:r w:rsidRPr="00235946">
        <w:rPr>
          <w:rFonts w:eastAsia="Times New Roman" w:cs="Times"/>
          <w:lang w:eastAsia="ko-KR"/>
        </w:rPr>
        <w:t>gNB’s</w:t>
      </w:r>
      <w:proofErr w:type="spellEnd"/>
      <w:r w:rsidRPr="00235946">
        <w:rPr>
          <w:rFonts w:eastAsia="Times New Roman" w:cs="Times"/>
          <w:lang w:eastAsia="ko-KR"/>
        </w:rPr>
        <w:t xml:space="preserve"> scheduling restriction</w:t>
      </w:r>
      <w:r>
        <w:rPr>
          <w:rFonts w:eastAsia="Times New Roman" w:cs="Times"/>
          <w:lang w:eastAsia="ko-KR"/>
        </w:rPr>
        <w:t xml:space="preserve"> is expected. From our perspective, it is reasonable that </w:t>
      </w:r>
      <w:r>
        <w:rPr>
          <w:rFonts w:eastAsia="Malgun Gothic"/>
        </w:rPr>
        <w:t>C-DAI/T-DAI in DL non-fallback DCI format and T-DAI in UL non-fallback DCI format are increased to 2+log2(</w:t>
      </w:r>
      <w:proofErr w:type="spellStart"/>
      <w:r>
        <w:rPr>
          <w:rFonts w:eastAsia="Malgun Gothic"/>
        </w:rPr>
        <w:t>N_max</w:t>
      </w:r>
      <w:proofErr w:type="spellEnd"/>
      <w:r>
        <w:rPr>
          <w:rFonts w:eastAsia="Malgun Gothic"/>
        </w:rPr>
        <w:t>) bits for each field.</w:t>
      </w:r>
      <w:r w:rsidDel="00636B74">
        <w:rPr>
          <w:rFonts w:cs="Times New Roman"/>
          <w:kern w:val="0"/>
          <w:szCs w:val="20"/>
        </w:rPr>
        <w:t xml:space="preserve"> </w:t>
      </w:r>
    </w:p>
    <w:p w14:paraId="3CB112A9" w14:textId="3DD804D3" w:rsidR="00FA0CCE" w:rsidRPr="00A823E2" w:rsidRDefault="00FA0CCE" w:rsidP="00FA0CCE">
      <w:pPr>
        <w:pStyle w:val="a4"/>
        <w:jc w:val="both"/>
        <w:rPr>
          <w:rFonts w:cs="Times New Roman"/>
          <w:szCs w:val="20"/>
          <w:lang w:val="en-US"/>
        </w:rPr>
      </w:pPr>
      <w:r w:rsidRPr="0075400D">
        <w:rPr>
          <w:rFonts w:cs="Times New Roman"/>
          <w:szCs w:val="20"/>
        </w:rPr>
        <w:lastRenderedPageBreak/>
        <w:t xml:space="preserve">Proposal </w:t>
      </w:r>
      <w:r w:rsidRPr="0075400D">
        <w:rPr>
          <w:rFonts w:cs="Times New Roman"/>
          <w:szCs w:val="20"/>
        </w:rPr>
        <w:fldChar w:fldCharType="begin"/>
      </w:r>
      <w:r w:rsidRPr="0075400D">
        <w:rPr>
          <w:rFonts w:cs="Times New Roman"/>
          <w:szCs w:val="20"/>
        </w:rPr>
        <w:instrText xml:space="preserve"> SEQ Proposal \* ARABIC </w:instrText>
      </w:r>
      <w:r w:rsidRPr="0075400D">
        <w:rPr>
          <w:rFonts w:cs="Times New Roman"/>
          <w:szCs w:val="20"/>
        </w:rPr>
        <w:fldChar w:fldCharType="separate"/>
      </w:r>
      <w:r>
        <w:rPr>
          <w:rFonts w:cs="Times New Roman"/>
          <w:noProof/>
          <w:szCs w:val="20"/>
        </w:rPr>
        <w:t>27</w:t>
      </w:r>
      <w:r w:rsidRPr="0075400D">
        <w:rPr>
          <w:rFonts w:cs="Times New Roman"/>
          <w:szCs w:val="20"/>
        </w:rPr>
        <w:fldChar w:fldCharType="end"/>
      </w:r>
      <w:r w:rsidRPr="0075400D">
        <w:rPr>
          <w:rFonts w:cs="Times New Roman" w:hint="eastAsia"/>
          <w:szCs w:val="20"/>
        </w:rPr>
        <w:t>:</w:t>
      </w:r>
      <w:r w:rsidRPr="0075400D">
        <w:rPr>
          <w:rFonts w:cs="Times New Roman"/>
          <w:szCs w:val="20"/>
        </w:rPr>
        <w:t xml:space="preserve"> </w:t>
      </w:r>
      <w:r>
        <w:rPr>
          <w:rFonts w:eastAsia="Malgun Gothic"/>
        </w:rPr>
        <w:t>C-DAI/T-DAI in DL non-</w:t>
      </w:r>
      <w:proofErr w:type="spellStart"/>
      <w:r>
        <w:rPr>
          <w:rFonts w:eastAsia="Malgun Gothic"/>
        </w:rPr>
        <w:t>fallback</w:t>
      </w:r>
      <w:proofErr w:type="spellEnd"/>
      <w:r>
        <w:rPr>
          <w:rFonts w:eastAsia="Malgun Gothic"/>
        </w:rPr>
        <w:t xml:space="preserve"> DCI format and T-DAI in UL non-</w:t>
      </w:r>
      <w:proofErr w:type="spellStart"/>
      <w:r>
        <w:rPr>
          <w:rFonts w:eastAsia="Malgun Gothic"/>
        </w:rPr>
        <w:t>fallback</w:t>
      </w:r>
      <w:proofErr w:type="spellEnd"/>
      <w:r>
        <w:rPr>
          <w:rFonts w:eastAsia="Malgun Gothic"/>
        </w:rPr>
        <w:t xml:space="preserve"> DCI format are increased to 2+log2(</w:t>
      </w:r>
      <w:proofErr w:type="spellStart"/>
      <w:r>
        <w:rPr>
          <w:rFonts w:eastAsia="Malgun Gothic"/>
        </w:rPr>
        <w:t>N_max</w:t>
      </w:r>
      <w:proofErr w:type="spellEnd"/>
      <w:r>
        <w:rPr>
          <w:rFonts w:eastAsia="Malgun Gothic"/>
        </w:rPr>
        <w:t>) bits for each field</w:t>
      </w:r>
      <w:r>
        <w:rPr>
          <w:rFonts w:cs="Times New Roman"/>
          <w:szCs w:val="20"/>
        </w:rPr>
        <w:t xml:space="preserve">, </w:t>
      </w:r>
      <w:r>
        <w:rPr>
          <w:rFonts w:eastAsia="Malgun Gothic"/>
        </w:rPr>
        <w:t xml:space="preserve">where </w:t>
      </w:r>
      <w:proofErr w:type="spellStart"/>
      <w:r>
        <w:rPr>
          <w:rFonts w:eastAsia="Malgun Gothic"/>
        </w:rPr>
        <w:t>N_max</w:t>
      </w:r>
      <w:proofErr w:type="spellEnd"/>
      <w:r>
        <w:rPr>
          <w:rFonts w:eastAsia="Malgun Gothic"/>
        </w:rPr>
        <w:t xml:space="preserve"> equals to </w:t>
      </w:r>
      <w:r>
        <w:rPr>
          <w:rFonts w:eastAsia="Malgun Gothic"/>
          <w:lang w:eastAsia="ko-KR"/>
        </w:rPr>
        <w:t>the maximum configured number of PDSCHs for multi-PDSCH scheduling DCI across serving cells belonging to the same PUCCH cell group.</w:t>
      </w:r>
      <w:bookmarkEnd w:id="44"/>
    </w:p>
    <w:p w14:paraId="7025A433" w14:textId="77777777" w:rsidR="00FA0CCE" w:rsidRDefault="00FA0CCE" w:rsidP="00FA0CCE">
      <w:pPr>
        <w:widowControl/>
        <w:spacing w:after="120"/>
        <w:rPr>
          <w:rFonts w:cs="Times New Roman"/>
          <w:kern w:val="0"/>
          <w:szCs w:val="20"/>
          <w:lang w:val="en-GB"/>
        </w:rPr>
      </w:pPr>
      <w:r>
        <w:rPr>
          <w:rFonts w:cs="Times New Roman"/>
          <w:kern w:val="0"/>
          <w:szCs w:val="20"/>
          <w:lang w:val="en-GB"/>
        </w:rPr>
        <w:t xml:space="preserve">During RAN1#105-e meeting it was agreed that </w:t>
      </w:r>
      <w:r>
        <w:rPr>
          <w:rFonts w:eastAsia="Times New Roman" w:cs="Times"/>
          <w:snapToGrid w:val="0"/>
          <w:lang w:eastAsia="ko-KR"/>
        </w:rPr>
        <w:t>t</w:t>
      </w:r>
      <w:r w:rsidRPr="00235946">
        <w:rPr>
          <w:rFonts w:eastAsia="Times New Roman" w:cs="Times"/>
          <w:snapToGrid w:val="0"/>
          <w:lang w:eastAsia="ko-KR"/>
        </w:rPr>
        <w:t>he bit width of counter DAI field in</w:t>
      </w:r>
      <w:r w:rsidRPr="00235946">
        <w:rPr>
          <w:rFonts w:eastAsia="Times New Roman" w:cs="Times"/>
          <w:snapToGrid w:val="0"/>
        </w:rPr>
        <w:t xml:space="preserve"> fallback DCI</w:t>
      </w:r>
      <w:r>
        <w:rPr>
          <w:rFonts w:eastAsia="Times New Roman" w:cs="Times"/>
          <w:snapToGrid w:val="0"/>
        </w:rPr>
        <w:t xml:space="preserve"> formats</w:t>
      </w:r>
      <w:r w:rsidRPr="00235946">
        <w:rPr>
          <w:rFonts w:eastAsia="Times New Roman" w:cs="Times"/>
          <w:snapToGrid w:val="0"/>
        </w:rPr>
        <w:t xml:space="preserve"> (i.e., DCI formats 0_0 and 1_0) remains the same as in Rel-15 NR.</w:t>
      </w:r>
      <w:r>
        <w:rPr>
          <w:rFonts w:eastAsia="Times New Roman" w:cs="Times"/>
          <w:snapToGrid w:val="0"/>
        </w:rPr>
        <w:t xml:space="preserve"> Since the </w:t>
      </w:r>
      <w:r>
        <w:rPr>
          <w:rFonts w:eastAsia="Malgun Gothic"/>
        </w:rPr>
        <w:t>C-DAI/T-DAI in DL non-fallback DCI format and T-DAI</w:t>
      </w:r>
      <w:r w:rsidDel="009071B8">
        <w:rPr>
          <w:rFonts w:cs="Times New Roman" w:hint="eastAsia"/>
          <w:kern w:val="0"/>
          <w:szCs w:val="20"/>
          <w:lang w:val="en-GB"/>
        </w:rPr>
        <w:t xml:space="preserve"> </w:t>
      </w:r>
      <w:r>
        <w:rPr>
          <w:rFonts w:cs="Times New Roman"/>
          <w:kern w:val="0"/>
          <w:szCs w:val="20"/>
          <w:lang w:val="en-GB"/>
        </w:rPr>
        <w:t>in UL non-</w:t>
      </w:r>
      <w:proofErr w:type="spellStart"/>
      <w:r>
        <w:rPr>
          <w:rFonts w:cs="Times New Roman"/>
          <w:kern w:val="0"/>
          <w:szCs w:val="20"/>
          <w:lang w:val="en-GB"/>
        </w:rPr>
        <w:t>fallback</w:t>
      </w:r>
      <w:proofErr w:type="spellEnd"/>
      <w:r>
        <w:rPr>
          <w:rFonts w:cs="Times New Roman"/>
          <w:kern w:val="0"/>
          <w:szCs w:val="20"/>
          <w:lang w:val="en-GB"/>
        </w:rPr>
        <w:t xml:space="preserve"> DCI format may be increased as described above, different DAI bit widths may be involved in a same HARQ-ACK codebook. To deal with different DAI bit widths, a simple way is that each DAI bit width corresponds to a respective sub-codebook. As a result, the number of sub-codebooks will be 2 when for non-</w:t>
      </w:r>
      <w:proofErr w:type="spellStart"/>
      <w:r>
        <w:rPr>
          <w:rFonts w:cs="Times New Roman"/>
          <w:kern w:val="0"/>
          <w:szCs w:val="20"/>
          <w:lang w:val="en-GB"/>
        </w:rPr>
        <w:t>fallback</w:t>
      </w:r>
      <w:proofErr w:type="spellEnd"/>
      <w:r>
        <w:rPr>
          <w:rFonts w:cs="Times New Roman"/>
          <w:kern w:val="0"/>
          <w:szCs w:val="20"/>
          <w:lang w:val="en-GB"/>
        </w:rPr>
        <w:t xml:space="preserve"> DCI formats the corresponding DAI bit widths are increased.</w:t>
      </w:r>
    </w:p>
    <w:p w14:paraId="6F192B51" w14:textId="671FCC83" w:rsidR="00FA0CCE" w:rsidRPr="00A823E2" w:rsidRDefault="00FA0CCE" w:rsidP="00FA0CCE">
      <w:pPr>
        <w:pStyle w:val="a4"/>
        <w:jc w:val="both"/>
        <w:rPr>
          <w:rFonts w:cs="Times New Roman"/>
          <w:szCs w:val="20"/>
          <w:lang w:val="en-US"/>
        </w:rPr>
      </w:pPr>
      <w:r w:rsidRPr="0075400D">
        <w:rPr>
          <w:rFonts w:cs="Times New Roman"/>
          <w:szCs w:val="20"/>
        </w:rPr>
        <w:t xml:space="preserve">Proposal </w:t>
      </w:r>
      <w:r w:rsidRPr="0075400D">
        <w:rPr>
          <w:rFonts w:cs="Times New Roman"/>
          <w:szCs w:val="20"/>
        </w:rPr>
        <w:fldChar w:fldCharType="begin"/>
      </w:r>
      <w:r w:rsidRPr="0075400D">
        <w:rPr>
          <w:rFonts w:cs="Times New Roman"/>
          <w:szCs w:val="20"/>
        </w:rPr>
        <w:instrText xml:space="preserve"> SEQ Proposal \* ARABIC </w:instrText>
      </w:r>
      <w:r w:rsidRPr="0075400D">
        <w:rPr>
          <w:rFonts w:cs="Times New Roman"/>
          <w:szCs w:val="20"/>
        </w:rPr>
        <w:fldChar w:fldCharType="separate"/>
      </w:r>
      <w:r>
        <w:rPr>
          <w:rFonts w:cs="Times New Roman"/>
          <w:noProof/>
          <w:szCs w:val="20"/>
        </w:rPr>
        <w:t>28</w:t>
      </w:r>
      <w:r w:rsidRPr="0075400D">
        <w:rPr>
          <w:rFonts w:cs="Times New Roman"/>
          <w:szCs w:val="20"/>
        </w:rPr>
        <w:fldChar w:fldCharType="end"/>
      </w:r>
      <w:r w:rsidRPr="0075400D">
        <w:rPr>
          <w:rFonts w:cs="Times New Roman" w:hint="eastAsia"/>
          <w:szCs w:val="20"/>
        </w:rPr>
        <w:t>:</w:t>
      </w:r>
      <w:r w:rsidRPr="0075400D">
        <w:rPr>
          <w:rFonts w:cs="Times New Roman"/>
          <w:szCs w:val="20"/>
        </w:rPr>
        <w:t xml:space="preserve"> </w:t>
      </w:r>
      <w:r>
        <w:rPr>
          <w:rFonts w:cs="Times New Roman"/>
          <w:kern w:val="0"/>
          <w:szCs w:val="20"/>
        </w:rPr>
        <w:t>When for non-</w:t>
      </w:r>
      <w:proofErr w:type="spellStart"/>
      <w:r>
        <w:rPr>
          <w:rFonts w:cs="Times New Roman"/>
          <w:kern w:val="0"/>
          <w:szCs w:val="20"/>
        </w:rPr>
        <w:t>fallback</w:t>
      </w:r>
      <w:proofErr w:type="spellEnd"/>
      <w:r>
        <w:rPr>
          <w:rFonts w:cs="Times New Roman"/>
          <w:kern w:val="0"/>
          <w:szCs w:val="20"/>
        </w:rPr>
        <w:t xml:space="preserve"> DCI formats the corresponding DAI bit widths are increased, each DAI bit width can correspond to a respective sub-codebook, and there can be two sub-codebooks, one for </w:t>
      </w:r>
      <w:proofErr w:type="spellStart"/>
      <w:r>
        <w:rPr>
          <w:rFonts w:cs="Times New Roman"/>
          <w:kern w:val="0"/>
          <w:szCs w:val="20"/>
        </w:rPr>
        <w:t>fallback</w:t>
      </w:r>
      <w:proofErr w:type="spellEnd"/>
      <w:r>
        <w:rPr>
          <w:rFonts w:cs="Times New Roman"/>
          <w:kern w:val="0"/>
          <w:szCs w:val="20"/>
        </w:rPr>
        <w:t xml:space="preserve"> DCI formats and the other for non-</w:t>
      </w:r>
      <w:proofErr w:type="spellStart"/>
      <w:r>
        <w:rPr>
          <w:rFonts w:cs="Times New Roman"/>
          <w:kern w:val="0"/>
          <w:szCs w:val="20"/>
        </w:rPr>
        <w:t>fallback</w:t>
      </w:r>
      <w:proofErr w:type="spellEnd"/>
      <w:r>
        <w:rPr>
          <w:rFonts w:cs="Times New Roman"/>
          <w:kern w:val="0"/>
          <w:szCs w:val="20"/>
        </w:rPr>
        <w:t xml:space="preserve"> DCI formats</w:t>
      </w:r>
      <w:r>
        <w:rPr>
          <w:rFonts w:eastAsia="Malgun Gothic"/>
          <w:lang w:eastAsia="ko-KR"/>
        </w:rPr>
        <w:t>.</w:t>
      </w:r>
    </w:p>
    <w:p w14:paraId="339FA6C1" w14:textId="77777777" w:rsidR="00FA0CCE" w:rsidRPr="005B6F6A" w:rsidRDefault="00FA0CCE" w:rsidP="00FA0CCE">
      <w:pPr>
        <w:widowControl/>
        <w:spacing w:after="120"/>
        <w:rPr>
          <w:rFonts w:cs="Times New Roman"/>
          <w:kern w:val="0"/>
          <w:szCs w:val="20"/>
        </w:rPr>
      </w:pPr>
      <w:r>
        <w:rPr>
          <w:rFonts w:cs="Times New Roman" w:hint="eastAsia"/>
          <w:kern w:val="0"/>
          <w:szCs w:val="20"/>
        </w:rPr>
        <w:t>T</w:t>
      </w:r>
      <w:r>
        <w:rPr>
          <w:rFonts w:cs="Times New Roman"/>
          <w:kern w:val="0"/>
          <w:szCs w:val="20"/>
        </w:rPr>
        <w:t>o control or reduce the codebook size, time domain bundling can be introduced for Type-2 codebook as well. E.g., the bundling granularity can be configurable, to enable the tradeoff between the feedback overhead and retransmission efficiency.</w:t>
      </w:r>
    </w:p>
    <w:p w14:paraId="212D43F0" w14:textId="7591EDBE" w:rsidR="00C42432" w:rsidRPr="00FA0CCE" w:rsidRDefault="00FA0CCE" w:rsidP="00FA0CCE">
      <w:pPr>
        <w:pStyle w:val="a4"/>
        <w:jc w:val="both"/>
        <w:rPr>
          <w:rFonts w:cs="Times New Roman"/>
          <w:szCs w:val="20"/>
        </w:rPr>
      </w:pPr>
      <w:bookmarkStart w:id="45" w:name="_Ref68475435"/>
      <w:r w:rsidRPr="0075400D">
        <w:rPr>
          <w:rFonts w:cs="Times New Roman"/>
          <w:szCs w:val="20"/>
        </w:rPr>
        <w:t xml:space="preserve">Proposal </w:t>
      </w:r>
      <w:r w:rsidRPr="0075400D">
        <w:rPr>
          <w:rFonts w:cs="Times New Roman"/>
          <w:szCs w:val="20"/>
        </w:rPr>
        <w:fldChar w:fldCharType="begin"/>
      </w:r>
      <w:r w:rsidRPr="0075400D">
        <w:rPr>
          <w:rFonts w:cs="Times New Roman"/>
          <w:szCs w:val="20"/>
        </w:rPr>
        <w:instrText xml:space="preserve"> SEQ Proposal \* ARABIC </w:instrText>
      </w:r>
      <w:r w:rsidRPr="0075400D">
        <w:rPr>
          <w:rFonts w:cs="Times New Roman"/>
          <w:szCs w:val="20"/>
        </w:rPr>
        <w:fldChar w:fldCharType="separate"/>
      </w:r>
      <w:r>
        <w:rPr>
          <w:rFonts w:cs="Times New Roman"/>
          <w:noProof/>
          <w:szCs w:val="20"/>
        </w:rPr>
        <w:t>29</w:t>
      </w:r>
      <w:r w:rsidRPr="0075400D">
        <w:rPr>
          <w:rFonts w:cs="Times New Roman"/>
          <w:szCs w:val="20"/>
        </w:rPr>
        <w:fldChar w:fldCharType="end"/>
      </w:r>
      <w:r w:rsidRPr="0075400D">
        <w:rPr>
          <w:rFonts w:cs="Times New Roman" w:hint="eastAsia"/>
          <w:szCs w:val="20"/>
        </w:rPr>
        <w:t>:</w:t>
      </w:r>
      <w:r w:rsidRPr="0075400D">
        <w:rPr>
          <w:rFonts w:cs="Times New Roman"/>
          <w:szCs w:val="20"/>
        </w:rPr>
        <w:t xml:space="preserve"> Study </w:t>
      </w:r>
      <w:r>
        <w:rPr>
          <w:rFonts w:cs="Times New Roman"/>
          <w:szCs w:val="20"/>
        </w:rPr>
        <w:t>Type-2</w:t>
      </w:r>
      <w:r w:rsidRPr="0075400D">
        <w:rPr>
          <w:rFonts w:cs="Times New Roman"/>
          <w:szCs w:val="20"/>
        </w:rPr>
        <w:t xml:space="preserve"> HARQ-ACK codebook </w:t>
      </w:r>
      <w:r>
        <w:rPr>
          <w:rFonts w:cs="Times New Roman"/>
          <w:szCs w:val="20"/>
        </w:rPr>
        <w:t>in conjunction</w:t>
      </w:r>
      <w:r w:rsidRPr="0075400D">
        <w:rPr>
          <w:rFonts w:cs="Times New Roman"/>
          <w:szCs w:val="20"/>
        </w:rPr>
        <w:t xml:space="preserve"> with time domain bunding for multi-PDSCH scheduling.</w:t>
      </w:r>
      <w:bookmarkEnd w:id="45"/>
    </w:p>
    <w:p w14:paraId="5E178375" w14:textId="7B7B4089" w:rsidR="00BC28EE" w:rsidRPr="00C42432" w:rsidRDefault="00BC28EE" w:rsidP="00736821">
      <w:pPr>
        <w:pStyle w:val="10"/>
        <w:keepLines/>
        <w:numPr>
          <w:ilvl w:val="0"/>
          <w:numId w:val="2"/>
        </w:numPr>
        <w:pBdr>
          <w:top w:val="single" w:sz="12" w:space="3" w:color="auto"/>
        </w:pBdr>
        <w:tabs>
          <w:tab w:val="left" w:pos="425"/>
          <w:tab w:val="left" w:pos="567"/>
        </w:tabs>
        <w:overflowPunct w:val="0"/>
        <w:autoSpaceDE w:val="0"/>
        <w:autoSpaceDN w:val="0"/>
        <w:adjustRightInd w:val="0"/>
        <w:spacing w:before="240" w:after="180"/>
        <w:textAlignment w:val="baseline"/>
        <w:rPr>
          <w:rFonts w:cs="Times New Roman"/>
          <w:b w:val="0"/>
          <w:bCs w:val="0"/>
          <w:kern w:val="0"/>
          <w:sz w:val="36"/>
          <w:szCs w:val="20"/>
          <w:lang w:val="en-GB" w:eastAsia="en-GB"/>
        </w:rPr>
      </w:pPr>
      <w:bookmarkStart w:id="46" w:name="_GoBack"/>
      <w:bookmarkEnd w:id="46"/>
      <w:r w:rsidRPr="00C42432">
        <w:rPr>
          <w:rFonts w:cs="Times New Roman"/>
          <w:b w:val="0"/>
          <w:bCs w:val="0"/>
          <w:kern w:val="0"/>
          <w:sz w:val="36"/>
          <w:szCs w:val="20"/>
          <w:lang w:val="en-GB" w:eastAsia="en-GB"/>
        </w:rPr>
        <w:t>Conclusion</w:t>
      </w:r>
    </w:p>
    <w:p w14:paraId="73B8A36C" w14:textId="0CDBEF3B" w:rsidR="00BD60A3" w:rsidRPr="00C42432" w:rsidRDefault="006907E9" w:rsidP="006907E9">
      <w:pPr>
        <w:pStyle w:val="a0"/>
        <w:rPr>
          <w:rFonts w:cs="Times New Roman"/>
          <w:szCs w:val="20"/>
        </w:rPr>
      </w:pPr>
      <w:r w:rsidRPr="00C42432">
        <w:rPr>
          <w:rFonts w:cs="Times New Roman"/>
          <w:szCs w:val="20"/>
        </w:rPr>
        <w:t>In this contribution, we first discuss the design for PTRS and DMRS, then the processing timeline, finally, the multi-PDSCH/PUSCH</w:t>
      </w:r>
      <w:r w:rsidR="008A1E14">
        <w:rPr>
          <w:rFonts w:cs="Times New Roman"/>
          <w:szCs w:val="20"/>
        </w:rPr>
        <w:t xml:space="preserve"> scheduling and feedback</w:t>
      </w:r>
      <w:r w:rsidRPr="00C42432">
        <w:rPr>
          <w:rFonts w:cs="Times New Roman"/>
          <w:szCs w:val="20"/>
        </w:rPr>
        <w:t xml:space="preserve"> related design.</w:t>
      </w:r>
      <w:r w:rsidR="00BC28EE" w:rsidRPr="00C42432">
        <w:rPr>
          <w:rFonts w:cs="Times New Roman"/>
          <w:szCs w:val="20"/>
        </w:rPr>
        <w:t xml:space="preserve"> We have the following observations and proposals.</w:t>
      </w:r>
    </w:p>
    <w:p w14:paraId="3510B605" w14:textId="73116378" w:rsidR="00E76D4B" w:rsidRPr="00C42432" w:rsidRDefault="00E76D4B" w:rsidP="00736821">
      <w:pPr>
        <w:pStyle w:val="a0"/>
        <w:numPr>
          <w:ilvl w:val="0"/>
          <w:numId w:val="14"/>
        </w:numPr>
        <w:rPr>
          <w:rFonts w:cs="Times New Roman"/>
          <w:szCs w:val="20"/>
        </w:rPr>
      </w:pPr>
      <w:r w:rsidRPr="00C42432">
        <w:rPr>
          <w:rFonts w:cs="Times New Roman"/>
          <w:szCs w:val="20"/>
        </w:rPr>
        <w:t>PTRS density in frequency for CP-OFDM: K_PTRS = 1</w:t>
      </w:r>
      <w:r w:rsidR="00372D20">
        <w:rPr>
          <w:rFonts w:cs="Times New Roman"/>
          <w:szCs w:val="20"/>
        </w:rPr>
        <w:t xml:space="preserve"> </w:t>
      </w:r>
      <w:r w:rsidR="00372D20">
        <w:rPr>
          <w:rFonts w:cs="Times New Roman" w:hint="eastAsia"/>
          <w:szCs w:val="20"/>
        </w:rPr>
        <w:t>o</w:t>
      </w:r>
      <w:r w:rsidR="00372D20">
        <w:rPr>
          <w:rFonts w:cs="Times New Roman"/>
          <w:szCs w:val="20"/>
        </w:rPr>
        <w:t xml:space="preserve">r </w:t>
      </w:r>
      <w:r w:rsidR="00BE6508" w:rsidRPr="00C42432">
        <w:rPr>
          <w:rFonts w:cs="Times New Roman"/>
          <w:szCs w:val="20"/>
        </w:rPr>
        <w:t xml:space="preserve">K_PTRS = </w:t>
      </w:r>
      <w:r w:rsidR="00372D20">
        <w:rPr>
          <w:rFonts w:cs="Times New Roman"/>
          <w:szCs w:val="20"/>
        </w:rPr>
        <w:t>0.5</w:t>
      </w:r>
    </w:p>
    <w:p w14:paraId="49CD7D53" w14:textId="4F1D8E6A" w:rsidR="00E76D4B" w:rsidRPr="00C42432" w:rsidRDefault="00E76D4B" w:rsidP="006907E9">
      <w:pPr>
        <w:pStyle w:val="a0"/>
        <w:rPr>
          <w:rFonts w:cs="Times New Roman"/>
          <w:b/>
          <w:szCs w:val="20"/>
        </w:rPr>
      </w:pPr>
      <w:r w:rsidRPr="00C42432">
        <w:rPr>
          <w:rFonts w:cs="Times New Roman"/>
          <w:b/>
          <w:szCs w:val="20"/>
        </w:rPr>
        <w:fldChar w:fldCharType="begin"/>
      </w:r>
      <w:r w:rsidRPr="00C42432">
        <w:rPr>
          <w:rFonts w:cs="Times New Roman"/>
          <w:b/>
          <w:szCs w:val="20"/>
        </w:rPr>
        <w:instrText xml:space="preserve"> REF _Ref68170151 \h  \* MERGEFORMAT </w:instrText>
      </w:r>
      <w:r w:rsidRPr="00C42432">
        <w:rPr>
          <w:rFonts w:cs="Times New Roman"/>
          <w:b/>
          <w:szCs w:val="20"/>
        </w:rPr>
      </w:r>
      <w:r w:rsidRPr="00C42432">
        <w:rPr>
          <w:rFonts w:cs="Times New Roman"/>
          <w:b/>
          <w:szCs w:val="20"/>
        </w:rPr>
        <w:fldChar w:fldCharType="separate"/>
      </w:r>
      <w:r w:rsidR="004C775A" w:rsidRPr="004C775A">
        <w:rPr>
          <w:rFonts w:cs="Times New Roman"/>
          <w:b/>
          <w:szCs w:val="20"/>
        </w:rPr>
        <w:t xml:space="preserve">Observation </w:t>
      </w:r>
      <w:r w:rsidR="004C775A" w:rsidRPr="004C775A">
        <w:rPr>
          <w:rFonts w:cs="Times New Roman"/>
          <w:b/>
          <w:noProof/>
          <w:szCs w:val="20"/>
        </w:rPr>
        <w:t>1</w:t>
      </w:r>
      <w:r w:rsidR="004C775A" w:rsidRPr="004C775A">
        <w:rPr>
          <w:rFonts w:cs="Times New Roman"/>
          <w:b/>
          <w:szCs w:val="20"/>
        </w:rPr>
        <w:t>:</w:t>
      </w:r>
      <w:r w:rsidRPr="00C42432">
        <w:rPr>
          <w:rFonts w:cs="Times New Roman"/>
          <w:b/>
          <w:szCs w:val="20"/>
        </w:rPr>
        <w:fldChar w:fldCharType="end"/>
      </w:r>
    </w:p>
    <w:p w14:paraId="6E5A0012" w14:textId="106C7116" w:rsidR="00BE6508" w:rsidRPr="003D39F1" w:rsidRDefault="00BE6508" w:rsidP="00BE6508">
      <w:pPr>
        <w:pStyle w:val="a6"/>
        <w:numPr>
          <w:ilvl w:val="0"/>
          <w:numId w:val="11"/>
        </w:numPr>
        <w:spacing w:before="120" w:after="120"/>
        <w:ind w:firstLineChars="0"/>
        <w:rPr>
          <w:rFonts w:cs="Times New Roman"/>
          <w:b/>
        </w:rPr>
      </w:pPr>
      <w:r w:rsidRPr="00C42432">
        <w:rPr>
          <w:rFonts w:cs="Times New Roman"/>
          <w:b/>
        </w:rPr>
        <w:t>The performance of de-ICI</w:t>
      </w:r>
      <w:r>
        <w:rPr>
          <w:rFonts w:cs="Times New Roman"/>
          <w:b/>
        </w:rPr>
        <w:t xml:space="preserve"> (3-tap filter) </w:t>
      </w:r>
      <w:r w:rsidRPr="003D39F1">
        <w:rPr>
          <w:rFonts w:cs="Times New Roman"/>
          <w:b/>
        </w:rPr>
        <w:t>with K_PTRS = 2 is worse than K_PTRS = 1 or K_PTRS = 0.5 when PDSCH RB number &lt;= 16;</w:t>
      </w:r>
    </w:p>
    <w:p w14:paraId="0DC1B032" w14:textId="77777777" w:rsidR="00BE6508" w:rsidRPr="00C42432" w:rsidRDefault="00BE6508" w:rsidP="00BE6508">
      <w:pPr>
        <w:pStyle w:val="a6"/>
        <w:numPr>
          <w:ilvl w:val="0"/>
          <w:numId w:val="11"/>
        </w:numPr>
        <w:spacing w:before="120" w:after="120"/>
        <w:ind w:firstLineChars="0"/>
        <w:rPr>
          <w:rFonts w:cs="Times New Roman"/>
          <w:b/>
        </w:rPr>
      </w:pPr>
      <w:r w:rsidRPr="00C42432">
        <w:rPr>
          <w:rFonts w:cs="Times New Roman"/>
          <w:b/>
        </w:rPr>
        <w:t xml:space="preserve">When PDSCH RB number &lt;= </w:t>
      </w:r>
      <w:r>
        <w:rPr>
          <w:rFonts w:cs="Times New Roman"/>
          <w:b/>
        </w:rPr>
        <w:t>16</w:t>
      </w:r>
      <w:r w:rsidRPr="00C42432">
        <w:rPr>
          <w:rFonts w:cs="Times New Roman"/>
          <w:b/>
        </w:rPr>
        <w:t>, CPE only with K_PTRS = 2 has much better performance than de-ICI with K_PTRS = 1</w:t>
      </w:r>
      <w:r>
        <w:rPr>
          <w:rFonts w:cs="Times New Roman"/>
          <w:b/>
        </w:rPr>
        <w:t xml:space="preserve"> </w:t>
      </w:r>
      <w:r w:rsidRPr="003D39F1">
        <w:rPr>
          <w:rFonts w:cs="Times New Roman"/>
          <w:b/>
        </w:rPr>
        <w:t>or K_PTRS = 0.5</w:t>
      </w:r>
      <w:r w:rsidRPr="00C42432">
        <w:rPr>
          <w:rFonts w:cs="Times New Roman"/>
          <w:b/>
        </w:rPr>
        <w:t>.</w:t>
      </w:r>
    </w:p>
    <w:p w14:paraId="225E390F" w14:textId="5EC68FB3" w:rsidR="00E76D4B" w:rsidRPr="00C42432" w:rsidRDefault="00495DEF" w:rsidP="00BE6508">
      <w:pPr>
        <w:pStyle w:val="a6"/>
        <w:numPr>
          <w:ilvl w:val="0"/>
          <w:numId w:val="11"/>
        </w:numPr>
        <w:spacing w:before="120" w:after="120"/>
        <w:ind w:firstLineChars="0"/>
        <w:rPr>
          <w:rFonts w:cs="Times New Roman"/>
          <w:b/>
          <w:szCs w:val="20"/>
        </w:rPr>
      </w:pPr>
      <w:r>
        <w:rPr>
          <w:rFonts w:cs="Times New Roman"/>
          <w:b/>
        </w:rPr>
        <w:t>For all evaluated cases, the preferred method for PN compensation (with the best performance) is shown in Table 4. The best performance is obtained</w:t>
      </w:r>
      <w:r w:rsidRPr="003D39F1">
        <w:rPr>
          <w:rFonts w:cs="Times New Roman"/>
          <w:b/>
        </w:rPr>
        <w:t xml:space="preserve"> with legacy PTRS density in frequency, i.e. K_PTRS =</w:t>
      </w:r>
      <w:r>
        <w:rPr>
          <w:rFonts w:cs="Times New Roman"/>
          <w:b/>
        </w:rPr>
        <w:t xml:space="preserve"> </w:t>
      </w:r>
      <w:r w:rsidRPr="003D39F1">
        <w:rPr>
          <w:rFonts w:cs="Times New Roman"/>
          <w:b/>
        </w:rPr>
        <w:t>2</w:t>
      </w:r>
      <w:r>
        <w:rPr>
          <w:rFonts w:cs="Times New Roman"/>
          <w:b/>
        </w:rPr>
        <w:t>. There’s no motivation to justify higher PTRS density in frequency domain for small RB allocation</w:t>
      </w:r>
      <w:r w:rsidR="00BE6508" w:rsidRPr="00C42432">
        <w:rPr>
          <w:rFonts w:cs="Times New Roman"/>
          <w:b/>
        </w:rPr>
        <w:t>.</w:t>
      </w:r>
    </w:p>
    <w:p w14:paraId="0DB5291D" w14:textId="22B3CCC3" w:rsidR="00247EF1" w:rsidRPr="00372D20" w:rsidRDefault="00247EF1" w:rsidP="00D710FD">
      <w:pPr>
        <w:rPr>
          <w:rFonts w:cs="Times New Roman"/>
          <w:b/>
          <w:szCs w:val="20"/>
          <w:lang w:val="en-GB"/>
        </w:rPr>
      </w:pPr>
      <w:r w:rsidRPr="00372D20">
        <w:rPr>
          <w:rFonts w:cs="Times New Roman"/>
          <w:b/>
          <w:szCs w:val="20"/>
          <w:lang w:val="en-GB"/>
        </w:rPr>
        <w:fldChar w:fldCharType="begin"/>
      </w:r>
      <w:r w:rsidRPr="00372D20">
        <w:rPr>
          <w:rFonts w:cs="Times New Roman"/>
          <w:b/>
          <w:szCs w:val="20"/>
          <w:lang w:val="en-GB"/>
        </w:rPr>
        <w:instrText xml:space="preserve"> REF _Ref68169523 \h </w:instrText>
      </w:r>
      <w:r w:rsidR="00AE6779" w:rsidRPr="00372D20">
        <w:rPr>
          <w:rFonts w:cs="Times New Roman"/>
          <w:b/>
          <w:szCs w:val="20"/>
          <w:lang w:val="en-GB"/>
        </w:rPr>
        <w:instrText xml:space="preserve"> \* MERGEFORMAT </w:instrText>
      </w:r>
      <w:r w:rsidRPr="00372D20">
        <w:rPr>
          <w:rFonts w:cs="Times New Roman"/>
          <w:b/>
          <w:szCs w:val="20"/>
          <w:lang w:val="en-GB"/>
        </w:rPr>
      </w:r>
      <w:r w:rsidRPr="00372D20">
        <w:rPr>
          <w:rFonts w:cs="Times New Roman"/>
          <w:b/>
          <w:szCs w:val="20"/>
          <w:lang w:val="en-GB"/>
        </w:rPr>
        <w:fldChar w:fldCharType="separate"/>
      </w:r>
      <w:r w:rsidR="004C775A" w:rsidRPr="004C775A">
        <w:rPr>
          <w:rFonts w:cs="Times New Roman"/>
          <w:b/>
          <w:szCs w:val="20"/>
        </w:rPr>
        <w:t xml:space="preserve">Proposal </w:t>
      </w:r>
      <w:r w:rsidR="004C775A" w:rsidRPr="004C775A">
        <w:rPr>
          <w:rFonts w:cs="Times New Roman"/>
          <w:b/>
          <w:noProof/>
          <w:szCs w:val="20"/>
        </w:rPr>
        <w:t>1</w:t>
      </w:r>
      <w:r w:rsidR="004C775A" w:rsidRPr="004C775A">
        <w:rPr>
          <w:rFonts w:eastAsia="宋体" w:cs="Times New Roman"/>
          <w:b/>
          <w:szCs w:val="20"/>
        </w:rPr>
        <w:t xml:space="preserve">: There is no need to introduce higher PTRS frequency density as K_PTRS = </w:t>
      </w:r>
      <w:r w:rsidR="004C775A" w:rsidRPr="004C775A">
        <w:rPr>
          <w:rFonts w:eastAsia="宋体" w:cs="Times New Roman"/>
          <w:b/>
        </w:rPr>
        <w:t>1 or K_PTRS = 0.5</w:t>
      </w:r>
      <w:r w:rsidR="004C775A" w:rsidRPr="004C775A">
        <w:rPr>
          <w:b/>
          <w:szCs w:val="20"/>
        </w:rPr>
        <w:t xml:space="preserve"> for NR operation in</w:t>
      </w:r>
      <w:r w:rsidR="004C775A" w:rsidRPr="004C775A">
        <w:rPr>
          <w:rFonts w:eastAsia="宋体" w:cs="Times New Roman"/>
          <w:b/>
        </w:rPr>
        <w:t xml:space="preserve"> 52.6 to 71 GHz in Rel-17.</w:t>
      </w:r>
      <w:r w:rsidRPr="00372D20">
        <w:rPr>
          <w:rFonts w:cs="Times New Roman"/>
          <w:b/>
          <w:szCs w:val="20"/>
          <w:lang w:val="en-GB"/>
        </w:rPr>
        <w:fldChar w:fldCharType="end"/>
      </w:r>
    </w:p>
    <w:p w14:paraId="45049F47" w14:textId="77777777" w:rsidR="00C85130" w:rsidRPr="00C42432" w:rsidRDefault="00C85130" w:rsidP="00D710FD">
      <w:pPr>
        <w:rPr>
          <w:rFonts w:cs="Times New Roman"/>
          <w:b/>
          <w:szCs w:val="20"/>
          <w:lang w:val="en-GB"/>
        </w:rPr>
      </w:pPr>
    </w:p>
    <w:p w14:paraId="60A7B86D" w14:textId="21440139" w:rsidR="00E76D4B" w:rsidRPr="00C85130" w:rsidRDefault="00C85130" w:rsidP="00736821">
      <w:pPr>
        <w:pStyle w:val="a6"/>
        <w:numPr>
          <w:ilvl w:val="0"/>
          <w:numId w:val="14"/>
        </w:numPr>
        <w:ind w:firstLineChars="0"/>
        <w:rPr>
          <w:rFonts w:cs="Times New Roman"/>
          <w:szCs w:val="20"/>
        </w:rPr>
      </w:pPr>
      <w:r w:rsidRPr="00C85130">
        <w:rPr>
          <w:rFonts w:cs="Times New Roman"/>
          <w:szCs w:val="20"/>
        </w:rPr>
        <w:t xml:space="preserve">PTRS pattern for </w:t>
      </w:r>
      <w:r w:rsidRPr="00C42432">
        <w:rPr>
          <w:rFonts w:cs="Times New Roman"/>
          <w:szCs w:val="20"/>
        </w:rPr>
        <w:t>CP-OFDM</w:t>
      </w:r>
      <w:r w:rsidRPr="00C85130">
        <w:rPr>
          <w:rFonts w:cs="Times New Roman"/>
          <w:szCs w:val="20"/>
        </w:rPr>
        <w:t>: block-based PTRS pattern</w:t>
      </w:r>
    </w:p>
    <w:p w14:paraId="23E0ED67" w14:textId="721423FD" w:rsidR="00C85130" w:rsidRPr="00372D20" w:rsidRDefault="00C85130" w:rsidP="00D710FD">
      <w:pPr>
        <w:rPr>
          <w:rFonts w:cs="Times New Roman"/>
          <w:b/>
          <w:szCs w:val="20"/>
          <w:lang w:val="en-GB"/>
        </w:rPr>
      </w:pPr>
      <w:r w:rsidRPr="00372D20">
        <w:rPr>
          <w:rFonts w:cs="Times New Roman"/>
          <w:b/>
          <w:szCs w:val="20"/>
          <w:lang w:val="en-GB"/>
        </w:rPr>
        <w:fldChar w:fldCharType="begin"/>
      </w:r>
      <w:r w:rsidRPr="00372D20">
        <w:rPr>
          <w:rFonts w:cs="Times New Roman"/>
          <w:b/>
          <w:szCs w:val="20"/>
          <w:lang w:val="en-GB"/>
        </w:rPr>
        <w:instrText xml:space="preserve"> REF _Ref68475169 \h  \* MERGEFORMAT </w:instrText>
      </w:r>
      <w:r w:rsidRPr="00372D20">
        <w:rPr>
          <w:rFonts w:cs="Times New Roman"/>
          <w:b/>
          <w:szCs w:val="20"/>
          <w:lang w:val="en-GB"/>
        </w:rPr>
      </w:r>
      <w:r w:rsidRPr="00372D20">
        <w:rPr>
          <w:rFonts w:cs="Times New Roman"/>
          <w:b/>
          <w:szCs w:val="20"/>
          <w:lang w:val="en-GB"/>
        </w:rPr>
        <w:fldChar w:fldCharType="separate"/>
      </w:r>
      <w:r w:rsidR="004C775A" w:rsidRPr="004C775A">
        <w:rPr>
          <w:rFonts w:cs="Times New Roman"/>
          <w:b/>
        </w:rPr>
        <w:t xml:space="preserve">Observation </w:t>
      </w:r>
      <w:r w:rsidR="004C775A" w:rsidRPr="004C775A">
        <w:rPr>
          <w:rFonts w:cs="Times New Roman"/>
          <w:b/>
          <w:noProof/>
        </w:rPr>
        <w:t>2</w:t>
      </w:r>
      <w:r w:rsidR="004C775A" w:rsidRPr="004C775A">
        <w:rPr>
          <w:rFonts w:cs="Times New Roman"/>
          <w:b/>
        </w:rPr>
        <w:t>: With current simulation parameters, the performance of de-ICI with Rel-15 PTRS pattern outperforms the performance of block-based PTRS pattern with cyclic ZC sequence.</w:t>
      </w:r>
      <w:r w:rsidRPr="00372D20">
        <w:rPr>
          <w:rFonts w:cs="Times New Roman"/>
          <w:b/>
          <w:szCs w:val="20"/>
          <w:lang w:val="en-GB"/>
        </w:rPr>
        <w:fldChar w:fldCharType="end"/>
      </w:r>
    </w:p>
    <w:p w14:paraId="7FEA238C" w14:textId="37B6D16D" w:rsidR="00F57470" w:rsidRPr="00372D20" w:rsidRDefault="00C85130" w:rsidP="00D710FD">
      <w:pPr>
        <w:rPr>
          <w:rFonts w:cs="Times New Roman"/>
          <w:b/>
          <w:szCs w:val="20"/>
          <w:lang w:val="en-GB"/>
        </w:rPr>
      </w:pPr>
      <w:r w:rsidRPr="00372D20">
        <w:rPr>
          <w:rFonts w:cs="Times New Roman"/>
          <w:b/>
          <w:szCs w:val="20"/>
          <w:lang w:val="en-GB"/>
        </w:rPr>
        <w:fldChar w:fldCharType="begin"/>
      </w:r>
      <w:r w:rsidRPr="00372D20">
        <w:rPr>
          <w:rFonts w:cs="Times New Roman"/>
          <w:b/>
          <w:szCs w:val="20"/>
          <w:lang w:val="en-GB"/>
        </w:rPr>
        <w:instrText xml:space="preserve"> REF _Ref68475173 \h  \* MERGEFORMAT </w:instrText>
      </w:r>
      <w:r w:rsidRPr="00372D20">
        <w:rPr>
          <w:rFonts w:cs="Times New Roman"/>
          <w:b/>
          <w:szCs w:val="20"/>
          <w:lang w:val="en-GB"/>
        </w:rPr>
      </w:r>
      <w:r w:rsidRPr="00372D20">
        <w:rPr>
          <w:rFonts w:cs="Times New Roman"/>
          <w:b/>
          <w:szCs w:val="20"/>
          <w:lang w:val="en-GB"/>
        </w:rPr>
        <w:fldChar w:fldCharType="separate"/>
      </w:r>
      <w:r w:rsidR="004C775A" w:rsidRPr="004C775A">
        <w:rPr>
          <w:rFonts w:cs="Times New Roman"/>
          <w:b/>
        </w:rPr>
        <w:t xml:space="preserve">Proposal </w:t>
      </w:r>
      <w:r w:rsidR="004C775A" w:rsidRPr="004C775A">
        <w:rPr>
          <w:rFonts w:cs="Times New Roman"/>
          <w:b/>
          <w:noProof/>
        </w:rPr>
        <w:t>2</w:t>
      </w:r>
      <w:r w:rsidR="004C775A" w:rsidRPr="004C775A">
        <w:rPr>
          <w:rFonts w:eastAsia="宋体" w:cs="Times New Roman"/>
          <w:b/>
        </w:rPr>
        <w:t xml:space="preserve">: Do </w:t>
      </w:r>
      <w:r w:rsidR="004C775A" w:rsidRPr="004C775A">
        <w:rPr>
          <w:rFonts w:cs="Times New Roman"/>
          <w:b/>
        </w:rPr>
        <w:t>not support block-based PTRS pattern with cyclic ZC sequence for NR operation in 52.6 to 71</w:t>
      </w:r>
      <w:r w:rsidR="004C775A" w:rsidRPr="004C775A">
        <w:rPr>
          <w:rFonts w:eastAsia="宋体" w:cs="Times New Roman"/>
          <w:b/>
        </w:rPr>
        <w:t xml:space="preserve"> </w:t>
      </w:r>
      <w:r w:rsidR="004C775A" w:rsidRPr="004C775A">
        <w:rPr>
          <w:rFonts w:cs="Times New Roman"/>
          <w:b/>
        </w:rPr>
        <w:t>GHz</w:t>
      </w:r>
      <w:r w:rsidR="004C775A" w:rsidRPr="004C775A">
        <w:rPr>
          <w:b/>
          <w:szCs w:val="20"/>
        </w:rPr>
        <w:t xml:space="preserve"> in Rel-17.</w:t>
      </w:r>
      <w:r w:rsidRPr="00372D20">
        <w:rPr>
          <w:rFonts w:cs="Times New Roman"/>
          <w:b/>
          <w:szCs w:val="20"/>
          <w:lang w:val="en-GB"/>
        </w:rPr>
        <w:fldChar w:fldCharType="end"/>
      </w:r>
    </w:p>
    <w:p w14:paraId="279BD6EB" w14:textId="3B1E99BA" w:rsidR="00C85130" w:rsidRPr="004C775A" w:rsidRDefault="004C775A" w:rsidP="00D710FD">
      <w:pPr>
        <w:rPr>
          <w:rFonts w:cs="Times New Roman"/>
          <w:b/>
          <w:szCs w:val="20"/>
          <w:lang w:val="en-GB"/>
        </w:rPr>
      </w:pPr>
      <w:r w:rsidRPr="004C775A">
        <w:rPr>
          <w:rFonts w:cs="Times New Roman"/>
          <w:b/>
          <w:szCs w:val="20"/>
          <w:lang w:val="en-GB"/>
        </w:rPr>
        <w:fldChar w:fldCharType="begin"/>
      </w:r>
      <w:r w:rsidRPr="004C775A">
        <w:rPr>
          <w:rFonts w:cs="Times New Roman"/>
          <w:b/>
          <w:szCs w:val="20"/>
          <w:lang w:val="en-GB"/>
        </w:rPr>
        <w:instrText xml:space="preserve"> REF _Ref79183616 \h  \* MERGEFORMAT </w:instrText>
      </w:r>
      <w:r w:rsidRPr="004C775A">
        <w:rPr>
          <w:rFonts w:cs="Times New Roman"/>
          <w:b/>
          <w:szCs w:val="20"/>
          <w:lang w:val="en-GB"/>
        </w:rPr>
      </w:r>
      <w:r w:rsidRPr="004C775A">
        <w:rPr>
          <w:rFonts w:cs="Times New Roman"/>
          <w:b/>
          <w:szCs w:val="20"/>
          <w:lang w:val="en-GB"/>
        </w:rPr>
        <w:fldChar w:fldCharType="separate"/>
      </w:r>
      <w:r w:rsidRPr="004C775A">
        <w:rPr>
          <w:rFonts w:cs="Times New Roman"/>
          <w:b/>
        </w:rPr>
        <w:t xml:space="preserve">Observation </w:t>
      </w:r>
      <w:r w:rsidRPr="004C775A">
        <w:rPr>
          <w:rFonts w:cs="Times New Roman"/>
          <w:b/>
          <w:noProof/>
        </w:rPr>
        <w:t>3</w:t>
      </w:r>
      <w:r w:rsidRPr="004C775A">
        <w:rPr>
          <w:rFonts w:cs="Times New Roman"/>
          <w:b/>
        </w:rPr>
        <w:t>: For block-based PTRS pattern with zero-power RE, the performance of ‘</w:t>
      </w:r>
      <w:r w:rsidRPr="004C775A">
        <w:rPr>
          <w:rFonts w:ascii="Arial Unicode MS" w:eastAsia="等线" w:hAnsi="Arial Unicode MS" w:cs="Arial Unicode MS"/>
          <w:b/>
          <w:color w:val="000000"/>
          <w:kern w:val="24"/>
          <w:sz w:val="16"/>
        </w:rPr>
        <w:t>6dB power boosting</w:t>
      </w:r>
      <w:r w:rsidRPr="004C775A">
        <w:rPr>
          <w:rFonts w:cs="Times New Roman"/>
          <w:b/>
        </w:rPr>
        <w:t xml:space="preserve">’ </w:t>
      </w:r>
      <w:r w:rsidRPr="004C775A">
        <w:rPr>
          <w:rFonts w:cs="Times New Roman"/>
          <w:b/>
        </w:rPr>
        <w:lastRenderedPageBreak/>
        <w:t xml:space="preserve">is around 2.5 dB worse than that of ‘full power boosting’ for SNR achieving 10% </w:t>
      </w:r>
      <w:proofErr w:type="spellStart"/>
      <w:r w:rsidRPr="004C775A">
        <w:rPr>
          <w:rFonts w:cs="Times New Roman"/>
          <w:b/>
        </w:rPr>
        <w:t>iBLER</w:t>
      </w:r>
      <w:proofErr w:type="spellEnd"/>
      <w:r w:rsidRPr="004C775A">
        <w:rPr>
          <w:rFonts w:cs="Times New Roman"/>
          <w:b/>
        </w:rPr>
        <w:t>.</w:t>
      </w:r>
      <w:r w:rsidRPr="004C775A">
        <w:rPr>
          <w:rFonts w:cs="Times New Roman"/>
          <w:b/>
          <w:szCs w:val="20"/>
          <w:lang w:val="en-GB"/>
        </w:rPr>
        <w:fldChar w:fldCharType="end"/>
      </w:r>
    </w:p>
    <w:p w14:paraId="2F59969E" w14:textId="7F5A5F0F" w:rsidR="004C775A" w:rsidRDefault="004C775A" w:rsidP="00D710FD">
      <w:pPr>
        <w:rPr>
          <w:rFonts w:cs="Times New Roman"/>
          <w:b/>
          <w:szCs w:val="20"/>
          <w:lang w:val="en-GB"/>
        </w:rPr>
      </w:pPr>
      <w:r w:rsidRPr="004C775A">
        <w:rPr>
          <w:rFonts w:cs="Times New Roman"/>
          <w:b/>
          <w:szCs w:val="20"/>
          <w:lang w:val="en-GB"/>
        </w:rPr>
        <w:fldChar w:fldCharType="begin"/>
      </w:r>
      <w:r w:rsidRPr="004C775A">
        <w:rPr>
          <w:rFonts w:cs="Times New Roman"/>
          <w:b/>
          <w:szCs w:val="20"/>
          <w:lang w:val="en-GB"/>
        </w:rPr>
        <w:instrText xml:space="preserve"> </w:instrText>
      </w:r>
      <w:r w:rsidRPr="004C775A">
        <w:rPr>
          <w:rFonts w:cs="Times New Roman" w:hint="eastAsia"/>
          <w:b/>
          <w:szCs w:val="20"/>
          <w:lang w:val="en-GB"/>
        </w:rPr>
        <w:instrText>REF _Ref79183628 \h</w:instrText>
      </w:r>
      <w:r w:rsidRPr="004C775A">
        <w:rPr>
          <w:rFonts w:cs="Times New Roman"/>
          <w:b/>
          <w:szCs w:val="20"/>
          <w:lang w:val="en-GB"/>
        </w:rPr>
        <w:instrText xml:space="preserve">  \* MERGEFORMAT </w:instrText>
      </w:r>
      <w:r w:rsidRPr="004C775A">
        <w:rPr>
          <w:rFonts w:cs="Times New Roman"/>
          <w:b/>
          <w:szCs w:val="20"/>
          <w:lang w:val="en-GB"/>
        </w:rPr>
      </w:r>
      <w:r w:rsidRPr="004C775A">
        <w:rPr>
          <w:rFonts w:cs="Times New Roman"/>
          <w:b/>
          <w:szCs w:val="20"/>
          <w:lang w:val="en-GB"/>
        </w:rPr>
        <w:fldChar w:fldCharType="separate"/>
      </w:r>
      <w:r w:rsidRPr="004C775A">
        <w:rPr>
          <w:rFonts w:cs="Times New Roman"/>
          <w:b/>
        </w:rPr>
        <w:t xml:space="preserve">Proposal </w:t>
      </w:r>
      <w:r w:rsidRPr="004C775A">
        <w:rPr>
          <w:rFonts w:cs="Times New Roman"/>
          <w:b/>
          <w:noProof/>
        </w:rPr>
        <w:t>3</w:t>
      </w:r>
      <w:r w:rsidRPr="004C775A">
        <w:rPr>
          <w:rFonts w:eastAsia="宋体" w:cs="Times New Roman"/>
          <w:b/>
        </w:rPr>
        <w:t xml:space="preserve">: Do not support </w:t>
      </w:r>
      <w:r w:rsidRPr="004C775A">
        <w:rPr>
          <w:rFonts w:cs="Times New Roman"/>
          <w:b/>
        </w:rPr>
        <w:t>block-based PTRS pattern with zero-power RE f</w:t>
      </w:r>
      <w:r w:rsidRPr="004C775A">
        <w:rPr>
          <w:b/>
          <w:szCs w:val="20"/>
        </w:rPr>
        <w:t>or NR operation i</w:t>
      </w:r>
      <w:r w:rsidRPr="004C775A">
        <w:rPr>
          <w:rFonts w:eastAsia="宋体" w:cs="Times New Roman"/>
          <w:b/>
        </w:rPr>
        <w:t>n 52.6 to 71 GHz in Rel-17.</w:t>
      </w:r>
      <w:r w:rsidRPr="004C775A">
        <w:rPr>
          <w:rFonts w:cs="Times New Roman"/>
          <w:b/>
          <w:szCs w:val="20"/>
          <w:lang w:val="en-GB"/>
        </w:rPr>
        <w:fldChar w:fldCharType="end"/>
      </w:r>
    </w:p>
    <w:p w14:paraId="48FDB637" w14:textId="77777777" w:rsidR="009D27F4" w:rsidRPr="004C775A" w:rsidRDefault="009D27F4" w:rsidP="00D710FD">
      <w:pPr>
        <w:rPr>
          <w:rFonts w:cs="Times New Roman"/>
          <w:b/>
          <w:szCs w:val="20"/>
          <w:lang w:val="en-GB"/>
        </w:rPr>
      </w:pPr>
    </w:p>
    <w:p w14:paraId="02589BD7" w14:textId="1C9C151F" w:rsidR="00E76D4B" w:rsidRPr="00C42432" w:rsidRDefault="00E76D4B" w:rsidP="00736821">
      <w:pPr>
        <w:pStyle w:val="a0"/>
        <w:numPr>
          <w:ilvl w:val="0"/>
          <w:numId w:val="14"/>
        </w:numPr>
        <w:rPr>
          <w:rFonts w:cs="Times New Roman"/>
          <w:szCs w:val="20"/>
        </w:rPr>
      </w:pPr>
      <w:r w:rsidRPr="00C42432">
        <w:rPr>
          <w:rFonts w:cs="Times New Roman"/>
          <w:szCs w:val="20"/>
        </w:rPr>
        <w:t>PTRS density in time for DFT-s-OFDM</w:t>
      </w:r>
    </w:p>
    <w:p w14:paraId="3E6CE983" w14:textId="1306B50B" w:rsidR="00F12A7C" w:rsidRPr="00F12A7C" w:rsidRDefault="00F12A7C" w:rsidP="00465AD8">
      <w:pPr>
        <w:rPr>
          <w:rFonts w:cs="Times New Roman"/>
          <w:b/>
          <w:szCs w:val="20"/>
          <w:lang w:val="en-GB"/>
        </w:rPr>
      </w:pPr>
      <w:r w:rsidRPr="00F12A7C">
        <w:rPr>
          <w:rFonts w:cs="Times New Roman"/>
          <w:b/>
          <w:szCs w:val="20"/>
          <w:lang w:val="en-GB"/>
        </w:rPr>
        <w:fldChar w:fldCharType="begin"/>
      </w:r>
      <w:r w:rsidRPr="00F12A7C">
        <w:rPr>
          <w:rFonts w:cs="Times New Roman"/>
          <w:b/>
          <w:szCs w:val="20"/>
          <w:lang w:val="en-GB"/>
        </w:rPr>
        <w:instrText xml:space="preserve"> REF _Ref78559432 \h  \* MERGEFORMAT </w:instrText>
      </w:r>
      <w:r w:rsidRPr="00F12A7C">
        <w:rPr>
          <w:rFonts w:cs="Times New Roman"/>
          <w:b/>
          <w:szCs w:val="20"/>
          <w:lang w:val="en-GB"/>
        </w:rPr>
      </w:r>
      <w:r w:rsidRPr="00F12A7C">
        <w:rPr>
          <w:rFonts w:cs="Times New Roman"/>
          <w:b/>
          <w:szCs w:val="20"/>
          <w:lang w:val="en-GB"/>
        </w:rPr>
        <w:fldChar w:fldCharType="separate"/>
      </w:r>
      <w:r w:rsidR="004C775A" w:rsidRPr="004C775A">
        <w:rPr>
          <w:rFonts w:cs="Times New Roman"/>
          <w:b/>
          <w:szCs w:val="20"/>
        </w:rPr>
        <w:t xml:space="preserve">Observation </w:t>
      </w:r>
      <w:r w:rsidR="004C775A" w:rsidRPr="004C775A">
        <w:rPr>
          <w:rFonts w:cs="Times New Roman"/>
          <w:b/>
          <w:noProof/>
          <w:szCs w:val="20"/>
        </w:rPr>
        <w:t>4</w:t>
      </w:r>
      <w:r w:rsidR="004C775A" w:rsidRPr="004C775A">
        <w:rPr>
          <w:rFonts w:cs="Times New Roman"/>
          <w:b/>
          <w:szCs w:val="20"/>
        </w:rPr>
        <w:t xml:space="preserve">: For MCS-7, MCS-16 and MCS-22, the performance gap is less than 0.8 dB between </w:t>
      </w:r>
      <w:r w:rsidR="004C775A" w:rsidRPr="004C775A">
        <w:rPr>
          <w:rFonts w:eastAsia="等线" w:cs="Times New Roman"/>
          <w:b/>
          <w:color w:val="000000"/>
          <w:kern w:val="0"/>
          <w:szCs w:val="20"/>
        </w:rPr>
        <w:t xml:space="preserve">(CN, CS) = (8, 4) and </w:t>
      </w:r>
      <w:r w:rsidR="004C775A" w:rsidRPr="004C775A">
        <w:rPr>
          <w:rFonts w:eastAsia="等线" w:cs="Times New Roman" w:hint="eastAsia"/>
          <w:b/>
          <w:color w:val="000000"/>
          <w:kern w:val="0"/>
          <w:szCs w:val="20"/>
        </w:rPr>
        <w:t>the</w:t>
      </w:r>
      <w:r w:rsidR="004C775A" w:rsidRPr="004C775A">
        <w:rPr>
          <w:rFonts w:eastAsia="等线" w:cs="Times New Roman"/>
          <w:b/>
          <w:color w:val="000000"/>
          <w:kern w:val="0"/>
          <w:szCs w:val="20"/>
        </w:rPr>
        <w:t xml:space="preserve"> </w:t>
      </w:r>
      <w:r w:rsidR="004C775A" w:rsidRPr="004C775A">
        <w:rPr>
          <w:rFonts w:eastAsia="等线" w:cs="Times New Roman" w:hint="eastAsia"/>
          <w:b/>
          <w:color w:val="000000"/>
          <w:kern w:val="0"/>
          <w:szCs w:val="20"/>
        </w:rPr>
        <w:t>configuration</w:t>
      </w:r>
      <w:r w:rsidR="004C775A" w:rsidRPr="004C775A">
        <w:rPr>
          <w:rFonts w:eastAsia="等线" w:cs="Times New Roman"/>
          <w:b/>
          <w:color w:val="000000"/>
          <w:kern w:val="0"/>
          <w:szCs w:val="20"/>
        </w:rPr>
        <w:t xml:space="preserve"> with </w:t>
      </w:r>
      <w:r w:rsidR="004C775A" w:rsidRPr="004C775A">
        <w:rPr>
          <w:rFonts w:cs="Times New Roman"/>
          <w:b/>
          <w:szCs w:val="20"/>
        </w:rPr>
        <w:t>the best performance.</w:t>
      </w:r>
      <w:r w:rsidRPr="00F12A7C">
        <w:rPr>
          <w:rFonts w:cs="Times New Roman"/>
          <w:b/>
          <w:szCs w:val="20"/>
          <w:lang w:val="en-GB"/>
        </w:rPr>
        <w:fldChar w:fldCharType="end"/>
      </w:r>
    </w:p>
    <w:p w14:paraId="78F2709D" w14:textId="7B5F7CDA" w:rsidR="00F12A7C" w:rsidRPr="00F12A7C" w:rsidRDefault="00F12A7C" w:rsidP="00465AD8">
      <w:pPr>
        <w:rPr>
          <w:rFonts w:cs="Times New Roman"/>
          <w:b/>
          <w:szCs w:val="20"/>
          <w:lang w:val="en-GB"/>
        </w:rPr>
      </w:pPr>
      <w:r w:rsidRPr="00F12A7C">
        <w:rPr>
          <w:rFonts w:cs="Times New Roman"/>
          <w:b/>
          <w:szCs w:val="20"/>
          <w:lang w:val="en-GB"/>
        </w:rPr>
        <w:fldChar w:fldCharType="begin"/>
      </w:r>
      <w:r w:rsidRPr="00F12A7C">
        <w:rPr>
          <w:rFonts w:cs="Times New Roman"/>
          <w:b/>
          <w:szCs w:val="20"/>
          <w:lang w:val="en-GB"/>
        </w:rPr>
        <w:instrText xml:space="preserve"> REF _Ref78559435 \h  \* MERGEFORMAT </w:instrText>
      </w:r>
      <w:r w:rsidRPr="00F12A7C">
        <w:rPr>
          <w:rFonts w:cs="Times New Roman"/>
          <w:b/>
          <w:szCs w:val="20"/>
          <w:lang w:val="en-GB"/>
        </w:rPr>
      </w:r>
      <w:r w:rsidRPr="00F12A7C">
        <w:rPr>
          <w:rFonts w:cs="Times New Roman"/>
          <w:b/>
          <w:szCs w:val="20"/>
          <w:lang w:val="en-GB"/>
        </w:rPr>
        <w:fldChar w:fldCharType="separate"/>
      </w:r>
      <w:r w:rsidR="004C775A" w:rsidRPr="004C775A">
        <w:rPr>
          <w:rFonts w:cs="Times New Roman"/>
          <w:b/>
          <w:szCs w:val="20"/>
        </w:rPr>
        <w:t xml:space="preserve">Observation </w:t>
      </w:r>
      <w:r w:rsidR="004C775A" w:rsidRPr="004C775A">
        <w:rPr>
          <w:rFonts w:cs="Times New Roman"/>
          <w:b/>
          <w:noProof/>
          <w:szCs w:val="20"/>
        </w:rPr>
        <w:t>5</w:t>
      </w:r>
      <w:r w:rsidR="004C775A" w:rsidRPr="004C775A">
        <w:rPr>
          <w:rFonts w:cs="Times New Roman"/>
          <w:b/>
          <w:szCs w:val="20"/>
        </w:rPr>
        <w:t xml:space="preserve">: For MCS-26 and PUSCH RB number as 256, configuration </w:t>
      </w:r>
      <w:r w:rsidR="004C775A" w:rsidRPr="004C775A">
        <w:rPr>
          <w:rFonts w:eastAsia="等线" w:cs="Times New Roman"/>
          <w:b/>
          <w:color w:val="000000"/>
          <w:kern w:val="0"/>
          <w:szCs w:val="20"/>
        </w:rPr>
        <w:t>(CN, CS) = (16, 4) achieves best performance.</w:t>
      </w:r>
      <w:r w:rsidRPr="00F12A7C">
        <w:rPr>
          <w:rFonts w:cs="Times New Roman"/>
          <w:b/>
          <w:szCs w:val="20"/>
          <w:lang w:val="en-GB"/>
        </w:rPr>
        <w:fldChar w:fldCharType="end"/>
      </w:r>
    </w:p>
    <w:p w14:paraId="14FB4A10" w14:textId="41A6547D" w:rsidR="00247EF1" w:rsidRDefault="00247EF1" w:rsidP="00D710FD">
      <w:pPr>
        <w:rPr>
          <w:rFonts w:cs="Times New Roman"/>
          <w:b/>
          <w:szCs w:val="20"/>
          <w:lang w:val="en-GB"/>
        </w:rPr>
      </w:pPr>
      <w:r w:rsidRPr="00C42432">
        <w:rPr>
          <w:rFonts w:cs="Times New Roman"/>
          <w:b/>
          <w:szCs w:val="20"/>
          <w:lang w:val="en-GB"/>
        </w:rPr>
        <w:fldChar w:fldCharType="begin"/>
      </w:r>
      <w:r w:rsidRPr="00C42432">
        <w:rPr>
          <w:rFonts w:cs="Times New Roman"/>
          <w:b/>
          <w:szCs w:val="20"/>
          <w:lang w:val="en-GB"/>
        </w:rPr>
        <w:instrText xml:space="preserve"> REF _Ref68169538 \h </w:instrText>
      </w:r>
      <w:r w:rsidR="00AE6779" w:rsidRPr="00C42432">
        <w:rPr>
          <w:rFonts w:cs="Times New Roman"/>
          <w:b/>
          <w:szCs w:val="20"/>
          <w:lang w:val="en-GB"/>
        </w:rPr>
        <w:instrText xml:space="preserve"> \* MERGEFORMAT </w:instrText>
      </w:r>
      <w:r w:rsidRPr="00C42432">
        <w:rPr>
          <w:rFonts w:cs="Times New Roman"/>
          <w:b/>
          <w:szCs w:val="20"/>
          <w:lang w:val="en-GB"/>
        </w:rPr>
      </w:r>
      <w:r w:rsidRPr="00C42432">
        <w:rPr>
          <w:rFonts w:cs="Times New Roman"/>
          <w:b/>
          <w:szCs w:val="20"/>
          <w:lang w:val="en-GB"/>
        </w:rPr>
        <w:fldChar w:fldCharType="separate"/>
      </w:r>
      <w:r w:rsidR="004C775A" w:rsidRPr="004C775A">
        <w:rPr>
          <w:rFonts w:cs="Times New Roman"/>
          <w:b/>
          <w:szCs w:val="20"/>
        </w:rPr>
        <w:t xml:space="preserve">Proposal </w:t>
      </w:r>
      <w:r w:rsidR="004C775A" w:rsidRPr="004C775A">
        <w:rPr>
          <w:rFonts w:cs="Times New Roman"/>
          <w:b/>
          <w:noProof/>
          <w:szCs w:val="20"/>
        </w:rPr>
        <w:t>4</w:t>
      </w:r>
      <w:r w:rsidR="004C775A" w:rsidRPr="004C775A">
        <w:rPr>
          <w:rFonts w:cs="Times New Roman"/>
          <w:b/>
          <w:szCs w:val="20"/>
        </w:rPr>
        <w:t>: The necessity to introduce more PTRS chunk number needs further discussion as there is no significant performance benefit. If a new configuration with more PTRS chunk number needs to be added, the SCS and MCS should be within the condition of applying this configuration.</w:t>
      </w:r>
      <w:r w:rsidRPr="00C42432">
        <w:rPr>
          <w:rFonts w:cs="Times New Roman"/>
          <w:b/>
          <w:szCs w:val="20"/>
          <w:lang w:val="en-GB"/>
        </w:rPr>
        <w:fldChar w:fldCharType="end"/>
      </w:r>
    </w:p>
    <w:p w14:paraId="6A006F1D" w14:textId="77777777" w:rsidR="00C85130" w:rsidRPr="00C42432" w:rsidRDefault="00C85130" w:rsidP="00D710FD">
      <w:pPr>
        <w:rPr>
          <w:rFonts w:cs="Times New Roman"/>
          <w:b/>
          <w:szCs w:val="20"/>
          <w:lang w:val="en-GB"/>
        </w:rPr>
      </w:pPr>
    </w:p>
    <w:p w14:paraId="7725C952" w14:textId="0BB67D13" w:rsidR="00E76D4B" w:rsidRPr="00C42432" w:rsidRDefault="00E76D4B" w:rsidP="00736821">
      <w:pPr>
        <w:pStyle w:val="a0"/>
        <w:numPr>
          <w:ilvl w:val="0"/>
          <w:numId w:val="14"/>
        </w:numPr>
        <w:rPr>
          <w:rFonts w:cs="Times New Roman"/>
          <w:szCs w:val="20"/>
          <w:lang w:val="en-GB"/>
        </w:rPr>
      </w:pPr>
      <w:r w:rsidRPr="00C42432">
        <w:rPr>
          <w:rFonts w:cs="Times New Roman"/>
          <w:szCs w:val="20"/>
          <w:lang w:val="en-GB"/>
        </w:rPr>
        <w:t>DMRS pattern</w:t>
      </w:r>
    </w:p>
    <w:p w14:paraId="5EE57C55" w14:textId="0AE48262" w:rsidR="00E76D4B" w:rsidRPr="00C42432" w:rsidRDefault="00E76D4B" w:rsidP="00D710FD">
      <w:pPr>
        <w:rPr>
          <w:rFonts w:cs="Times New Roman"/>
          <w:b/>
          <w:szCs w:val="20"/>
          <w:lang w:val="en-GB"/>
        </w:rPr>
      </w:pPr>
      <w:r w:rsidRPr="00C42432">
        <w:rPr>
          <w:rFonts w:cs="Times New Roman"/>
          <w:b/>
          <w:szCs w:val="20"/>
          <w:lang w:val="en-GB"/>
        </w:rPr>
        <w:fldChar w:fldCharType="begin"/>
      </w:r>
      <w:r w:rsidRPr="00C42432">
        <w:rPr>
          <w:rFonts w:cs="Times New Roman"/>
          <w:b/>
          <w:szCs w:val="20"/>
          <w:lang w:val="en-GB"/>
        </w:rPr>
        <w:instrText xml:space="preserve"> REF _Ref68170168 \h  \* MERGEFORMAT </w:instrText>
      </w:r>
      <w:r w:rsidRPr="00C42432">
        <w:rPr>
          <w:rFonts w:cs="Times New Roman"/>
          <w:b/>
          <w:szCs w:val="20"/>
          <w:lang w:val="en-GB"/>
        </w:rPr>
      </w:r>
      <w:r w:rsidRPr="00C42432">
        <w:rPr>
          <w:rFonts w:cs="Times New Roman"/>
          <w:b/>
          <w:szCs w:val="20"/>
          <w:lang w:val="en-GB"/>
        </w:rPr>
        <w:fldChar w:fldCharType="separate"/>
      </w:r>
      <w:r w:rsidR="004C775A" w:rsidRPr="0056456A">
        <w:rPr>
          <w:rFonts w:cs="Times New Roman"/>
          <w:b/>
          <w:szCs w:val="20"/>
        </w:rPr>
        <w:t xml:space="preserve">Observation </w:t>
      </w:r>
      <w:r w:rsidR="004C775A">
        <w:rPr>
          <w:rFonts w:cs="Times New Roman"/>
          <w:b/>
          <w:noProof/>
          <w:szCs w:val="20"/>
        </w:rPr>
        <w:t>6</w:t>
      </w:r>
      <w:r w:rsidR="004C775A" w:rsidRPr="0056456A">
        <w:rPr>
          <w:rFonts w:cs="Times New Roman"/>
          <w:b/>
          <w:szCs w:val="20"/>
        </w:rPr>
        <w:t>:</w:t>
      </w:r>
      <w:r w:rsidRPr="00C42432">
        <w:rPr>
          <w:rFonts w:cs="Times New Roman"/>
          <w:b/>
          <w:szCs w:val="20"/>
          <w:lang w:val="en-GB"/>
        </w:rPr>
        <w:fldChar w:fldCharType="end"/>
      </w:r>
    </w:p>
    <w:p w14:paraId="6133C242" w14:textId="77777777" w:rsidR="00A14345" w:rsidRPr="00C42432" w:rsidRDefault="00A14345" w:rsidP="00A14345">
      <w:pPr>
        <w:pStyle w:val="a6"/>
        <w:numPr>
          <w:ilvl w:val="0"/>
          <w:numId w:val="11"/>
        </w:numPr>
        <w:spacing w:before="120" w:after="120"/>
        <w:ind w:firstLineChars="0"/>
        <w:rPr>
          <w:rFonts w:cs="Times New Roman"/>
          <w:b/>
          <w:szCs w:val="20"/>
        </w:rPr>
      </w:pPr>
      <w:r w:rsidRPr="00C42432">
        <w:rPr>
          <w:rFonts w:cs="Times New Roman"/>
          <w:b/>
          <w:szCs w:val="20"/>
        </w:rPr>
        <w:t>Comparing with legacy pattern (type-1 with FD-OCC), ‘type-1 no FD-OCC’ has obvious performance gain for DS &gt;= 20ns;</w:t>
      </w:r>
    </w:p>
    <w:p w14:paraId="19B059B0" w14:textId="77777777" w:rsidR="00A14345" w:rsidRPr="00C42432" w:rsidRDefault="00A14345" w:rsidP="00A14345">
      <w:pPr>
        <w:pStyle w:val="a6"/>
        <w:numPr>
          <w:ilvl w:val="0"/>
          <w:numId w:val="11"/>
        </w:numPr>
        <w:spacing w:before="120" w:after="120"/>
        <w:ind w:firstLineChars="0"/>
        <w:rPr>
          <w:rFonts w:cs="Times New Roman"/>
          <w:b/>
          <w:szCs w:val="20"/>
        </w:rPr>
      </w:pPr>
      <w:r w:rsidRPr="00C42432">
        <w:rPr>
          <w:rFonts w:cs="Times New Roman"/>
          <w:b/>
          <w:szCs w:val="20"/>
        </w:rPr>
        <w:t>‘DMRS on every RE with FD-OCC’ has better performance than ‘Type-1 with FD-OCC’ and ‘Type-1 no FD-OCC’, and the performance between DMRS on every RE with/without FD-OCC is very close;</w:t>
      </w:r>
    </w:p>
    <w:p w14:paraId="1D6D6425" w14:textId="77777777" w:rsidR="00A14345" w:rsidRPr="00C42432" w:rsidRDefault="00A14345" w:rsidP="00A14345">
      <w:pPr>
        <w:pStyle w:val="a6"/>
        <w:numPr>
          <w:ilvl w:val="0"/>
          <w:numId w:val="11"/>
        </w:numPr>
        <w:spacing w:before="120" w:after="120"/>
        <w:ind w:firstLineChars="0"/>
        <w:rPr>
          <w:rFonts w:cs="Times New Roman"/>
          <w:b/>
          <w:szCs w:val="20"/>
        </w:rPr>
      </w:pPr>
      <w:r w:rsidRPr="00C42432">
        <w:rPr>
          <w:rFonts w:cs="Times New Roman"/>
          <w:b/>
          <w:szCs w:val="20"/>
        </w:rPr>
        <w:t>‘Type-1 no FD-OCC’ and ‘DMRS on every RE with FD-OCC’ still support 2-port transmission, which can be used for MU-MIMO or 2-layer transmission for single UE;</w:t>
      </w:r>
    </w:p>
    <w:p w14:paraId="08A7A38E" w14:textId="77777777" w:rsidR="00A14345" w:rsidRDefault="00A14345" w:rsidP="00A14345">
      <w:pPr>
        <w:pStyle w:val="a6"/>
        <w:numPr>
          <w:ilvl w:val="0"/>
          <w:numId w:val="11"/>
        </w:numPr>
        <w:spacing w:before="120" w:after="120"/>
        <w:ind w:firstLineChars="0"/>
        <w:rPr>
          <w:rFonts w:cs="Times New Roman"/>
          <w:b/>
          <w:szCs w:val="20"/>
        </w:rPr>
      </w:pPr>
      <w:r w:rsidRPr="00C42432">
        <w:rPr>
          <w:rFonts w:cs="Times New Roman"/>
          <w:b/>
          <w:szCs w:val="20"/>
        </w:rPr>
        <w:t>‘Type-1 no FD-OCC’ still supports data multiplexing in DMRS symbols, while ‘DMRS on every RE’ can’t support this.</w:t>
      </w:r>
    </w:p>
    <w:p w14:paraId="223A3656" w14:textId="77777777" w:rsidR="00A14345" w:rsidRDefault="00A14345" w:rsidP="00A14345">
      <w:pPr>
        <w:pStyle w:val="a6"/>
        <w:numPr>
          <w:ilvl w:val="0"/>
          <w:numId w:val="11"/>
        </w:numPr>
        <w:spacing w:before="120" w:after="120"/>
        <w:ind w:firstLineChars="0"/>
        <w:rPr>
          <w:rFonts w:cs="Times New Roman"/>
          <w:b/>
          <w:szCs w:val="20"/>
        </w:rPr>
      </w:pPr>
      <w:r w:rsidRPr="00EA06D6">
        <w:rPr>
          <w:rFonts w:cs="Times New Roman"/>
          <w:b/>
          <w:szCs w:val="20"/>
        </w:rPr>
        <w:t>‘Type-2 no FD-OCC’ has better performance than ‘Type-2 with FD-OCC’, and the gain on SCS-960KHz is higher than the gain on SCS-480KHz;</w:t>
      </w:r>
    </w:p>
    <w:p w14:paraId="2E433A1D" w14:textId="77777777" w:rsidR="00A14345" w:rsidRPr="00EA06D6" w:rsidRDefault="00A14345" w:rsidP="00A14345">
      <w:pPr>
        <w:pStyle w:val="a6"/>
        <w:numPr>
          <w:ilvl w:val="0"/>
          <w:numId w:val="11"/>
        </w:numPr>
        <w:spacing w:before="120" w:after="120"/>
        <w:ind w:firstLineChars="0"/>
        <w:rPr>
          <w:rFonts w:cs="Times New Roman"/>
          <w:b/>
          <w:szCs w:val="20"/>
        </w:rPr>
      </w:pPr>
      <w:r w:rsidRPr="00EA06D6">
        <w:rPr>
          <w:rFonts w:cs="Times New Roman"/>
          <w:b/>
          <w:szCs w:val="20"/>
        </w:rPr>
        <w:t>The performance of ‘Type-2 no FD-OCC’ is a little worse than that of ‘Type-1 no FD-OCC’.</w:t>
      </w:r>
    </w:p>
    <w:p w14:paraId="7122D745" w14:textId="6CD77AA9" w:rsidR="00247EF1" w:rsidRDefault="00247EF1" w:rsidP="00D710FD">
      <w:pPr>
        <w:rPr>
          <w:rFonts w:cs="Times New Roman"/>
          <w:b/>
          <w:szCs w:val="20"/>
          <w:lang w:val="en-GB"/>
        </w:rPr>
      </w:pPr>
      <w:r w:rsidRPr="00F12A7C">
        <w:rPr>
          <w:rFonts w:cs="Times New Roman"/>
          <w:b/>
          <w:szCs w:val="20"/>
          <w:lang w:val="en-GB"/>
        </w:rPr>
        <w:fldChar w:fldCharType="begin"/>
      </w:r>
      <w:r w:rsidRPr="00F12A7C">
        <w:rPr>
          <w:rFonts w:cs="Times New Roman"/>
          <w:b/>
          <w:szCs w:val="20"/>
          <w:lang w:val="en-GB"/>
        </w:rPr>
        <w:instrText xml:space="preserve"> REF _Ref61455612 \h </w:instrText>
      </w:r>
      <w:r w:rsidR="00AE6779" w:rsidRPr="00F12A7C">
        <w:rPr>
          <w:rFonts w:cs="Times New Roman"/>
          <w:b/>
          <w:szCs w:val="20"/>
          <w:lang w:val="en-GB"/>
        </w:rPr>
        <w:instrText xml:space="preserve"> \* MERGEFORMAT </w:instrText>
      </w:r>
      <w:r w:rsidRPr="00F12A7C">
        <w:rPr>
          <w:rFonts w:cs="Times New Roman"/>
          <w:b/>
          <w:szCs w:val="20"/>
          <w:lang w:val="en-GB"/>
        </w:rPr>
      </w:r>
      <w:r w:rsidRPr="00F12A7C">
        <w:rPr>
          <w:rFonts w:cs="Times New Roman"/>
          <w:b/>
          <w:szCs w:val="20"/>
          <w:lang w:val="en-GB"/>
        </w:rPr>
        <w:fldChar w:fldCharType="separate"/>
      </w:r>
      <w:r w:rsidR="004C775A" w:rsidRPr="004C775A">
        <w:rPr>
          <w:rFonts w:cs="Times New Roman"/>
          <w:b/>
          <w:szCs w:val="20"/>
        </w:rPr>
        <w:t xml:space="preserve">Proposal </w:t>
      </w:r>
      <w:r w:rsidR="004C775A" w:rsidRPr="004C775A">
        <w:rPr>
          <w:rFonts w:cs="Times New Roman"/>
          <w:b/>
          <w:noProof/>
          <w:szCs w:val="20"/>
        </w:rPr>
        <w:t>5</w:t>
      </w:r>
      <w:r w:rsidR="004C775A" w:rsidRPr="004C775A">
        <w:rPr>
          <w:rFonts w:cs="Times New Roman"/>
          <w:b/>
          <w:szCs w:val="20"/>
        </w:rPr>
        <w:t xml:space="preserve">: Support ‘type-1 no FD-OCC’ for NR operation in 52.6 to 71 GHz with 480 kHz and 960 kHz SCS in </w:t>
      </w:r>
      <w:r w:rsidR="004C775A" w:rsidRPr="004C775A">
        <w:rPr>
          <w:b/>
          <w:szCs w:val="20"/>
        </w:rPr>
        <w:t>Rel-17.</w:t>
      </w:r>
      <w:r w:rsidRPr="00F12A7C">
        <w:rPr>
          <w:rFonts w:cs="Times New Roman"/>
          <w:b/>
          <w:szCs w:val="20"/>
          <w:lang w:val="en-GB"/>
        </w:rPr>
        <w:fldChar w:fldCharType="end"/>
      </w:r>
    </w:p>
    <w:p w14:paraId="2ACA2B6F" w14:textId="1CD38B5E" w:rsidR="00E903AD" w:rsidRPr="00E903AD" w:rsidRDefault="00E903AD" w:rsidP="00D710FD">
      <w:pPr>
        <w:rPr>
          <w:rFonts w:cs="Times New Roman"/>
          <w:b/>
          <w:szCs w:val="20"/>
          <w:lang w:val="en-GB"/>
        </w:rPr>
      </w:pPr>
      <w:r w:rsidRPr="00E903AD">
        <w:rPr>
          <w:rFonts w:cs="Times New Roman"/>
          <w:b/>
          <w:szCs w:val="20"/>
          <w:lang w:val="en-GB"/>
        </w:rPr>
        <w:fldChar w:fldCharType="begin"/>
      </w:r>
      <w:r w:rsidRPr="00E903AD">
        <w:rPr>
          <w:rFonts w:cs="Times New Roman"/>
          <w:b/>
          <w:szCs w:val="20"/>
          <w:lang w:val="en-GB"/>
        </w:rPr>
        <w:instrText xml:space="preserve"> </w:instrText>
      </w:r>
      <w:r w:rsidRPr="00E903AD">
        <w:rPr>
          <w:rFonts w:cs="Times New Roman" w:hint="eastAsia"/>
          <w:b/>
          <w:szCs w:val="20"/>
          <w:lang w:val="en-GB"/>
        </w:rPr>
        <w:instrText>REF _Ref78560297 \h</w:instrText>
      </w:r>
      <w:r w:rsidRPr="00E903AD">
        <w:rPr>
          <w:rFonts w:cs="Times New Roman"/>
          <w:b/>
          <w:szCs w:val="20"/>
          <w:lang w:val="en-GB"/>
        </w:rPr>
        <w:instrText xml:space="preserve">  \* MERGEFORMAT </w:instrText>
      </w:r>
      <w:r w:rsidRPr="00E903AD">
        <w:rPr>
          <w:rFonts w:cs="Times New Roman"/>
          <w:b/>
          <w:szCs w:val="20"/>
          <w:lang w:val="en-GB"/>
        </w:rPr>
      </w:r>
      <w:r w:rsidRPr="00E903AD">
        <w:rPr>
          <w:rFonts w:cs="Times New Roman"/>
          <w:b/>
          <w:szCs w:val="20"/>
          <w:lang w:val="en-GB"/>
        </w:rPr>
        <w:fldChar w:fldCharType="separate"/>
      </w:r>
      <w:r w:rsidR="004C775A" w:rsidRPr="004C775A">
        <w:rPr>
          <w:rFonts w:cs="Times New Roman"/>
          <w:b/>
          <w:szCs w:val="20"/>
        </w:rPr>
        <w:t xml:space="preserve">Proposal </w:t>
      </w:r>
      <w:r w:rsidR="004C775A" w:rsidRPr="004C775A">
        <w:rPr>
          <w:rFonts w:cs="Times New Roman"/>
          <w:b/>
          <w:noProof/>
          <w:szCs w:val="20"/>
        </w:rPr>
        <w:t>6</w:t>
      </w:r>
      <w:r w:rsidR="004C775A" w:rsidRPr="004C775A">
        <w:rPr>
          <w:rFonts w:cs="Times New Roman"/>
          <w:b/>
          <w:szCs w:val="20"/>
        </w:rPr>
        <w:t xml:space="preserve">: </w:t>
      </w:r>
      <w:r w:rsidR="004C775A" w:rsidRPr="004C775A">
        <w:rPr>
          <w:rFonts w:eastAsia="Times New Roman" w:cs="Times New Roman"/>
          <w:b/>
          <w:szCs w:val="20"/>
        </w:rPr>
        <w:t xml:space="preserve">Do no introduce </w:t>
      </w:r>
      <w:r w:rsidR="004C775A" w:rsidRPr="004C775A">
        <w:rPr>
          <w:b/>
          <w:szCs w:val="20"/>
          <w:lang w:eastAsia="ja-JP"/>
        </w:rPr>
        <w:t xml:space="preserve">new DMRS pattern with increased frequency domain density (in number of subcarriers) than the existing DMRS patterns </w:t>
      </w:r>
      <w:r w:rsidR="004C775A" w:rsidRPr="004C775A">
        <w:rPr>
          <w:b/>
          <w:szCs w:val="20"/>
        </w:rPr>
        <w:t>for NR operation in 52.6 to 71 GHz with 480 kHz and/or 960 kHz SCS in Rel-17.</w:t>
      </w:r>
      <w:r w:rsidRPr="00E903AD">
        <w:rPr>
          <w:rFonts w:cs="Times New Roman"/>
          <w:b/>
          <w:szCs w:val="20"/>
          <w:lang w:val="en-GB"/>
        </w:rPr>
        <w:fldChar w:fldCharType="end"/>
      </w:r>
    </w:p>
    <w:p w14:paraId="1463A063" w14:textId="77777777" w:rsidR="00D638FC" w:rsidRPr="00C42432" w:rsidRDefault="00D638FC" w:rsidP="00D710FD">
      <w:pPr>
        <w:rPr>
          <w:rFonts w:cs="Times New Roman"/>
          <w:b/>
          <w:szCs w:val="20"/>
          <w:lang w:val="en-GB"/>
        </w:rPr>
      </w:pPr>
    </w:p>
    <w:p w14:paraId="47CA514B" w14:textId="71F8A1D7" w:rsidR="00D638FC" w:rsidRPr="00C42432" w:rsidRDefault="00D638FC" w:rsidP="00736821">
      <w:pPr>
        <w:pStyle w:val="a6"/>
        <w:numPr>
          <w:ilvl w:val="0"/>
          <w:numId w:val="14"/>
        </w:numPr>
        <w:ind w:firstLineChars="0"/>
        <w:rPr>
          <w:rFonts w:cs="Times New Roman"/>
          <w:szCs w:val="20"/>
          <w:lang w:val="en-GB"/>
        </w:rPr>
      </w:pPr>
      <w:r w:rsidRPr="00C42432">
        <w:rPr>
          <w:rFonts w:cs="Times New Roman"/>
          <w:szCs w:val="20"/>
          <w:lang w:val="en-GB"/>
        </w:rPr>
        <w:t>Processing timeline aspects</w:t>
      </w:r>
    </w:p>
    <w:p w14:paraId="19342639" w14:textId="77B289BC" w:rsidR="004D690F" w:rsidRPr="00953BBA" w:rsidRDefault="00953BBA" w:rsidP="00953BBA">
      <w:pPr>
        <w:rPr>
          <w:rFonts w:cs="Times New Roman"/>
          <w:b/>
          <w:szCs w:val="20"/>
        </w:rPr>
      </w:pPr>
      <w:r w:rsidRPr="00953BBA">
        <w:rPr>
          <w:rFonts w:cs="Times New Roman"/>
          <w:b/>
          <w:szCs w:val="20"/>
          <w:lang w:val="en-GB"/>
        </w:rPr>
        <w:fldChar w:fldCharType="begin"/>
      </w:r>
      <w:r w:rsidRPr="00953BBA">
        <w:rPr>
          <w:rFonts w:cs="Times New Roman"/>
          <w:b/>
          <w:szCs w:val="20"/>
          <w:lang w:val="en-GB"/>
        </w:rPr>
        <w:instrText xml:space="preserve"> REF _Ref78930610 \h  \* MERGEFORMAT </w:instrText>
      </w:r>
      <w:r w:rsidRPr="00953BBA">
        <w:rPr>
          <w:rFonts w:cs="Times New Roman"/>
          <w:b/>
          <w:szCs w:val="20"/>
          <w:lang w:val="en-GB"/>
        </w:rPr>
      </w:r>
      <w:r w:rsidRPr="00953BBA">
        <w:rPr>
          <w:rFonts w:cs="Times New Roman"/>
          <w:b/>
          <w:szCs w:val="20"/>
          <w:lang w:val="en-GB"/>
        </w:rPr>
        <w:fldChar w:fldCharType="separate"/>
      </w:r>
      <w:r w:rsidR="00A86F8F" w:rsidRPr="00B51D12">
        <w:rPr>
          <w:rFonts w:cs="Times New Roman"/>
          <w:b/>
          <w:szCs w:val="20"/>
        </w:rPr>
        <w:t xml:space="preserve">Proposal </w:t>
      </w:r>
      <w:r w:rsidR="00A86F8F" w:rsidRPr="00B51D12">
        <w:rPr>
          <w:rFonts w:cs="Times New Roman"/>
          <w:b/>
          <w:noProof/>
          <w:szCs w:val="20"/>
        </w:rPr>
        <w:t>7</w:t>
      </w:r>
      <w:r w:rsidR="00A86F8F" w:rsidRPr="00B51D12">
        <w:rPr>
          <w:rFonts w:cs="Times New Roman"/>
          <w:b/>
          <w:szCs w:val="20"/>
        </w:rPr>
        <w:t xml:space="preserve">: To design the timeline, </w:t>
      </w:r>
      <w:r w:rsidR="00A86F8F" w:rsidRPr="00B51D12">
        <w:rPr>
          <w:rFonts w:cs="Times New Roman"/>
          <w:b/>
        </w:rPr>
        <w:t>we may need to investigate more on the target performance for a given UE and UE capability limitation.</w:t>
      </w:r>
      <w:r w:rsidRPr="00953BBA">
        <w:rPr>
          <w:rFonts w:cs="Times New Roman"/>
          <w:b/>
          <w:szCs w:val="20"/>
          <w:lang w:val="en-GB"/>
        </w:rPr>
        <w:fldChar w:fldCharType="end"/>
      </w:r>
    </w:p>
    <w:p w14:paraId="3F7E98F6" w14:textId="758815EC" w:rsidR="00247EF1" w:rsidRDefault="00247EF1" w:rsidP="00D710FD">
      <w:pPr>
        <w:rPr>
          <w:rFonts w:cs="Times New Roman"/>
          <w:b/>
          <w:szCs w:val="20"/>
          <w:lang w:val="en-GB"/>
        </w:rPr>
      </w:pPr>
      <w:r w:rsidRPr="00C42432">
        <w:rPr>
          <w:rFonts w:cs="Times New Roman"/>
          <w:b/>
          <w:szCs w:val="20"/>
          <w:lang w:val="en-GB"/>
        </w:rPr>
        <w:fldChar w:fldCharType="begin"/>
      </w:r>
      <w:r w:rsidRPr="00C42432">
        <w:rPr>
          <w:rFonts w:cs="Times New Roman"/>
          <w:b/>
          <w:szCs w:val="20"/>
          <w:lang w:val="en-GB"/>
        </w:rPr>
        <w:instrText xml:space="preserve"> REF _Ref53685113 \h </w:instrText>
      </w:r>
      <w:r w:rsidR="00AE6779" w:rsidRPr="00C42432">
        <w:rPr>
          <w:rFonts w:cs="Times New Roman"/>
          <w:b/>
          <w:szCs w:val="20"/>
          <w:lang w:val="en-GB"/>
        </w:rPr>
        <w:instrText xml:space="preserve"> \* MERGEFORMAT </w:instrText>
      </w:r>
      <w:r w:rsidRPr="00C42432">
        <w:rPr>
          <w:rFonts w:cs="Times New Roman"/>
          <w:b/>
          <w:szCs w:val="20"/>
          <w:lang w:val="en-GB"/>
        </w:rPr>
      </w:r>
      <w:r w:rsidRPr="00C42432">
        <w:rPr>
          <w:rFonts w:cs="Times New Roman"/>
          <w:b/>
          <w:szCs w:val="20"/>
          <w:lang w:val="en-GB"/>
        </w:rPr>
        <w:fldChar w:fldCharType="separate"/>
      </w:r>
      <w:r w:rsidR="00A86F8F" w:rsidRPr="00B51D12">
        <w:rPr>
          <w:rFonts w:cs="Times New Roman"/>
          <w:b/>
          <w:szCs w:val="20"/>
        </w:rPr>
        <w:t xml:space="preserve">Proposal </w:t>
      </w:r>
      <w:r w:rsidR="00A86F8F" w:rsidRPr="00B51D12">
        <w:rPr>
          <w:rFonts w:cs="Times New Roman"/>
          <w:b/>
          <w:noProof/>
          <w:szCs w:val="20"/>
        </w:rPr>
        <w:t>8</w:t>
      </w:r>
      <w:r w:rsidR="00A86F8F" w:rsidRPr="00B51D12">
        <w:rPr>
          <w:rFonts w:cs="Times New Roman"/>
          <w:b/>
          <w:szCs w:val="20"/>
        </w:rPr>
        <w:t>: The default set for PDSCH-to-</w:t>
      </w:r>
      <w:proofErr w:type="spellStart"/>
      <w:r w:rsidR="00A86F8F" w:rsidRPr="00B51D12">
        <w:rPr>
          <w:rFonts w:cs="Times New Roman"/>
          <w:b/>
          <w:szCs w:val="20"/>
        </w:rPr>
        <w:t>HARQ_feedback</w:t>
      </w:r>
      <w:proofErr w:type="spellEnd"/>
      <w:r w:rsidR="00A86F8F" w:rsidRPr="00B51D12">
        <w:rPr>
          <w:rFonts w:cs="Times New Roman"/>
          <w:b/>
          <w:szCs w:val="20"/>
        </w:rPr>
        <w:t xml:space="preserve"> timing indicator should be adapted to the SCS of PDSCH.</w:t>
      </w:r>
      <w:r w:rsidRPr="00C42432">
        <w:rPr>
          <w:rFonts w:cs="Times New Roman"/>
          <w:b/>
          <w:szCs w:val="20"/>
          <w:lang w:val="en-GB"/>
        </w:rPr>
        <w:fldChar w:fldCharType="end"/>
      </w:r>
    </w:p>
    <w:p w14:paraId="5F67D383" w14:textId="77777777" w:rsidR="0003484E" w:rsidRDefault="0003484E" w:rsidP="00B51D12">
      <w:pPr>
        <w:rPr>
          <w:rFonts w:cs="Times New Roman"/>
          <w:szCs w:val="20"/>
          <w:lang w:val="en-GB"/>
        </w:rPr>
      </w:pPr>
    </w:p>
    <w:p w14:paraId="0A7E5413" w14:textId="40B7C798" w:rsidR="0003484E" w:rsidRPr="00C42432" w:rsidRDefault="0003484E" w:rsidP="0003484E">
      <w:pPr>
        <w:pStyle w:val="a6"/>
        <w:numPr>
          <w:ilvl w:val="0"/>
          <w:numId w:val="14"/>
        </w:numPr>
        <w:ind w:firstLineChars="0"/>
        <w:rPr>
          <w:rFonts w:cs="Times New Roman"/>
          <w:szCs w:val="20"/>
          <w:lang w:val="en-GB"/>
        </w:rPr>
      </w:pPr>
      <w:r>
        <w:rPr>
          <w:rFonts w:cs="Times New Roman"/>
          <w:szCs w:val="20"/>
          <w:lang w:val="en-GB"/>
        </w:rPr>
        <w:t>DCI design for multi-PDSCH/PUSCH scheduling</w:t>
      </w:r>
    </w:p>
    <w:p w14:paraId="6CAF4EB1" w14:textId="77777777" w:rsidR="0003484E" w:rsidRPr="00D22799" w:rsidRDefault="0003484E" w:rsidP="0003484E">
      <w:pPr>
        <w:pStyle w:val="a4"/>
      </w:pPr>
      <w:r w:rsidRPr="0075400D">
        <w:rPr>
          <w:rFonts w:cs="Times New Roman"/>
          <w:szCs w:val="20"/>
        </w:rPr>
        <w:t xml:space="preserve">Proposal </w:t>
      </w:r>
      <w:r w:rsidRPr="0075400D">
        <w:rPr>
          <w:rFonts w:cs="Times New Roman"/>
          <w:szCs w:val="20"/>
        </w:rPr>
        <w:fldChar w:fldCharType="begin"/>
      </w:r>
      <w:r w:rsidRPr="0075400D">
        <w:rPr>
          <w:rFonts w:cs="Times New Roman"/>
          <w:szCs w:val="20"/>
        </w:rPr>
        <w:instrText xml:space="preserve"> SEQ Proposal \* ARABIC </w:instrText>
      </w:r>
      <w:r w:rsidRPr="0075400D">
        <w:rPr>
          <w:rFonts w:cs="Times New Roman"/>
          <w:szCs w:val="20"/>
        </w:rPr>
        <w:fldChar w:fldCharType="separate"/>
      </w:r>
      <w:r>
        <w:rPr>
          <w:rFonts w:cs="Times New Roman"/>
          <w:noProof/>
          <w:szCs w:val="20"/>
        </w:rPr>
        <w:t>9</w:t>
      </w:r>
      <w:r w:rsidRPr="0075400D">
        <w:rPr>
          <w:rFonts w:cs="Times New Roman"/>
          <w:szCs w:val="20"/>
        </w:rPr>
        <w:fldChar w:fldCharType="end"/>
      </w:r>
      <w:r w:rsidRPr="0075400D">
        <w:rPr>
          <w:rFonts w:cs="Times New Roman" w:hint="eastAsia"/>
          <w:szCs w:val="20"/>
        </w:rPr>
        <w:t>:</w:t>
      </w:r>
      <w:r w:rsidRPr="0075400D">
        <w:rPr>
          <w:rFonts w:cs="Times New Roman"/>
          <w:szCs w:val="20"/>
        </w:rPr>
        <w:t xml:space="preserve"> </w:t>
      </w:r>
      <w:r>
        <w:rPr>
          <w:rFonts w:cs="Times New Roman"/>
          <w:szCs w:val="20"/>
        </w:rPr>
        <w:t>T</w:t>
      </w:r>
      <w:r w:rsidRPr="009D62B5">
        <w:rPr>
          <w:rFonts w:cs="Times New Roman"/>
          <w:szCs w:val="20"/>
        </w:rPr>
        <w:t>he maximum number, i.e. 8, of PDSCHs/PUSCHs that can be scheduled with a single DCI is uniformly applied to all SCSs</w:t>
      </w:r>
      <w:r>
        <w:rPr>
          <w:rFonts w:cs="Times New Roman"/>
          <w:szCs w:val="20"/>
        </w:rPr>
        <w:t>, with no further restriction or UE capability</w:t>
      </w:r>
      <w:r w:rsidRPr="003B0BB3">
        <w:rPr>
          <w:b w:val="0"/>
        </w:rPr>
        <w:t>.</w:t>
      </w:r>
    </w:p>
    <w:p w14:paraId="4932C2DA" w14:textId="77777777" w:rsidR="0003484E" w:rsidRDefault="0003484E" w:rsidP="0003484E">
      <w:pPr>
        <w:pStyle w:val="a4"/>
        <w:jc w:val="both"/>
        <w:rPr>
          <w:b w:val="0"/>
        </w:rPr>
      </w:pPr>
      <w:r w:rsidRPr="0075400D">
        <w:rPr>
          <w:rFonts w:cs="Times New Roman"/>
          <w:szCs w:val="20"/>
        </w:rPr>
        <w:lastRenderedPageBreak/>
        <w:t xml:space="preserve">Proposal </w:t>
      </w:r>
      <w:r w:rsidRPr="0075400D">
        <w:rPr>
          <w:rFonts w:cs="Times New Roman"/>
          <w:b w:val="0"/>
          <w:szCs w:val="20"/>
        </w:rPr>
        <w:fldChar w:fldCharType="begin"/>
      </w:r>
      <w:r w:rsidRPr="0075400D">
        <w:rPr>
          <w:rFonts w:cs="Times New Roman"/>
          <w:szCs w:val="20"/>
        </w:rPr>
        <w:instrText xml:space="preserve"> SEQ Proposal \* ARABIC </w:instrText>
      </w:r>
      <w:r w:rsidRPr="0075400D">
        <w:rPr>
          <w:rFonts w:cs="Times New Roman"/>
          <w:b w:val="0"/>
          <w:szCs w:val="20"/>
        </w:rPr>
        <w:fldChar w:fldCharType="separate"/>
      </w:r>
      <w:r>
        <w:rPr>
          <w:rFonts w:cs="Times New Roman"/>
          <w:noProof/>
          <w:szCs w:val="20"/>
        </w:rPr>
        <w:t>10</w:t>
      </w:r>
      <w:r w:rsidRPr="0075400D">
        <w:rPr>
          <w:rFonts w:cs="Times New Roman"/>
          <w:b w:val="0"/>
          <w:szCs w:val="20"/>
        </w:rPr>
        <w:fldChar w:fldCharType="end"/>
      </w:r>
      <w:r w:rsidRPr="0075400D">
        <w:rPr>
          <w:rFonts w:cs="Times New Roman" w:hint="eastAsia"/>
          <w:szCs w:val="20"/>
        </w:rPr>
        <w:t>:</w:t>
      </w:r>
      <w:r w:rsidRPr="0075400D">
        <w:rPr>
          <w:rFonts w:cs="Times New Roman"/>
          <w:szCs w:val="20"/>
        </w:rPr>
        <w:t xml:space="preserve"> </w:t>
      </w:r>
      <w:r>
        <w:rPr>
          <w:rFonts w:cs="Times New Roman"/>
          <w:szCs w:val="20"/>
        </w:rPr>
        <w:t>To enable that PDSCHs/PUSCHs in a row of the TDRA table can be indicated in consecutive or non-consecutive slots, each SLIV corresponding to a PDSCH/PUSCH is configured with a respective K0/K2 in the row</w:t>
      </w:r>
      <w:r w:rsidRPr="003B0BB3">
        <w:rPr>
          <w:b w:val="0"/>
        </w:rPr>
        <w:t>.</w:t>
      </w:r>
    </w:p>
    <w:p w14:paraId="6B24FC8E" w14:textId="77777777" w:rsidR="0003484E" w:rsidRPr="004C63D3" w:rsidRDefault="0003484E" w:rsidP="0003484E">
      <w:pPr>
        <w:pStyle w:val="a4"/>
        <w:rPr>
          <w:szCs w:val="20"/>
        </w:rPr>
      </w:pPr>
      <w:r w:rsidRPr="0075400D">
        <w:rPr>
          <w:rFonts w:cs="Times New Roman"/>
          <w:szCs w:val="20"/>
        </w:rPr>
        <w:t xml:space="preserve">Proposal </w:t>
      </w:r>
      <w:r w:rsidRPr="0075400D">
        <w:rPr>
          <w:rFonts w:cs="Times New Roman"/>
          <w:szCs w:val="20"/>
        </w:rPr>
        <w:fldChar w:fldCharType="begin"/>
      </w:r>
      <w:r w:rsidRPr="0075400D">
        <w:rPr>
          <w:rFonts w:cs="Times New Roman"/>
          <w:szCs w:val="20"/>
        </w:rPr>
        <w:instrText xml:space="preserve"> SEQ Proposal \* ARABIC </w:instrText>
      </w:r>
      <w:r w:rsidRPr="0075400D">
        <w:rPr>
          <w:rFonts w:cs="Times New Roman"/>
          <w:szCs w:val="20"/>
        </w:rPr>
        <w:fldChar w:fldCharType="separate"/>
      </w:r>
      <w:r>
        <w:rPr>
          <w:rFonts w:cs="Times New Roman"/>
          <w:noProof/>
          <w:szCs w:val="20"/>
        </w:rPr>
        <w:t>11</w:t>
      </w:r>
      <w:r w:rsidRPr="0075400D">
        <w:rPr>
          <w:rFonts w:cs="Times New Roman"/>
          <w:szCs w:val="20"/>
        </w:rPr>
        <w:fldChar w:fldCharType="end"/>
      </w:r>
      <w:r w:rsidRPr="0075400D">
        <w:rPr>
          <w:rFonts w:cs="Times New Roman" w:hint="eastAsia"/>
          <w:szCs w:val="20"/>
        </w:rPr>
        <w:t>:</w:t>
      </w:r>
      <w:r w:rsidRPr="0075400D">
        <w:rPr>
          <w:rFonts w:cs="Times New Roman"/>
          <w:szCs w:val="20"/>
        </w:rPr>
        <w:t xml:space="preserve"> </w:t>
      </w:r>
      <w:r>
        <w:rPr>
          <w:rFonts w:cs="Times New Roman"/>
          <w:szCs w:val="20"/>
        </w:rPr>
        <w:t xml:space="preserve">Support </w:t>
      </w:r>
      <w:r w:rsidRPr="005B6FDE">
        <w:rPr>
          <w:rFonts w:cs="Times New Roman"/>
          <w:szCs w:val="20"/>
        </w:rPr>
        <w:t>more</w:t>
      </w:r>
      <w:r>
        <w:rPr>
          <w:szCs w:val="20"/>
        </w:rPr>
        <w:t xml:space="preserve"> than one PDSCH/PUSCH scheduled within a slot</w:t>
      </w:r>
      <w:r>
        <w:rPr>
          <w:b w:val="0"/>
        </w:rPr>
        <w:t xml:space="preserve"> </w:t>
      </w:r>
      <w:r w:rsidRPr="004C63D3">
        <w:rPr>
          <w:szCs w:val="20"/>
        </w:rPr>
        <w:t>as legacy NR Rel-15/16.</w:t>
      </w:r>
    </w:p>
    <w:p w14:paraId="7A39D7DC" w14:textId="77777777" w:rsidR="0003484E" w:rsidRDefault="0003484E" w:rsidP="0003484E">
      <w:pPr>
        <w:pStyle w:val="a4"/>
        <w:rPr>
          <w:b w:val="0"/>
        </w:rPr>
      </w:pPr>
      <w:r w:rsidRPr="0075400D">
        <w:rPr>
          <w:rFonts w:cs="Times New Roman"/>
          <w:szCs w:val="20"/>
        </w:rPr>
        <w:t xml:space="preserve">Proposal </w:t>
      </w:r>
      <w:r w:rsidRPr="0075400D">
        <w:rPr>
          <w:rFonts w:cs="Times New Roman"/>
          <w:szCs w:val="20"/>
        </w:rPr>
        <w:fldChar w:fldCharType="begin"/>
      </w:r>
      <w:r w:rsidRPr="0075400D">
        <w:rPr>
          <w:rFonts w:cs="Times New Roman"/>
          <w:szCs w:val="20"/>
        </w:rPr>
        <w:instrText xml:space="preserve"> SEQ Proposal \* ARABIC </w:instrText>
      </w:r>
      <w:r w:rsidRPr="0075400D">
        <w:rPr>
          <w:rFonts w:cs="Times New Roman"/>
          <w:szCs w:val="20"/>
        </w:rPr>
        <w:fldChar w:fldCharType="separate"/>
      </w:r>
      <w:r>
        <w:rPr>
          <w:rFonts w:cs="Times New Roman"/>
          <w:noProof/>
          <w:szCs w:val="20"/>
        </w:rPr>
        <w:t>12</w:t>
      </w:r>
      <w:r w:rsidRPr="0075400D">
        <w:rPr>
          <w:rFonts w:cs="Times New Roman"/>
          <w:szCs w:val="20"/>
        </w:rPr>
        <w:fldChar w:fldCharType="end"/>
      </w:r>
      <w:r w:rsidRPr="0075400D">
        <w:rPr>
          <w:rFonts w:cs="Times New Roman" w:hint="eastAsia"/>
          <w:szCs w:val="20"/>
        </w:rPr>
        <w:t>:</w:t>
      </w:r>
      <w:r w:rsidRPr="0075400D">
        <w:rPr>
          <w:rFonts w:cs="Times New Roman"/>
          <w:szCs w:val="20"/>
        </w:rPr>
        <w:t xml:space="preserve"> </w:t>
      </w:r>
      <w:r>
        <w:rPr>
          <w:rFonts w:cs="Times New Roman"/>
          <w:szCs w:val="20"/>
        </w:rPr>
        <w:t xml:space="preserve">No HARQ process is required to be allocated to a scheduled PDSCH/PUSCH that is collided with semi-static </w:t>
      </w:r>
      <w:r>
        <w:rPr>
          <w:szCs w:val="20"/>
        </w:rPr>
        <w:t>uplink/downlink symbol(s)</w:t>
      </w:r>
      <w:r w:rsidRPr="003B0BB3">
        <w:rPr>
          <w:b w:val="0"/>
        </w:rPr>
        <w:t>.</w:t>
      </w:r>
    </w:p>
    <w:p w14:paraId="61C2240F" w14:textId="77777777" w:rsidR="0003484E" w:rsidRDefault="0003484E" w:rsidP="0003484E">
      <w:pPr>
        <w:pStyle w:val="a4"/>
        <w:rPr>
          <w:rFonts w:cs="Times New Roman"/>
          <w:szCs w:val="20"/>
        </w:rPr>
      </w:pPr>
      <w:r w:rsidRPr="0075400D">
        <w:rPr>
          <w:rFonts w:cs="Times New Roman"/>
          <w:szCs w:val="20"/>
        </w:rPr>
        <w:t xml:space="preserve">Proposal </w:t>
      </w:r>
      <w:r w:rsidRPr="0075400D">
        <w:rPr>
          <w:rFonts w:cs="Times New Roman"/>
          <w:szCs w:val="20"/>
        </w:rPr>
        <w:fldChar w:fldCharType="begin"/>
      </w:r>
      <w:r w:rsidRPr="0075400D">
        <w:rPr>
          <w:rFonts w:cs="Times New Roman"/>
          <w:szCs w:val="20"/>
        </w:rPr>
        <w:instrText xml:space="preserve"> SEQ Proposal \* ARABIC </w:instrText>
      </w:r>
      <w:r w:rsidRPr="0075400D">
        <w:rPr>
          <w:rFonts w:cs="Times New Roman"/>
          <w:szCs w:val="20"/>
        </w:rPr>
        <w:fldChar w:fldCharType="separate"/>
      </w:r>
      <w:r>
        <w:rPr>
          <w:rFonts w:cs="Times New Roman"/>
          <w:noProof/>
          <w:szCs w:val="20"/>
        </w:rPr>
        <w:t>13</w:t>
      </w:r>
      <w:r w:rsidRPr="0075400D">
        <w:rPr>
          <w:rFonts w:cs="Times New Roman"/>
          <w:szCs w:val="20"/>
        </w:rPr>
        <w:fldChar w:fldCharType="end"/>
      </w:r>
      <w:r w:rsidRPr="0075400D">
        <w:rPr>
          <w:rFonts w:cs="Times New Roman" w:hint="eastAsia"/>
          <w:szCs w:val="20"/>
        </w:rPr>
        <w:t>:</w:t>
      </w:r>
      <w:r w:rsidRPr="0075400D">
        <w:rPr>
          <w:rFonts w:cs="Times New Roman"/>
          <w:szCs w:val="20"/>
        </w:rPr>
        <w:t xml:space="preserve"> </w:t>
      </w:r>
      <w:r>
        <w:rPr>
          <w:rFonts w:cs="Times New Roman"/>
          <w:szCs w:val="20"/>
        </w:rPr>
        <w:t>Legacy</w:t>
      </w:r>
      <w:r w:rsidRPr="0075400D">
        <w:rPr>
          <w:rFonts w:cs="Times New Roman"/>
          <w:szCs w:val="20"/>
        </w:rPr>
        <w:t xml:space="preserve"> frequency domain scheduling </w:t>
      </w:r>
      <w:r>
        <w:rPr>
          <w:rFonts w:cs="Times New Roman"/>
          <w:szCs w:val="20"/>
        </w:rPr>
        <w:t xml:space="preserve">in NR Rel-15/16 is reused </w:t>
      </w:r>
      <w:r w:rsidRPr="0075400D">
        <w:rPr>
          <w:rFonts w:cs="Times New Roman"/>
          <w:szCs w:val="20"/>
        </w:rPr>
        <w:t>for multi-PUSCH</w:t>
      </w:r>
      <w:r>
        <w:rPr>
          <w:rFonts w:cs="Times New Roman"/>
          <w:szCs w:val="20"/>
        </w:rPr>
        <w:t>/PDSCH</w:t>
      </w:r>
      <w:r w:rsidRPr="0075400D">
        <w:rPr>
          <w:rFonts w:cs="Times New Roman"/>
          <w:szCs w:val="20"/>
        </w:rPr>
        <w:t xml:space="preserve"> scheduling.</w:t>
      </w:r>
    </w:p>
    <w:p w14:paraId="1F775F9E" w14:textId="77777777" w:rsidR="0003484E" w:rsidRDefault="0003484E" w:rsidP="0003484E">
      <w:pPr>
        <w:pStyle w:val="a4"/>
        <w:jc w:val="both"/>
        <w:rPr>
          <w:rFonts w:cs="Times New Roman"/>
          <w:szCs w:val="20"/>
        </w:rPr>
      </w:pPr>
      <w:r w:rsidRPr="0075400D">
        <w:rPr>
          <w:rFonts w:cs="Times New Roman"/>
          <w:szCs w:val="20"/>
        </w:rPr>
        <w:t xml:space="preserve">Proposal </w:t>
      </w:r>
      <w:r w:rsidRPr="0075400D">
        <w:rPr>
          <w:rFonts w:cs="Times New Roman"/>
          <w:szCs w:val="20"/>
        </w:rPr>
        <w:fldChar w:fldCharType="begin"/>
      </w:r>
      <w:r w:rsidRPr="0075400D">
        <w:rPr>
          <w:rFonts w:cs="Times New Roman"/>
          <w:szCs w:val="20"/>
        </w:rPr>
        <w:instrText xml:space="preserve"> SEQ Proposal \* ARABIC </w:instrText>
      </w:r>
      <w:r w:rsidRPr="0075400D">
        <w:rPr>
          <w:rFonts w:cs="Times New Roman"/>
          <w:szCs w:val="20"/>
        </w:rPr>
        <w:fldChar w:fldCharType="separate"/>
      </w:r>
      <w:r>
        <w:rPr>
          <w:rFonts w:cs="Times New Roman"/>
          <w:noProof/>
          <w:szCs w:val="20"/>
        </w:rPr>
        <w:t>14</w:t>
      </w:r>
      <w:r w:rsidRPr="0075400D">
        <w:rPr>
          <w:rFonts w:cs="Times New Roman"/>
          <w:szCs w:val="20"/>
        </w:rPr>
        <w:fldChar w:fldCharType="end"/>
      </w:r>
      <w:r w:rsidRPr="0075400D">
        <w:rPr>
          <w:rFonts w:cs="Times New Roman" w:hint="eastAsia"/>
          <w:szCs w:val="20"/>
        </w:rPr>
        <w:t>:</w:t>
      </w:r>
      <w:r w:rsidRPr="0075400D">
        <w:rPr>
          <w:rFonts w:cs="Times New Roman"/>
          <w:szCs w:val="20"/>
        </w:rPr>
        <w:t xml:space="preserve"> It can be clarified that the URLLC related fields in the DCI scheduling multiple PUSCHs are applied equally to each scheduled PUSCH, including priority indicator and open-loop power control parameter set indication.</w:t>
      </w:r>
    </w:p>
    <w:p w14:paraId="16AF80F6" w14:textId="77777777" w:rsidR="0003484E" w:rsidRDefault="0003484E" w:rsidP="0003484E">
      <w:pPr>
        <w:pStyle w:val="a4"/>
        <w:jc w:val="both"/>
        <w:rPr>
          <w:rFonts w:cs="Times New Roman"/>
          <w:szCs w:val="20"/>
        </w:rPr>
      </w:pPr>
      <w:r w:rsidRPr="0075400D">
        <w:rPr>
          <w:rFonts w:cs="Times New Roman"/>
          <w:szCs w:val="20"/>
        </w:rPr>
        <w:t xml:space="preserve">Proposal </w:t>
      </w:r>
      <w:r w:rsidRPr="0075400D">
        <w:rPr>
          <w:rFonts w:cs="Times New Roman"/>
          <w:szCs w:val="20"/>
        </w:rPr>
        <w:fldChar w:fldCharType="begin"/>
      </w:r>
      <w:r w:rsidRPr="0075400D">
        <w:rPr>
          <w:rFonts w:cs="Times New Roman"/>
          <w:szCs w:val="20"/>
        </w:rPr>
        <w:instrText xml:space="preserve"> SEQ Proposal \* ARABIC </w:instrText>
      </w:r>
      <w:r w:rsidRPr="0075400D">
        <w:rPr>
          <w:rFonts w:cs="Times New Roman"/>
          <w:szCs w:val="20"/>
        </w:rPr>
        <w:fldChar w:fldCharType="separate"/>
      </w:r>
      <w:r>
        <w:rPr>
          <w:rFonts w:cs="Times New Roman"/>
          <w:noProof/>
          <w:szCs w:val="20"/>
        </w:rPr>
        <w:t>15</w:t>
      </w:r>
      <w:r w:rsidRPr="0075400D">
        <w:rPr>
          <w:rFonts w:cs="Times New Roman"/>
          <w:szCs w:val="20"/>
        </w:rPr>
        <w:fldChar w:fldCharType="end"/>
      </w:r>
      <w:r w:rsidRPr="0075400D">
        <w:rPr>
          <w:rFonts w:cs="Times New Roman" w:hint="eastAsia"/>
          <w:szCs w:val="20"/>
        </w:rPr>
        <w:t>:</w:t>
      </w:r>
      <w:r w:rsidRPr="0075400D">
        <w:rPr>
          <w:rFonts w:cs="Times New Roman"/>
          <w:szCs w:val="20"/>
        </w:rPr>
        <w:t xml:space="preserve"> For CBG based scheduling, the same </w:t>
      </w:r>
      <w:r>
        <w:rPr>
          <w:rFonts w:cs="Times New Roman"/>
          <w:szCs w:val="20"/>
        </w:rPr>
        <w:t>behaviour for multi-PUSCH scheduling with 120 kHz SCS is applied to 480/960 kHz SCS as well</w:t>
      </w:r>
      <w:r w:rsidRPr="0075400D">
        <w:rPr>
          <w:rFonts w:cs="Times New Roman"/>
          <w:szCs w:val="20"/>
        </w:rPr>
        <w:t>, i.e., CBG based scheduling is supported only when a DCI schedul</w:t>
      </w:r>
      <w:r>
        <w:rPr>
          <w:rFonts w:cs="Times New Roman"/>
          <w:szCs w:val="20"/>
        </w:rPr>
        <w:t>es</w:t>
      </w:r>
      <w:r w:rsidRPr="0075400D">
        <w:rPr>
          <w:rFonts w:cs="Times New Roman"/>
          <w:szCs w:val="20"/>
        </w:rPr>
        <w:t xml:space="preserve"> a single PUSCH.</w:t>
      </w:r>
    </w:p>
    <w:p w14:paraId="39B47650" w14:textId="77777777" w:rsidR="0003484E" w:rsidRDefault="0003484E" w:rsidP="0003484E">
      <w:pPr>
        <w:pStyle w:val="a4"/>
        <w:jc w:val="both"/>
        <w:rPr>
          <w:rFonts w:cs="Times New Roman"/>
          <w:szCs w:val="20"/>
        </w:rPr>
      </w:pPr>
      <w:r w:rsidRPr="0075400D">
        <w:rPr>
          <w:rFonts w:cs="Times New Roman"/>
          <w:szCs w:val="20"/>
        </w:rPr>
        <w:t xml:space="preserve">Proposal </w:t>
      </w:r>
      <w:r w:rsidRPr="0075400D">
        <w:rPr>
          <w:rFonts w:cs="Times New Roman"/>
          <w:szCs w:val="20"/>
        </w:rPr>
        <w:fldChar w:fldCharType="begin"/>
      </w:r>
      <w:r w:rsidRPr="0075400D">
        <w:rPr>
          <w:rFonts w:cs="Times New Roman"/>
          <w:szCs w:val="20"/>
        </w:rPr>
        <w:instrText xml:space="preserve"> SEQ Proposal \* ARABIC </w:instrText>
      </w:r>
      <w:r w:rsidRPr="0075400D">
        <w:rPr>
          <w:rFonts w:cs="Times New Roman"/>
          <w:szCs w:val="20"/>
        </w:rPr>
        <w:fldChar w:fldCharType="separate"/>
      </w:r>
      <w:r>
        <w:rPr>
          <w:rFonts w:cs="Times New Roman"/>
          <w:noProof/>
          <w:szCs w:val="20"/>
        </w:rPr>
        <w:t>16</w:t>
      </w:r>
      <w:r w:rsidRPr="0075400D">
        <w:rPr>
          <w:rFonts w:cs="Times New Roman"/>
          <w:szCs w:val="20"/>
        </w:rPr>
        <w:fldChar w:fldCharType="end"/>
      </w:r>
      <w:r w:rsidRPr="0075400D">
        <w:rPr>
          <w:rFonts w:cs="Times New Roman" w:hint="eastAsia"/>
          <w:szCs w:val="20"/>
        </w:rPr>
        <w:t>:</w:t>
      </w:r>
      <w:r>
        <w:rPr>
          <w:rFonts w:cs="Times New Roman"/>
          <w:szCs w:val="20"/>
        </w:rPr>
        <w:t xml:space="preserve"> There is no need to increase the maximum number of HARQ processes due to multi-PDSCH/PUSCH scheduling</w:t>
      </w:r>
      <w:r w:rsidRPr="0075400D">
        <w:rPr>
          <w:rFonts w:cs="Times New Roman"/>
          <w:szCs w:val="20"/>
        </w:rPr>
        <w:t>.</w:t>
      </w:r>
    </w:p>
    <w:p w14:paraId="35C51F3B" w14:textId="77777777" w:rsidR="0003484E" w:rsidRPr="00147488" w:rsidRDefault="0003484E" w:rsidP="0003484E">
      <w:pPr>
        <w:pStyle w:val="a4"/>
        <w:jc w:val="both"/>
        <w:rPr>
          <w:rFonts w:cs="Times New Roman"/>
          <w:szCs w:val="20"/>
        </w:rPr>
      </w:pPr>
      <w:r w:rsidRPr="0075400D">
        <w:rPr>
          <w:rFonts w:cs="Times New Roman"/>
          <w:szCs w:val="20"/>
        </w:rPr>
        <w:t xml:space="preserve">Proposal </w:t>
      </w:r>
      <w:r w:rsidRPr="0075400D">
        <w:rPr>
          <w:rFonts w:cs="Times New Roman"/>
          <w:szCs w:val="20"/>
        </w:rPr>
        <w:fldChar w:fldCharType="begin"/>
      </w:r>
      <w:r w:rsidRPr="0075400D">
        <w:rPr>
          <w:rFonts w:cs="Times New Roman"/>
          <w:szCs w:val="20"/>
        </w:rPr>
        <w:instrText xml:space="preserve"> SEQ Proposal \* ARABIC </w:instrText>
      </w:r>
      <w:r w:rsidRPr="0075400D">
        <w:rPr>
          <w:rFonts w:cs="Times New Roman"/>
          <w:szCs w:val="20"/>
        </w:rPr>
        <w:fldChar w:fldCharType="separate"/>
      </w:r>
      <w:r>
        <w:rPr>
          <w:rFonts w:cs="Times New Roman"/>
          <w:noProof/>
          <w:szCs w:val="20"/>
        </w:rPr>
        <w:t>17</w:t>
      </w:r>
      <w:r w:rsidRPr="0075400D">
        <w:rPr>
          <w:rFonts w:cs="Times New Roman"/>
          <w:szCs w:val="20"/>
        </w:rPr>
        <w:fldChar w:fldCharType="end"/>
      </w:r>
      <w:r w:rsidRPr="0075400D">
        <w:rPr>
          <w:rFonts w:cs="Times New Roman" w:hint="eastAsia"/>
          <w:szCs w:val="20"/>
        </w:rPr>
        <w:t>:</w:t>
      </w:r>
      <w:r>
        <w:rPr>
          <w:rFonts w:cs="Times New Roman"/>
          <w:szCs w:val="20"/>
        </w:rPr>
        <w:t xml:space="preserve"> For frequency hopping for multi-PUSCH scheduling, it should be clarified </w:t>
      </w:r>
      <w:r>
        <w:rPr>
          <w:rFonts w:cs="Times New Roman"/>
          <w:kern w:val="0"/>
          <w:szCs w:val="20"/>
        </w:rPr>
        <w:t>which frequency hopping mode(s) is/are supported for multi-PUSCH scheduling in NR-U Rel-16, before any further potential enhancement is discussed</w:t>
      </w:r>
      <w:r w:rsidRPr="0075400D">
        <w:rPr>
          <w:rFonts w:cs="Times New Roman"/>
          <w:szCs w:val="20"/>
        </w:rPr>
        <w:t>.</w:t>
      </w:r>
    </w:p>
    <w:p w14:paraId="08ED09DE" w14:textId="77777777" w:rsidR="0003484E" w:rsidRDefault="0003484E" w:rsidP="0003484E">
      <w:pPr>
        <w:pStyle w:val="a4"/>
        <w:rPr>
          <w:rFonts w:cs="Times New Roman"/>
          <w:szCs w:val="20"/>
        </w:rPr>
      </w:pPr>
      <w:r w:rsidRPr="0075400D">
        <w:rPr>
          <w:rFonts w:cs="Times New Roman"/>
          <w:szCs w:val="20"/>
        </w:rPr>
        <w:t xml:space="preserve">Proposal </w:t>
      </w:r>
      <w:r w:rsidRPr="0075400D">
        <w:rPr>
          <w:rFonts w:cs="Times New Roman"/>
          <w:szCs w:val="20"/>
        </w:rPr>
        <w:fldChar w:fldCharType="begin"/>
      </w:r>
      <w:r w:rsidRPr="0075400D">
        <w:rPr>
          <w:rFonts w:cs="Times New Roman"/>
          <w:szCs w:val="20"/>
        </w:rPr>
        <w:instrText xml:space="preserve"> SEQ Proposal \* ARABIC </w:instrText>
      </w:r>
      <w:r w:rsidRPr="0075400D">
        <w:rPr>
          <w:rFonts w:cs="Times New Roman"/>
          <w:szCs w:val="20"/>
        </w:rPr>
        <w:fldChar w:fldCharType="separate"/>
      </w:r>
      <w:r>
        <w:rPr>
          <w:rFonts w:cs="Times New Roman"/>
          <w:noProof/>
          <w:szCs w:val="20"/>
        </w:rPr>
        <w:t>18</w:t>
      </w:r>
      <w:r w:rsidRPr="0075400D">
        <w:rPr>
          <w:rFonts w:cs="Times New Roman"/>
          <w:szCs w:val="20"/>
        </w:rPr>
        <w:fldChar w:fldCharType="end"/>
      </w:r>
      <w:r w:rsidRPr="0075400D">
        <w:rPr>
          <w:rFonts w:cs="Times New Roman" w:hint="eastAsia"/>
          <w:szCs w:val="20"/>
        </w:rPr>
        <w:t>:</w:t>
      </w:r>
      <w:r>
        <w:rPr>
          <w:rFonts w:cs="Times New Roman"/>
          <w:szCs w:val="20"/>
        </w:rPr>
        <w:t xml:space="preserve"> Multi-PDSCH scheduling is applicable to 120 kHz SCS, as well as 480 and 960 kHz SCSs</w:t>
      </w:r>
      <w:r w:rsidRPr="0075400D">
        <w:rPr>
          <w:rFonts w:cs="Times New Roman"/>
          <w:szCs w:val="20"/>
        </w:rPr>
        <w:t>.</w:t>
      </w:r>
    </w:p>
    <w:p w14:paraId="05BA8D49" w14:textId="77777777" w:rsidR="0003484E" w:rsidRDefault="0003484E" w:rsidP="0003484E">
      <w:pPr>
        <w:pStyle w:val="a4"/>
        <w:rPr>
          <w:rFonts w:cs="Times New Roman"/>
          <w:szCs w:val="20"/>
        </w:rPr>
      </w:pPr>
      <w:r w:rsidRPr="0075400D">
        <w:rPr>
          <w:rFonts w:cs="Times New Roman"/>
          <w:szCs w:val="20"/>
        </w:rPr>
        <w:t xml:space="preserve">Proposal </w:t>
      </w:r>
      <w:r w:rsidRPr="0075400D">
        <w:rPr>
          <w:rFonts w:cs="Times New Roman"/>
          <w:szCs w:val="20"/>
        </w:rPr>
        <w:fldChar w:fldCharType="begin"/>
      </w:r>
      <w:r w:rsidRPr="0075400D">
        <w:rPr>
          <w:rFonts w:cs="Times New Roman"/>
          <w:szCs w:val="20"/>
        </w:rPr>
        <w:instrText xml:space="preserve"> SEQ Proposal \* ARABIC </w:instrText>
      </w:r>
      <w:r w:rsidRPr="0075400D">
        <w:rPr>
          <w:rFonts w:cs="Times New Roman"/>
          <w:szCs w:val="20"/>
        </w:rPr>
        <w:fldChar w:fldCharType="separate"/>
      </w:r>
      <w:r>
        <w:rPr>
          <w:rFonts w:cs="Times New Roman"/>
          <w:noProof/>
          <w:szCs w:val="20"/>
        </w:rPr>
        <w:t>19</w:t>
      </w:r>
      <w:r w:rsidRPr="0075400D">
        <w:rPr>
          <w:rFonts w:cs="Times New Roman"/>
          <w:szCs w:val="20"/>
        </w:rPr>
        <w:fldChar w:fldCharType="end"/>
      </w:r>
      <w:r w:rsidRPr="0075400D">
        <w:rPr>
          <w:rFonts w:cs="Times New Roman" w:hint="eastAsia"/>
          <w:szCs w:val="20"/>
        </w:rPr>
        <w:t>:</w:t>
      </w:r>
      <w:r w:rsidRPr="0075400D">
        <w:rPr>
          <w:rFonts w:cs="Times New Roman"/>
          <w:szCs w:val="20"/>
        </w:rPr>
        <w:t xml:space="preserve"> </w:t>
      </w:r>
      <w:r>
        <w:rPr>
          <w:rFonts w:cs="Times New Roman"/>
          <w:szCs w:val="20"/>
        </w:rPr>
        <w:t>Two codewords should be supported for multi-PDSCH scheduling</w:t>
      </w:r>
      <w:r w:rsidRPr="0075400D">
        <w:rPr>
          <w:rFonts w:cs="Times New Roman"/>
          <w:szCs w:val="20"/>
        </w:rPr>
        <w:t>.</w:t>
      </w:r>
    </w:p>
    <w:p w14:paraId="2F970F2B" w14:textId="71D0A7E5" w:rsidR="00953BBA" w:rsidRPr="0003484E" w:rsidRDefault="0003484E" w:rsidP="00B51D12">
      <w:pPr>
        <w:pStyle w:val="a4"/>
        <w:jc w:val="both"/>
        <w:rPr>
          <w:rFonts w:cs="Times New Roman"/>
          <w:szCs w:val="20"/>
        </w:rPr>
      </w:pPr>
      <w:r w:rsidRPr="0075400D">
        <w:rPr>
          <w:rFonts w:cs="Times New Roman"/>
          <w:szCs w:val="20"/>
        </w:rPr>
        <w:t xml:space="preserve">Proposal </w:t>
      </w:r>
      <w:r w:rsidRPr="0075400D">
        <w:rPr>
          <w:rFonts w:cs="Times New Roman"/>
          <w:szCs w:val="20"/>
        </w:rPr>
        <w:fldChar w:fldCharType="begin"/>
      </w:r>
      <w:r w:rsidRPr="0075400D">
        <w:rPr>
          <w:rFonts w:cs="Times New Roman"/>
          <w:szCs w:val="20"/>
        </w:rPr>
        <w:instrText xml:space="preserve"> SEQ Proposal \* ARABIC </w:instrText>
      </w:r>
      <w:r w:rsidRPr="0075400D">
        <w:rPr>
          <w:rFonts w:cs="Times New Roman"/>
          <w:szCs w:val="20"/>
        </w:rPr>
        <w:fldChar w:fldCharType="separate"/>
      </w:r>
      <w:r>
        <w:rPr>
          <w:rFonts w:cs="Times New Roman"/>
          <w:noProof/>
          <w:szCs w:val="20"/>
        </w:rPr>
        <w:t>20</w:t>
      </w:r>
      <w:r w:rsidRPr="0075400D">
        <w:rPr>
          <w:rFonts w:cs="Times New Roman"/>
          <w:szCs w:val="20"/>
        </w:rPr>
        <w:fldChar w:fldCharType="end"/>
      </w:r>
      <w:r w:rsidRPr="0075400D">
        <w:rPr>
          <w:rFonts w:cs="Times New Roman" w:hint="eastAsia"/>
          <w:szCs w:val="20"/>
        </w:rPr>
        <w:t>:</w:t>
      </w:r>
      <w:r w:rsidRPr="0075400D">
        <w:rPr>
          <w:rFonts w:cs="Times New Roman"/>
          <w:szCs w:val="20"/>
        </w:rPr>
        <w:t xml:space="preserve"> </w:t>
      </w:r>
      <w:r>
        <w:rPr>
          <w:rFonts w:cs="Times New Roman"/>
          <w:szCs w:val="20"/>
        </w:rPr>
        <w:t xml:space="preserve">Each of resource allocation related fields in the DCI scheduling multiple PDSCHs is applied equally to each scheduled PDSCH, including </w:t>
      </w:r>
      <w:r w:rsidRPr="00697117">
        <w:rPr>
          <w:rFonts w:cs="Times New Roman"/>
          <w:szCs w:val="20"/>
        </w:rPr>
        <w:t>VRB-to-PRB mapping, PRB bundling size indicator, rate matching indicator, and ZP CSI-RS trigger</w:t>
      </w:r>
      <w:r w:rsidRPr="0075400D">
        <w:rPr>
          <w:rFonts w:cs="Times New Roman"/>
          <w:szCs w:val="20"/>
        </w:rPr>
        <w:t>.</w:t>
      </w:r>
    </w:p>
    <w:p w14:paraId="6BD709BE" w14:textId="339DBF0D" w:rsidR="0003484E" w:rsidRDefault="0003484E" w:rsidP="00D710FD">
      <w:pPr>
        <w:rPr>
          <w:rFonts w:cs="Times New Roman"/>
          <w:b/>
          <w:szCs w:val="20"/>
          <w:lang w:val="en-GB"/>
        </w:rPr>
      </w:pPr>
    </w:p>
    <w:p w14:paraId="1E7206F4" w14:textId="5434F226" w:rsidR="0003484E" w:rsidRPr="00C42432" w:rsidRDefault="0003484E" w:rsidP="0003484E">
      <w:pPr>
        <w:pStyle w:val="a6"/>
        <w:numPr>
          <w:ilvl w:val="0"/>
          <w:numId w:val="14"/>
        </w:numPr>
        <w:ind w:firstLineChars="0"/>
        <w:rPr>
          <w:rFonts w:cs="Times New Roman"/>
          <w:szCs w:val="20"/>
          <w:lang w:val="en-GB"/>
        </w:rPr>
      </w:pPr>
      <w:r>
        <w:rPr>
          <w:rFonts w:cs="Times New Roman"/>
          <w:szCs w:val="20"/>
          <w:lang w:val="en-GB"/>
        </w:rPr>
        <w:t>HARQ-ACK feedback for multi-PDSCH scheduling</w:t>
      </w:r>
    </w:p>
    <w:p w14:paraId="3006FECE" w14:textId="77777777" w:rsidR="0003484E" w:rsidRPr="0075400D" w:rsidRDefault="0003484E" w:rsidP="0003484E">
      <w:pPr>
        <w:pStyle w:val="a4"/>
        <w:rPr>
          <w:rFonts w:cs="Times New Roman"/>
          <w:szCs w:val="20"/>
        </w:rPr>
      </w:pPr>
      <w:r w:rsidRPr="0075400D">
        <w:rPr>
          <w:rFonts w:cs="Times New Roman"/>
          <w:szCs w:val="20"/>
        </w:rPr>
        <w:t xml:space="preserve">Proposal </w:t>
      </w:r>
      <w:r w:rsidRPr="0075400D">
        <w:rPr>
          <w:rFonts w:cs="Times New Roman"/>
          <w:szCs w:val="20"/>
        </w:rPr>
        <w:fldChar w:fldCharType="begin"/>
      </w:r>
      <w:r w:rsidRPr="0075400D">
        <w:rPr>
          <w:rFonts w:cs="Times New Roman"/>
          <w:szCs w:val="20"/>
        </w:rPr>
        <w:instrText xml:space="preserve"> SEQ Proposal \* ARABIC </w:instrText>
      </w:r>
      <w:r w:rsidRPr="0075400D">
        <w:rPr>
          <w:rFonts w:cs="Times New Roman"/>
          <w:szCs w:val="20"/>
        </w:rPr>
        <w:fldChar w:fldCharType="separate"/>
      </w:r>
      <w:r>
        <w:rPr>
          <w:rFonts w:cs="Times New Roman"/>
          <w:noProof/>
          <w:szCs w:val="20"/>
        </w:rPr>
        <w:t>21</w:t>
      </w:r>
      <w:r w:rsidRPr="0075400D">
        <w:rPr>
          <w:rFonts w:cs="Times New Roman"/>
          <w:szCs w:val="20"/>
        </w:rPr>
        <w:fldChar w:fldCharType="end"/>
      </w:r>
      <w:r w:rsidRPr="0075400D">
        <w:rPr>
          <w:rFonts w:cs="Times New Roman" w:hint="eastAsia"/>
          <w:szCs w:val="20"/>
        </w:rPr>
        <w:t>:</w:t>
      </w:r>
      <w:r w:rsidRPr="0075400D">
        <w:rPr>
          <w:rFonts w:cs="Times New Roman"/>
          <w:szCs w:val="20"/>
        </w:rPr>
        <w:t xml:space="preserve"> For multi-PDSCH scheduling, support reporting HARQ-ACK information corresponding to different PDSCHs scheduled by a DCI on different PUCCH(s).</w:t>
      </w:r>
    </w:p>
    <w:p w14:paraId="54BB8E4A" w14:textId="77777777" w:rsidR="0003484E" w:rsidRPr="0075400D" w:rsidRDefault="0003484E" w:rsidP="0003484E">
      <w:pPr>
        <w:pStyle w:val="a4"/>
        <w:jc w:val="both"/>
        <w:rPr>
          <w:rFonts w:cs="Times New Roman"/>
          <w:szCs w:val="20"/>
        </w:rPr>
      </w:pPr>
      <w:r w:rsidRPr="0075400D">
        <w:rPr>
          <w:rFonts w:cs="Times New Roman"/>
          <w:szCs w:val="20"/>
        </w:rPr>
        <w:t xml:space="preserve">Proposal </w:t>
      </w:r>
      <w:r w:rsidRPr="0075400D">
        <w:rPr>
          <w:rFonts w:cs="Times New Roman"/>
          <w:szCs w:val="20"/>
        </w:rPr>
        <w:fldChar w:fldCharType="begin"/>
      </w:r>
      <w:r w:rsidRPr="0075400D">
        <w:rPr>
          <w:rFonts w:cs="Times New Roman"/>
          <w:szCs w:val="20"/>
        </w:rPr>
        <w:instrText xml:space="preserve"> SEQ Proposal \* ARABIC </w:instrText>
      </w:r>
      <w:r w:rsidRPr="0075400D">
        <w:rPr>
          <w:rFonts w:cs="Times New Roman"/>
          <w:szCs w:val="20"/>
        </w:rPr>
        <w:fldChar w:fldCharType="separate"/>
      </w:r>
      <w:r>
        <w:rPr>
          <w:rFonts w:cs="Times New Roman"/>
          <w:noProof/>
          <w:szCs w:val="20"/>
        </w:rPr>
        <w:t>22</w:t>
      </w:r>
      <w:r w:rsidRPr="0075400D">
        <w:rPr>
          <w:rFonts w:cs="Times New Roman"/>
          <w:szCs w:val="20"/>
        </w:rPr>
        <w:fldChar w:fldCharType="end"/>
      </w:r>
      <w:r w:rsidRPr="0075400D">
        <w:rPr>
          <w:rFonts w:cs="Times New Roman" w:hint="eastAsia"/>
          <w:szCs w:val="20"/>
        </w:rPr>
        <w:t>:</w:t>
      </w:r>
      <w:r w:rsidRPr="0075400D">
        <w:rPr>
          <w:rFonts w:cs="Times New Roman"/>
          <w:szCs w:val="20"/>
        </w:rPr>
        <w:t xml:space="preserve"> For reporting HARQ-ACK feedback on different PUCCHs, further study how to divide the PDSCHs scheduled by a single DL DCI, as well as indicate or determine more than one PUCCH carrying HARQ-ACK feedback.</w:t>
      </w:r>
    </w:p>
    <w:p w14:paraId="75842B7C" w14:textId="77777777" w:rsidR="0003484E" w:rsidRDefault="0003484E" w:rsidP="0003484E">
      <w:pPr>
        <w:pStyle w:val="a4"/>
        <w:jc w:val="both"/>
        <w:rPr>
          <w:rFonts w:cs="Times New Roman"/>
          <w:szCs w:val="20"/>
        </w:rPr>
      </w:pPr>
      <w:r w:rsidRPr="0075400D">
        <w:rPr>
          <w:rFonts w:cs="Times New Roman"/>
          <w:szCs w:val="20"/>
        </w:rPr>
        <w:t xml:space="preserve">Proposal </w:t>
      </w:r>
      <w:r w:rsidRPr="0075400D">
        <w:rPr>
          <w:rFonts w:cs="Times New Roman"/>
          <w:szCs w:val="20"/>
        </w:rPr>
        <w:fldChar w:fldCharType="begin"/>
      </w:r>
      <w:r w:rsidRPr="0075400D">
        <w:rPr>
          <w:rFonts w:cs="Times New Roman"/>
          <w:szCs w:val="20"/>
        </w:rPr>
        <w:instrText xml:space="preserve"> SEQ Proposal \* ARABIC </w:instrText>
      </w:r>
      <w:r w:rsidRPr="0075400D">
        <w:rPr>
          <w:rFonts w:cs="Times New Roman"/>
          <w:szCs w:val="20"/>
        </w:rPr>
        <w:fldChar w:fldCharType="separate"/>
      </w:r>
      <w:r>
        <w:rPr>
          <w:rFonts w:cs="Times New Roman"/>
          <w:noProof/>
          <w:szCs w:val="20"/>
        </w:rPr>
        <w:t>23</w:t>
      </w:r>
      <w:r w:rsidRPr="0075400D">
        <w:rPr>
          <w:rFonts w:cs="Times New Roman"/>
          <w:szCs w:val="20"/>
        </w:rPr>
        <w:fldChar w:fldCharType="end"/>
      </w:r>
      <w:r w:rsidRPr="0075400D">
        <w:rPr>
          <w:rFonts w:cs="Times New Roman" w:hint="eastAsia"/>
          <w:szCs w:val="20"/>
        </w:rPr>
        <w:t>:</w:t>
      </w:r>
      <w:r w:rsidRPr="0075400D">
        <w:rPr>
          <w:rFonts w:cs="Times New Roman"/>
          <w:szCs w:val="20"/>
        </w:rPr>
        <w:t xml:space="preserve"> </w:t>
      </w:r>
      <w:r>
        <w:rPr>
          <w:rFonts w:cs="Times New Roman"/>
          <w:szCs w:val="20"/>
        </w:rPr>
        <w:t xml:space="preserve">As the starting point, </w:t>
      </w:r>
      <w:r>
        <w:rPr>
          <w:rFonts w:cs="Times New Roman"/>
          <w:kern w:val="0"/>
          <w:szCs w:val="20"/>
        </w:rPr>
        <w:t xml:space="preserve">for the set of SLIVs corresponding to each DL slot of the </w:t>
      </w:r>
      <w:r w:rsidRPr="00CE5A8C">
        <w:rPr>
          <w:rFonts w:ascii="Times" w:hAnsi="Times" w:cs="Times"/>
          <w:kern w:val="0"/>
          <w:szCs w:val="24"/>
        </w:rPr>
        <w:t>set of DL slots</w:t>
      </w:r>
      <w:r>
        <w:rPr>
          <w:rFonts w:ascii="Times" w:hAnsi="Times" w:cs="Times"/>
          <w:kern w:val="0"/>
          <w:szCs w:val="24"/>
        </w:rPr>
        <w:t>, SLIV pruning and grouping operations in Rel-15/16 can be reused to determine the subset of occasions corresponding to the DL slot.</w:t>
      </w:r>
    </w:p>
    <w:p w14:paraId="0F135C63" w14:textId="77777777" w:rsidR="0003484E" w:rsidRDefault="0003484E" w:rsidP="0003484E">
      <w:pPr>
        <w:pStyle w:val="a4"/>
        <w:jc w:val="both"/>
        <w:rPr>
          <w:rFonts w:cs="Times New Roman"/>
          <w:szCs w:val="20"/>
        </w:rPr>
      </w:pPr>
      <w:r w:rsidRPr="0075400D">
        <w:rPr>
          <w:rFonts w:cs="Times New Roman"/>
          <w:szCs w:val="20"/>
        </w:rPr>
        <w:t xml:space="preserve">Proposal </w:t>
      </w:r>
      <w:r w:rsidRPr="0075400D">
        <w:rPr>
          <w:rFonts w:cs="Times New Roman"/>
          <w:szCs w:val="20"/>
        </w:rPr>
        <w:fldChar w:fldCharType="begin"/>
      </w:r>
      <w:r w:rsidRPr="0075400D">
        <w:rPr>
          <w:rFonts w:cs="Times New Roman"/>
          <w:szCs w:val="20"/>
        </w:rPr>
        <w:instrText xml:space="preserve"> SEQ Proposal \* ARABIC </w:instrText>
      </w:r>
      <w:r w:rsidRPr="0075400D">
        <w:rPr>
          <w:rFonts w:cs="Times New Roman"/>
          <w:szCs w:val="20"/>
        </w:rPr>
        <w:fldChar w:fldCharType="separate"/>
      </w:r>
      <w:r>
        <w:rPr>
          <w:rFonts w:cs="Times New Roman"/>
          <w:noProof/>
          <w:szCs w:val="20"/>
        </w:rPr>
        <w:t>24</w:t>
      </w:r>
      <w:r w:rsidRPr="0075400D">
        <w:rPr>
          <w:rFonts w:cs="Times New Roman"/>
          <w:szCs w:val="20"/>
        </w:rPr>
        <w:fldChar w:fldCharType="end"/>
      </w:r>
      <w:r w:rsidRPr="0075400D">
        <w:rPr>
          <w:rFonts w:cs="Times New Roman" w:hint="eastAsia"/>
          <w:szCs w:val="20"/>
        </w:rPr>
        <w:t>:</w:t>
      </w:r>
      <w:r w:rsidRPr="0075400D">
        <w:rPr>
          <w:rFonts w:cs="Times New Roman"/>
          <w:szCs w:val="20"/>
        </w:rPr>
        <w:t xml:space="preserve"> </w:t>
      </w:r>
      <w:r>
        <w:rPr>
          <w:rFonts w:cs="Times New Roman"/>
          <w:kern w:val="0"/>
          <w:szCs w:val="20"/>
        </w:rPr>
        <w:t xml:space="preserve">For the set of SLIVs corresponding to each DL slot of the </w:t>
      </w:r>
      <w:r w:rsidRPr="00CE5A8C">
        <w:rPr>
          <w:rFonts w:ascii="Times" w:hAnsi="Times" w:cs="Times"/>
          <w:kern w:val="0"/>
          <w:szCs w:val="24"/>
        </w:rPr>
        <w:t>set of DL slots</w:t>
      </w:r>
      <w:r>
        <w:rPr>
          <w:rFonts w:ascii="Times" w:hAnsi="Times" w:cs="Times"/>
          <w:kern w:val="0"/>
          <w:szCs w:val="24"/>
        </w:rPr>
        <w:t xml:space="preserve">, </w:t>
      </w:r>
      <w:r>
        <w:rPr>
          <w:rFonts w:cs="Times New Roman"/>
          <w:kern w:val="0"/>
          <w:szCs w:val="20"/>
        </w:rPr>
        <w:t>SLIV grouping within the set of SLIVs can be enhanced based on overlapping among different rows considering not only overlapping within the DL slot but also that in other DL slots occupied by any row, in order to avoid redundant bits and reduce codebook size.</w:t>
      </w:r>
    </w:p>
    <w:p w14:paraId="51F2466F" w14:textId="77777777" w:rsidR="0003484E" w:rsidRPr="0075400D" w:rsidRDefault="0003484E" w:rsidP="0003484E">
      <w:pPr>
        <w:pStyle w:val="a4"/>
        <w:jc w:val="both"/>
        <w:rPr>
          <w:rFonts w:cs="Times New Roman"/>
          <w:szCs w:val="20"/>
        </w:rPr>
      </w:pPr>
      <w:r w:rsidRPr="0075400D">
        <w:rPr>
          <w:rFonts w:cs="Times New Roman"/>
          <w:szCs w:val="20"/>
        </w:rPr>
        <w:lastRenderedPageBreak/>
        <w:t xml:space="preserve">Proposal </w:t>
      </w:r>
      <w:r w:rsidRPr="0075400D">
        <w:rPr>
          <w:rFonts w:cs="Times New Roman"/>
          <w:szCs w:val="20"/>
        </w:rPr>
        <w:fldChar w:fldCharType="begin"/>
      </w:r>
      <w:r w:rsidRPr="0075400D">
        <w:rPr>
          <w:rFonts w:cs="Times New Roman"/>
          <w:szCs w:val="20"/>
        </w:rPr>
        <w:instrText xml:space="preserve"> SEQ Proposal \* ARABIC </w:instrText>
      </w:r>
      <w:r w:rsidRPr="0075400D">
        <w:rPr>
          <w:rFonts w:cs="Times New Roman"/>
          <w:szCs w:val="20"/>
        </w:rPr>
        <w:fldChar w:fldCharType="separate"/>
      </w:r>
      <w:r>
        <w:rPr>
          <w:rFonts w:cs="Times New Roman"/>
          <w:noProof/>
          <w:szCs w:val="20"/>
        </w:rPr>
        <w:t>25</w:t>
      </w:r>
      <w:r w:rsidRPr="0075400D">
        <w:rPr>
          <w:rFonts w:cs="Times New Roman"/>
          <w:szCs w:val="20"/>
        </w:rPr>
        <w:fldChar w:fldCharType="end"/>
      </w:r>
      <w:r w:rsidRPr="0075400D">
        <w:rPr>
          <w:rFonts w:cs="Times New Roman" w:hint="eastAsia"/>
          <w:szCs w:val="20"/>
        </w:rPr>
        <w:t>:</w:t>
      </w:r>
      <w:r w:rsidRPr="0075400D">
        <w:rPr>
          <w:rFonts w:cs="Times New Roman"/>
          <w:szCs w:val="20"/>
        </w:rPr>
        <w:t xml:space="preserve"> Study </w:t>
      </w:r>
      <w:r>
        <w:rPr>
          <w:rFonts w:cs="Times New Roman"/>
          <w:szCs w:val="20"/>
        </w:rPr>
        <w:t>Type-1</w:t>
      </w:r>
      <w:r w:rsidRPr="0075400D">
        <w:rPr>
          <w:rFonts w:cs="Times New Roman"/>
          <w:szCs w:val="20"/>
        </w:rPr>
        <w:t xml:space="preserve"> HARQ-ACK codebook </w:t>
      </w:r>
      <w:r>
        <w:rPr>
          <w:rFonts w:cs="Times New Roman"/>
          <w:szCs w:val="20"/>
        </w:rPr>
        <w:t>in conjunction</w:t>
      </w:r>
      <w:r w:rsidRPr="0075400D">
        <w:rPr>
          <w:rFonts w:cs="Times New Roman"/>
          <w:szCs w:val="20"/>
        </w:rPr>
        <w:t xml:space="preserve"> with time domain bunding for multi-PDSCH scheduling.</w:t>
      </w:r>
    </w:p>
    <w:p w14:paraId="45F54976" w14:textId="77777777" w:rsidR="0003484E" w:rsidRPr="0075400D" w:rsidRDefault="0003484E" w:rsidP="0003484E">
      <w:pPr>
        <w:pStyle w:val="a4"/>
        <w:rPr>
          <w:rFonts w:cs="Times New Roman"/>
          <w:szCs w:val="20"/>
        </w:rPr>
      </w:pPr>
      <w:r w:rsidRPr="0075400D">
        <w:rPr>
          <w:rFonts w:cs="Times New Roman"/>
          <w:szCs w:val="20"/>
        </w:rPr>
        <w:t xml:space="preserve">Proposal </w:t>
      </w:r>
      <w:r w:rsidRPr="0075400D">
        <w:rPr>
          <w:rFonts w:cs="Times New Roman"/>
          <w:szCs w:val="20"/>
        </w:rPr>
        <w:fldChar w:fldCharType="begin"/>
      </w:r>
      <w:r w:rsidRPr="0075400D">
        <w:rPr>
          <w:rFonts w:cs="Times New Roman"/>
          <w:szCs w:val="20"/>
        </w:rPr>
        <w:instrText xml:space="preserve"> SEQ Proposal \* ARABIC </w:instrText>
      </w:r>
      <w:r w:rsidRPr="0075400D">
        <w:rPr>
          <w:rFonts w:cs="Times New Roman"/>
          <w:szCs w:val="20"/>
        </w:rPr>
        <w:fldChar w:fldCharType="separate"/>
      </w:r>
      <w:r>
        <w:rPr>
          <w:rFonts w:cs="Times New Roman"/>
          <w:noProof/>
          <w:szCs w:val="20"/>
        </w:rPr>
        <w:t>26</w:t>
      </w:r>
      <w:r w:rsidRPr="0075400D">
        <w:rPr>
          <w:rFonts w:cs="Times New Roman"/>
          <w:szCs w:val="20"/>
        </w:rPr>
        <w:fldChar w:fldCharType="end"/>
      </w:r>
      <w:r w:rsidRPr="0075400D">
        <w:rPr>
          <w:rFonts w:cs="Times New Roman" w:hint="eastAsia"/>
          <w:szCs w:val="20"/>
        </w:rPr>
        <w:t>:</w:t>
      </w:r>
      <w:r w:rsidRPr="0075400D">
        <w:rPr>
          <w:rFonts w:cs="Times New Roman"/>
          <w:szCs w:val="20"/>
        </w:rPr>
        <w:t xml:space="preserve"> For </w:t>
      </w:r>
      <w:r>
        <w:rPr>
          <w:rFonts w:cs="Times New Roman"/>
          <w:szCs w:val="20"/>
        </w:rPr>
        <w:t>Type-2</w:t>
      </w:r>
      <w:r w:rsidRPr="0075400D">
        <w:rPr>
          <w:rFonts w:cs="Times New Roman"/>
          <w:szCs w:val="20"/>
        </w:rPr>
        <w:t xml:space="preserve"> HARQ-ACK codebook for multi-PDSCH scheduling, support Alt 2, i.e. C-DAI/T-DAI is counted per PDSCH.</w:t>
      </w:r>
    </w:p>
    <w:p w14:paraId="79D0A014" w14:textId="77777777" w:rsidR="0003484E" w:rsidRPr="00A823E2" w:rsidRDefault="0003484E" w:rsidP="0003484E">
      <w:pPr>
        <w:pStyle w:val="a4"/>
        <w:jc w:val="both"/>
        <w:rPr>
          <w:rFonts w:cs="Times New Roman"/>
          <w:szCs w:val="20"/>
          <w:lang w:val="en-US"/>
        </w:rPr>
      </w:pPr>
      <w:r w:rsidRPr="0075400D">
        <w:rPr>
          <w:rFonts w:cs="Times New Roman"/>
          <w:szCs w:val="20"/>
        </w:rPr>
        <w:t xml:space="preserve">Proposal </w:t>
      </w:r>
      <w:r w:rsidRPr="0075400D">
        <w:rPr>
          <w:rFonts w:cs="Times New Roman"/>
          <w:szCs w:val="20"/>
        </w:rPr>
        <w:fldChar w:fldCharType="begin"/>
      </w:r>
      <w:r w:rsidRPr="0075400D">
        <w:rPr>
          <w:rFonts w:cs="Times New Roman"/>
          <w:szCs w:val="20"/>
        </w:rPr>
        <w:instrText xml:space="preserve"> SEQ Proposal \* ARABIC </w:instrText>
      </w:r>
      <w:r w:rsidRPr="0075400D">
        <w:rPr>
          <w:rFonts w:cs="Times New Roman"/>
          <w:szCs w:val="20"/>
        </w:rPr>
        <w:fldChar w:fldCharType="separate"/>
      </w:r>
      <w:r>
        <w:rPr>
          <w:rFonts w:cs="Times New Roman"/>
          <w:noProof/>
          <w:szCs w:val="20"/>
        </w:rPr>
        <w:t>27</w:t>
      </w:r>
      <w:r w:rsidRPr="0075400D">
        <w:rPr>
          <w:rFonts w:cs="Times New Roman"/>
          <w:szCs w:val="20"/>
        </w:rPr>
        <w:fldChar w:fldCharType="end"/>
      </w:r>
      <w:r w:rsidRPr="0075400D">
        <w:rPr>
          <w:rFonts w:cs="Times New Roman" w:hint="eastAsia"/>
          <w:szCs w:val="20"/>
        </w:rPr>
        <w:t>:</w:t>
      </w:r>
      <w:r w:rsidRPr="0075400D">
        <w:rPr>
          <w:rFonts w:cs="Times New Roman"/>
          <w:szCs w:val="20"/>
        </w:rPr>
        <w:t xml:space="preserve"> </w:t>
      </w:r>
      <w:r>
        <w:rPr>
          <w:rFonts w:eastAsia="Malgun Gothic"/>
        </w:rPr>
        <w:t>C-DAI/T-DAI in DL non-</w:t>
      </w:r>
      <w:proofErr w:type="spellStart"/>
      <w:r>
        <w:rPr>
          <w:rFonts w:eastAsia="Malgun Gothic"/>
        </w:rPr>
        <w:t>fallback</w:t>
      </w:r>
      <w:proofErr w:type="spellEnd"/>
      <w:r>
        <w:rPr>
          <w:rFonts w:eastAsia="Malgun Gothic"/>
        </w:rPr>
        <w:t xml:space="preserve"> DCI format and T-DAI in UL non-</w:t>
      </w:r>
      <w:proofErr w:type="spellStart"/>
      <w:r>
        <w:rPr>
          <w:rFonts w:eastAsia="Malgun Gothic"/>
        </w:rPr>
        <w:t>fallback</w:t>
      </w:r>
      <w:proofErr w:type="spellEnd"/>
      <w:r>
        <w:rPr>
          <w:rFonts w:eastAsia="Malgun Gothic"/>
        </w:rPr>
        <w:t xml:space="preserve"> DCI format are increased to 2+log2(</w:t>
      </w:r>
      <w:proofErr w:type="spellStart"/>
      <w:r>
        <w:rPr>
          <w:rFonts w:eastAsia="Malgun Gothic"/>
        </w:rPr>
        <w:t>N_max</w:t>
      </w:r>
      <w:proofErr w:type="spellEnd"/>
      <w:r>
        <w:rPr>
          <w:rFonts w:eastAsia="Malgun Gothic"/>
        </w:rPr>
        <w:t>) bits for each field</w:t>
      </w:r>
      <w:r>
        <w:rPr>
          <w:rFonts w:cs="Times New Roman"/>
          <w:szCs w:val="20"/>
        </w:rPr>
        <w:t xml:space="preserve">, </w:t>
      </w:r>
      <w:r>
        <w:rPr>
          <w:rFonts w:eastAsia="Malgun Gothic"/>
        </w:rPr>
        <w:t xml:space="preserve">where </w:t>
      </w:r>
      <w:proofErr w:type="spellStart"/>
      <w:r>
        <w:rPr>
          <w:rFonts w:eastAsia="Malgun Gothic"/>
        </w:rPr>
        <w:t>N_max</w:t>
      </w:r>
      <w:proofErr w:type="spellEnd"/>
      <w:r>
        <w:rPr>
          <w:rFonts w:eastAsia="Malgun Gothic"/>
        </w:rPr>
        <w:t xml:space="preserve"> equals to </w:t>
      </w:r>
      <w:r>
        <w:rPr>
          <w:rFonts w:eastAsia="Malgun Gothic"/>
          <w:lang w:eastAsia="ko-KR"/>
        </w:rPr>
        <w:t>the maximum configured number of PDSCHs for multi-PDSCH scheduling DCI across serving cells belonging to the same PUCCH cell group.</w:t>
      </w:r>
    </w:p>
    <w:p w14:paraId="5740B82C" w14:textId="77777777" w:rsidR="0003484E" w:rsidRPr="00A823E2" w:rsidRDefault="0003484E" w:rsidP="0003484E">
      <w:pPr>
        <w:pStyle w:val="a4"/>
        <w:jc w:val="both"/>
        <w:rPr>
          <w:rFonts w:cs="Times New Roman"/>
          <w:szCs w:val="20"/>
          <w:lang w:val="en-US"/>
        </w:rPr>
      </w:pPr>
      <w:r w:rsidRPr="0075400D">
        <w:rPr>
          <w:rFonts w:cs="Times New Roman"/>
          <w:szCs w:val="20"/>
        </w:rPr>
        <w:t xml:space="preserve">Proposal </w:t>
      </w:r>
      <w:r w:rsidRPr="0075400D">
        <w:rPr>
          <w:rFonts w:cs="Times New Roman"/>
          <w:szCs w:val="20"/>
        </w:rPr>
        <w:fldChar w:fldCharType="begin"/>
      </w:r>
      <w:r w:rsidRPr="0075400D">
        <w:rPr>
          <w:rFonts w:cs="Times New Roman"/>
          <w:szCs w:val="20"/>
        </w:rPr>
        <w:instrText xml:space="preserve"> SEQ Proposal \* ARABIC </w:instrText>
      </w:r>
      <w:r w:rsidRPr="0075400D">
        <w:rPr>
          <w:rFonts w:cs="Times New Roman"/>
          <w:szCs w:val="20"/>
        </w:rPr>
        <w:fldChar w:fldCharType="separate"/>
      </w:r>
      <w:r>
        <w:rPr>
          <w:rFonts w:cs="Times New Roman"/>
          <w:noProof/>
          <w:szCs w:val="20"/>
        </w:rPr>
        <w:t>28</w:t>
      </w:r>
      <w:r w:rsidRPr="0075400D">
        <w:rPr>
          <w:rFonts w:cs="Times New Roman"/>
          <w:szCs w:val="20"/>
        </w:rPr>
        <w:fldChar w:fldCharType="end"/>
      </w:r>
      <w:r w:rsidRPr="0075400D">
        <w:rPr>
          <w:rFonts w:cs="Times New Roman" w:hint="eastAsia"/>
          <w:szCs w:val="20"/>
        </w:rPr>
        <w:t>:</w:t>
      </w:r>
      <w:r w:rsidRPr="0075400D">
        <w:rPr>
          <w:rFonts w:cs="Times New Roman"/>
          <w:szCs w:val="20"/>
        </w:rPr>
        <w:t xml:space="preserve"> </w:t>
      </w:r>
      <w:r>
        <w:rPr>
          <w:rFonts w:cs="Times New Roman"/>
          <w:kern w:val="0"/>
          <w:szCs w:val="20"/>
        </w:rPr>
        <w:t>When for non-</w:t>
      </w:r>
      <w:proofErr w:type="spellStart"/>
      <w:r>
        <w:rPr>
          <w:rFonts w:cs="Times New Roman"/>
          <w:kern w:val="0"/>
          <w:szCs w:val="20"/>
        </w:rPr>
        <w:t>fallback</w:t>
      </w:r>
      <w:proofErr w:type="spellEnd"/>
      <w:r>
        <w:rPr>
          <w:rFonts w:cs="Times New Roman"/>
          <w:kern w:val="0"/>
          <w:szCs w:val="20"/>
        </w:rPr>
        <w:t xml:space="preserve"> DCI formats the corresponding DAI bit widths are increased, each DAI bit width can correspond to a respective sub-codebook, and there can be two sub-codebooks, one for </w:t>
      </w:r>
      <w:proofErr w:type="spellStart"/>
      <w:r>
        <w:rPr>
          <w:rFonts w:cs="Times New Roman"/>
          <w:kern w:val="0"/>
          <w:szCs w:val="20"/>
        </w:rPr>
        <w:t>fallback</w:t>
      </w:r>
      <w:proofErr w:type="spellEnd"/>
      <w:r>
        <w:rPr>
          <w:rFonts w:cs="Times New Roman"/>
          <w:kern w:val="0"/>
          <w:szCs w:val="20"/>
        </w:rPr>
        <w:t xml:space="preserve"> DCI formats and the other for non-</w:t>
      </w:r>
      <w:proofErr w:type="spellStart"/>
      <w:r>
        <w:rPr>
          <w:rFonts w:cs="Times New Roman"/>
          <w:kern w:val="0"/>
          <w:szCs w:val="20"/>
        </w:rPr>
        <w:t>fallback</w:t>
      </w:r>
      <w:proofErr w:type="spellEnd"/>
      <w:r>
        <w:rPr>
          <w:rFonts w:cs="Times New Roman"/>
          <w:kern w:val="0"/>
          <w:szCs w:val="20"/>
        </w:rPr>
        <w:t xml:space="preserve"> DCI formats</w:t>
      </w:r>
      <w:r>
        <w:rPr>
          <w:rFonts w:eastAsia="Malgun Gothic"/>
          <w:lang w:eastAsia="ko-KR"/>
        </w:rPr>
        <w:t>.</w:t>
      </w:r>
    </w:p>
    <w:p w14:paraId="624EF79E" w14:textId="589A7A38" w:rsidR="0003484E" w:rsidRPr="00366F05" w:rsidRDefault="0003484E" w:rsidP="00B51D12">
      <w:pPr>
        <w:pStyle w:val="a4"/>
        <w:jc w:val="both"/>
        <w:rPr>
          <w:rFonts w:cs="Times New Roman"/>
          <w:szCs w:val="20"/>
        </w:rPr>
      </w:pPr>
      <w:r w:rsidRPr="0075400D">
        <w:rPr>
          <w:rFonts w:cs="Times New Roman"/>
          <w:szCs w:val="20"/>
        </w:rPr>
        <w:t xml:space="preserve">Proposal </w:t>
      </w:r>
      <w:r w:rsidRPr="0075400D">
        <w:rPr>
          <w:rFonts w:cs="Times New Roman"/>
          <w:szCs w:val="20"/>
        </w:rPr>
        <w:fldChar w:fldCharType="begin"/>
      </w:r>
      <w:r w:rsidRPr="0075400D">
        <w:rPr>
          <w:rFonts w:cs="Times New Roman"/>
          <w:szCs w:val="20"/>
        </w:rPr>
        <w:instrText xml:space="preserve"> SEQ Proposal \* ARABIC </w:instrText>
      </w:r>
      <w:r w:rsidRPr="0075400D">
        <w:rPr>
          <w:rFonts w:cs="Times New Roman"/>
          <w:szCs w:val="20"/>
        </w:rPr>
        <w:fldChar w:fldCharType="separate"/>
      </w:r>
      <w:r>
        <w:rPr>
          <w:rFonts w:cs="Times New Roman"/>
          <w:noProof/>
          <w:szCs w:val="20"/>
        </w:rPr>
        <w:t>29</w:t>
      </w:r>
      <w:r w:rsidRPr="0075400D">
        <w:rPr>
          <w:rFonts w:cs="Times New Roman"/>
          <w:szCs w:val="20"/>
        </w:rPr>
        <w:fldChar w:fldCharType="end"/>
      </w:r>
      <w:r w:rsidRPr="0075400D">
        <w:rPr>
          <w:rFonts w:cs="Times New Roman" w:hint="eastAsia"/>
          <w:szCs w:val="20"/>
        </w:rPr>
        <w:t>:</w:t>
      </w:r>
      <w:r w:rsidRPr="0075400D">
        <w:rPr>
          <w:rFonts w:cs="Times New Roman"/>
          <w:szCs w:val="20"/>
        </w:rPr>
        <w:t xml:space="preserve"> Study </w:t>
      </w:r>
      <w:r>
        <w:rPr>
          <w:rFonts w:cs="Times New Roman"/>
          <w:szCs w:val="20"/>
        </w:rPr>
        <w:t>Type-2</w:t>
      </w:r>
      <w:r w:rsidRPr="0075400D">
        <w:rPr>
          <w:rFonts w:cs="Times New Roman"/>
          <w:szCs w:val="20"/>
        </w:rPr>
        <w:t xml:space="preserve"> HARQ-ACK codebook </w:t>
      </w:r>
      <w:r>
        <w:rPr>
          <w:rFonts w:cs="Times New Roman"/>
          <w:szCs w:val="20"/>
        </w:rPr>
        <w:t>in conjunction</w:t>
      </w:r>
      <w:r w:rsidRPr="0075400D">
        <w:rPr>
          <w:rFonts w:cs="Times New Roman"/>
          <w:szCs w:val="20"/>
        </w:rPr>
        <w:t xml:space="preserve"> with time domain bunding for multi-PDSCH scheduling.</w:t>
      </w:r>
    </w:p>
    <w:p w14:paraId="3AAEFDAE" w14:textId="143963BB" w:rsidR="00B82929" w:rsidRDefault="00D114B4" w:rsidP="00B82929">
      <w:pPr>
        <w:pStyle w:val="10"/>
        <w:keepLines/>
        <w:numPr>
          <w:ilvl w:val="0"/>
          <w:numId w:val="2"/>
        </w:numPr>
        <w:pBdr>
          <w:top w:val="single" w:sz="12" w:space="3" w:color="auto"/>
        </w:pBdr>
        <w:tabs>
          <w:tab w:val="left" w:pos="567"/>
        </w:tabs>
        <w:overflowPunct w:val="0"/>
        <w:autoSpaceDE w:val="0"/>
        <w:autoSpaceDN w:val="0"/>
        <w:adjustRightInd w:val="0"/>
        <w:spacing w:before="240" w:after="180"/>
        <w:jc w:val="both"/>
        <w:textAlignment w:val="baseline"/>
        <w:rPr>
          <w:b w:val="0"/>
          <w:bCs w:val="0"/>
          <w:kern w:val="0"/>
          <w:sz w:val="36"/>
          <w:szCs w:val="20"/>
          <w:lang w:val="en-GB"/>
        </w:rPr>
      </w:pPr>
      <w:r w:rsidRPr="00C42432">
        <w:rPr>
          <w:b w:val="0"/>
          <w:bCs w:val="0"/>
          <w:kern w:val="0"/>
          <w:sz w:val="36"/>
          <w:szCs w:val="20"/>
          <w:lang w:val="en-GB"/>
        </w:rPr>
        <w:t>Appendix:</w:t>
      </w:r>
      <w:r w:rsidR="002B40FB" w:rsidRPr="00C42432">
        <w:rPr>
          <w:b w:val="0"/>
          <w:bCs w:val="0"/>
          <w:kern w:val="0"/>
          <w:sz w:val="36"/>
          <w:szCs w:val="20"/>
          <w:lang w:val="en-GB"/>
        </w:rPr>
        <w:t xml:space="preserve"> </w:t>
      </w:r>
    </w:p>
    <w:p w14:paraId="592A7CBC" w14:textId="45FF62CA" w:rsidR="002B40FB" w:rsidRDefault="00DA0813" w:rsidP="001362E0">
      <w:pPr>
        <w:pStyle w:val="2"/>
        <w:numPr>
          <w:ilvl w:val="1"/>
          <w:numId w:val="23"/>
        </w:numPr>
        <w:rPr>
          <w:rFonts w:eastAsia="宋体"/>
          <w:b w:val="0"/>
          <w:sz w:val="30"/>
          <w:szCs w:val="30"/>
        </w:rPr>
      </w:pPr>
      <w:r>
        <w:rPr>
          <w:rFonts w:eastAsia="宋体"/>
          <w:b w:val="0"/>
          <w:sz w:val="30"/>
          <w:szCs w:val="30"/>
        </w:rPr>
        <w:t xml:space="preserve">Evaluations </w:t>
      </w:r>
      <w:r w:rsidR="001362E0">
        <w:rPr>
          <w:rFonts w:eastAsia="宋体" w:hint="eastAsia"/>
          <w:b w:val="0"/>
          <w:sz w:val="30"/>
          <w:szCs w:val="30"/>
        </w:rPr>
        <w:t>of</w:t>
      </w:r>
      <w:r w:rsidR="001362E0">
        <w:rPr>
          <w:rFonts w:eastAsia="宋体"/>
          <w:b w:val="0"/>
          <w:sz w:val="30"/>
          <w:szCs w:val="30"/>
        </w:rPr>
        <w:t xml:space="preserve"> </w:t>
      </w:r>
      <w:r w:rsidR="00843A49">
        <w:rPr>
          <w:rFonts w:eastAsia="宋体"/>
          <w:b w:val="0"/>
          <w:sz w:val="30"/>
          <w:szCs w:val="30"/>
        </w:rPr>
        <w:t>PTRS density in frequency for CP-OFDM</w:t>
      </w:r>
    </w:p>
    <w:p w14:paraId="5A90D0CA" w14:textId="2DE90CE5" w:rsidR="00843A49" w:rsidRPr="004B6CDD" w:rsidRDefault="00843A49" w:rsidP="00843A49">
      <w:pPr>
        <w:pStyle w:val="3"/>
        <w:spacing w:before="120" w:after="120"/>
        <w:rPr>
          <w:sz w:val="24"/>
          <w:szCs w:val="24"/>
        </w:rPr>
      </w:pPr>
      <w:r>
        <w:rPr>
          <w:sz w:val="24"/>
          <w:szCs w:val="24"/>
        </w:rPr>
        <w:t>6</w:t>
      </w:r>
      <w:r w:rsidRPr="00A93EC8">
        <w:rPr>
          <w:rFonts w:hint="eastAsia"/>
          <w:sz w:val="24"/>
          <w:szCs w:val="24"/>
        </w:rPr>
        <w:t>.</w:t>
      </w:r>
      <w:r>
        <w:rPr>
          <w:sz w:val="24"/>
          <w:szCs w:val="24"/>
        </w:rPr>
        <w:t>1</w:t>
      </w:r>
      <w:r w:rsidRPr="00A93EC8">
        <w:rPr>
          <w:rFonts w:hint="eastAsia"/>
          <w:sz w:val="24"/>
          <w:szCs w:val="24"/>
        </w:rPr>
        <w:t>.</w:t>
      </w:r>
      <w:r>
        <w:rPr>
          <w:sz w:val="24"/>
          <w:szCs w:val="24"/>
        </w:rPr>
        <w:t>1</w:t>
      </w:r>
      <w:r w:rsidRPr="00A93EC8">
        <w:rPr>
          <w:rFonts w:hint="eastAsia"/>
          <w:sz w:val="24"/>
          <w:szCs w:val="24"/>
        </w:rPr>
        <w:t xml:space="preserve"> </w:t>
      </w:r>
      <w:r w:rsidRPr="00843A49">
        <w:rPr>
          <w:sz w:val="24"/>
          <w:szCs w:val="24"/>
        </w:rPr>
        <w:t>Simulation parameters</w:t>
      </w:r>
    </w:p>
    <w:p w14:paraId="7262CCCE" w14:textId="58005265" w:rsidR="00986055" w:rsidRPr="00C42432" w:rsidRDefault="00986055" w:rsidP="00986055">
      <w:pPr>
        <w:spacing w:before="120" w:after="120"/>
        <w:jc w:val="center"/>
        <w:rPr>
          <w:rFonts w:cs="Times New Roman"/>
          <w:szCs w:val="20"/>
        </w:rPr>
      </w:pPr>
      <w:bookmarkStart w:id="47" w:name="_Ref68163398"/>
      <w:bookmarkStart w:id="48" w:name="_Ref40463709"/>
      <w:r w:rsidRPr="00C42432">
        <w:rPr>
          <w:rFonts w:cs="Times New Roman"/>
          <w:szCs w:val="20"/>
        </w:rPr>
        <w:t xml:space="preserve">Table </w:t>
      </w:r>
      <w:r w:rsidRPr="00C42432">
        <w:rPr>
          <w:rFonts w:cs="Times New Roman"/>
          <w:szCs w:val="20"/>
        </w:rPr>
        <w:fldChar w:fldCharType="begin"/>
      </w:r>
      <w:r w:rsidRPr="00C42432">
        <w:rPr>
          <w:rFonts w:cs="Times New Roman"/>
          <w:szCs w:val="20"/>
        </w:rPr>
        <w:instrText xml:space="preserve"> SEQ Table \* ARABIC </w:instrText>
      </w:r>
      <w:r w:rsidRPr="00C42432">
        <w:rPr>
          <w:rFonts w:cs="Times New Roman"/>
          <w:szCs w:val="20"/>
        </w:rPr>
        <w:fldChar w:fldCharType="separate"/>
      </w:r>
      <w:r w:rsidR="004C775A">
        <w:rPr>
          <w:rFonts w:cs="Times New Roman"/>
          <w:noProof/>
          <w:szCs w:val="20"/>
        </w:rPr>
        <w:t>12</w:t>
      </w:r>
      <w:r w:rsidRPr="00C42432">
        <w:rPr>
          <w:rFonts w:cs="Times New Roman"/>
          <w:noProof/>
          <w:szCs w:val="20"/>
        </w:rPr>
        <w:fldChar w:fldCharType="end"/>
      </w:r>
      <w:bookmarkEnd w:id="47"/>
      <w:r w:rsidRPr="00C42432">
        <w:rPr>
          <w:rFonts w:cs="Times New Roman"/>
          <w:szCs w:val="20"/>
        </w:rPr>
        <w:t xml:space="preserve"> Simulation parameters for PTRS density in frequency (K_PTRS = 1</w:t>
      </w:r>
      <w:r w:rsidR="004B5E3D">
        <w:rPr>
          <w:rFonts w:cs="Times New Roman"/>
          <w:szCs w:val="20"/>
        </w:rPr>
        <w:t xml:space="preserve"> or 0.5</w:t>
      </w:r>
      <w:r w:rsidRPr="00C42432">
        <w:rPr>
          <w:rFonts w:cs="Times New Roman"/>
          <w:szCs w:val="20"/>
        </w:rPr>
        <w:t>) for CP-OFDM</w:t>
      </w:r>
    </w:p>
    <w:tbl>
      <w:tblPr>
        <w:tblStyle w:val="af0"/>
        <w:tblW w:w="0" w:type="auto"/>
        <w:jc w:val="center"/>
        <w:tblLook w:val="04A0" w:firstRow="1" w:lastRow="0" w:firstColumn="1" w:lastColumn="0" w:noHBand="0" w:noVBand="1"/>
      </w:tblPr>
      <w:tblGrid>
        <w:gridCol w:w="2972"/>
        <w:gridCol w:w="5109"/>
      </w:tblGrid>
      <w:tr w:rsidR="00986055" w:rsidRPr="004A1C8D" w14:paraId="50FFF7A5" w14:textId="77777777" w:rsidTr="00E855D3">
        <w:trPr>
          <w:trHeight w:val="20"/>
          <w:jc w:val="center"/>
        </w:trPr>
        <w:tc>
          <w:tcPr>
            <w:tcW w:w="2972" w:type="dxa"/>
            <w:shd w:val="clear" w:color="auto" w:fill="9CC2E5" w:themeFill="accent5" w:themeFillTint="99"/>
            <w:vAlign w:val="center"/>
          </w:tcPr>
          <w:p w14:paraId="5357E0F6" w14:textId="77777777" w:rsidR="00986055" w:rsidRPr="00C42432" w:rsidRDefault="00986055" w:rsidP="00E855D3">
            <w:pPr>
              <w:rPr>
                <w:rFonts w:ascii="Times New Roman" w:hAnsi="Times New Roman"/>
                <w:b/>
                <w:bCs/>
              </w:rPr>
            </w:pPr>
            <w:r w:rsidRPr="00C42432">
              <w:rPr>
                <w:rFonts w:ascii="Times New Roman" w:hAnsi="Times New Roman" w:cstheme="minorBidi"/>
                <w:b/>
                <w:bCs/>
                <w:szCs w:val="22"/>
              </w:rPr>
              <w:t>Parameters</w:t>
            </w:r>
          </w:p>
        </w:tc>
        <w:tc>
          <w:tcPr>
            <w:tcW w:w="5109" w:type="dxa"/>
            <w:shd w:val="clear" w:color="auto" w:fill="9CC2E5" w:themeFill="accent5" w:themeFillTint="99"/>
            <w:vAlign w:val="center"/>
          </w:tcPr>
          <w:p w14:paraId="6D5E2D62" w14:textId="77777777" w:rsidR="00986055" w:rsidRPr="00C42432" w:rsidRDefault="00986055" w:rsidP="00E855D3">
            <w:pPr>
              <w:rPr>
                <w:rFonts w:ascii="Times New Roman" w:hAnsi="Times New Roman"/>
                <w:color w:val="000000" w:themeColor="text1"/>
              </w:rPr>
            </w:pPr>
            <w:r w:rsidRPr="00C42432">
              <w:rPr>
                <w:rFonts w:ascii="Times New Roman" w:hAnsi="Times New Roman" w:cstheme="minorBidi"/>
                <w:b/>
                <w:bCs/>
                <w:szCs w:val="22"/>
              </w:rPr>
              <w:t>Value</w:t>
            </w:r>
          </w:p>
        </w:tc>
      </w:tr>
      <w:tr w:rsidR="00986055" w:rsidRPr="004A1C8D" w14:paraId="45216CF9" w14:textId="77777777" w:rsidTr="00E855D3">
        <w:trPr>
          <w:trHeight w:val="20"/>
          <w:jc w:val="center"/>
        </w:trPr>
        <w:tc>
          <w:tcPr>
            <w:tcW w:w="2972" w:type="dxa"/>
          </w:tcPr>
          <w:p w14:paraId="06CC5647" w14:textId="77777777" w:rsidR="00986055" w:rsidRPr="00C42432" w:rsidRDefault="00986055" w:rsidP="00E855D3">
            <w:pPr>
              <w:rPr>
                <w:rFonts w:ascii="Times New Roman" w:hAnsi="Times New Roman"/>
              </w:rPr>
            </w:pPr>
            <w:r w:rsidRPr="00C42432">
              <w:rPr>
                <w:rFonts w:ascii="Times New Roman" w:hAnsi="Times New Roman" w:cstheme="minorBidi"/>
                <w:b/>
                <w:bCs/>
                <w:szCs w:val="22"/>
              </w:rPr>
              <w:t>Carrier frequency (GHz)</w:t>
            </w:r>
          </w:p>
        </w:tc>
        <w:tc>
          <w:tcPr>
            <w:tcW w:w="5109" w:type="dxa"/>
          </w:tcPr>
          <w:p w14:paraId="68169365" w14:textId="77777777" w:rsidR="00986055" w:rsidRPr="00C42432" w:rsidRDefault="00986055" w:rsidP="00E855D3">
            <w:pPr>
              <w:rPr>
                <w:rFonts w:ascii="Times New Roman" w:hAnsi="Times New Roman"/>
              </w:rPr>
            </w:pPr>
            <w:r w:rsidRPr="00C42432">
              <w:rPr>
                <w:rFonts w:ascii="Times New Roman" w:hAnsi="Times New Roman" w:cstheme="minorBidi"/>
                <w:szCs w:val="22"/>
              </w:rPr>
              <w:t>60</w:t>
            </w:r>
          </w:p>
        </w:tc>
      </w:tr>
      <w:tr w:rsidR="00986055" w:rsidRPr="004A1C8D" w14:paraId="4E3DE6CE" w14:textId="77777777" w:rsidTr="00E855D3">
        <w:trPr>
          <w:trHeight w:val="20"/>
          <w:jc w:val="center"/>
        </w:trPr>
        <w:tc>
          <w:tcPr>
            <w:tcW w:w="2972" w:type="dxa"/>
          </w:tcPr>
          <w:p w14:paraId="2E5E59C9" w14:textId="77777777" w:rsidR="00986055" w:rsidRPr="00C42432" w:rsidRDefault="00986055" w:rsidP="00E855D3">
            <w:pPr>
              <w:rPr>
                <w:rFonts w:ascii="Times New Roman" w:hAnsi="Times New Roman"/>
                <w:b/>
                <w:bCs/>
              </w:rPr>
            </w:pPr>
            <w:r w:rsidRPr="00C42432">
              <w:rPr>
                <w:rFonts w:ascii="Times New Roman" w:hAnsi="Times New Roman" w:cstheme="minorBidi"/>
                <w:b/>
                <w:bCs/>
                <w:szCs w:val="22"/>
              </w:rPr>
              <w:t>PUSCH Bandwidth (MHz)</w:t>
            </w:r>
          </w:p>
        </w:tc>
        <w:tc>
          <w:tcPr>
            <w:tcW w:w="5109" w:type="dxa"/>
          </w:tcPr>
          <w:p w14:paraId="74A738E0" w14:textId="77777777" w:rsidR="00986055" w:rsidRPr="00C42432" w:rsidRDefault="00986055" w:rsidP="00E855D3">
            <w:pPr>
              <w:rPr>
                <w:rFonts w:ascii="Times New Roman" w:hAnsi="Times New Roman"/>
              </w:rPr>
            </w:pPr>
            <w:r w:rsidRPr="00C42432">
              <w:rPr>
                <w:rFonts w:ascii="Times New Roman" w:hAnsi="Times New Roman" w:cstheme="minorBidi"/>
                <w:szCs w:val="22"/>
              </w:rPr>
              <w:t>400</w:t>
            </w:r>
          </w:p>
        </w:tc>
      </w:tr>
      <w:tr w:rsidR="00986055" w:rsidRPr="004A1C8D" w14:paraId="135FA7C6" w14:textId="77777777" w:rsidTr="00E855D3">
        <w:trPr>
          <w:trHeight w:val="20"/>
          <w:jc w:val="center"/>
        </w:trPr>
        <w:tc>
          <w:tcPr>
            <w:tcW w:w="2972" w:type="dxa"/>
          </w:tcPr>
          <w:p w14:paraId="37CC4960" w14:textId="77777777" w:rsidR="00986055" w:rsidRPr="00C42432" w:rsidRDefault="00986055" w:rsidP="00E855D3">
            <w:pPr>
              <w:rPr>
                <w:rFonts w:ascii="Times New Roman" w:hAnsi="Times New Roman"/>
              </w:rPr>
            </w:pPr>
            <w:r w:rsidRPr="00C42432">
              <w:rPr>
                <w:rFonts w:ascii="Times New Roman" w:hAnsi="Times New Roman" w:cstheme="minorBidi"/>
                <w:b/>
                <w:bCs/>
                <w:szCs w:val="22"/>
              </w:rPr>
              <w:t>Waveform</w:t>
            </w:r>
          </w:p>
        </w:tc>
        <w:tc>
          <w:tcPr>
            <w:tcW w:w="5109" w:type="dxa"/>
          </w:tcPr>
          <w:p w14:paraId="3327A7DD" w14:textId="1C4462B9" w:rsidR="00986055" w:rsidRPr="00C42432" w:rsidRDefault="00F44021" w:rsidP="00E855D3">
            <w:pPr>
              <w:rPr>
                <w:rFonts w:ascii="Times New Roman" w:hAnsi="Times New Roman"/>
              </w:rPr>
            </w:pPr>
            <w:r w:rsidRPr="00C42432">
              <w:rPr>
                <w:rFonts w:ascii="Times New Roman" w:hAnsi="Times New Roman" w:cstheme="minorBidi"/>
                <w:szCs w:val="22"/>
              </w:rPr>
              <w:t>CP</w:t>
            </w:r>
            <w:r w:rsidR="00986055" w:rsidRPr="00C42432">
              <w:rPr>
                <w:rFonts w:ascii="Times New Roman" w:hAnsi="Times New Roman" w:cstheme="minorBidi"/>
                <w:szCs w:val="22"/>
              </w:rPr>
              <w:t>-OFDM</w:t>
            </w:r>
          </w:p>
        </w:tc>
      </w:tr>
      <w:tr w:rsidR="00986055" w:rsidRPr="004A1C8D" w14:paraId="2E57D7CC" w14:textId="77777777" w:rsidTr="00E855D3">
        <w:trPr>
          <w:trHeight w:val="20"/>
          <w:jc w:val="center"/>
        </w:trPr>
        <w:tc>
          <w:tcPr>
            <w:tcW w:w="2972" w:type="dxa"/>
          </w:tcPr>
          <w:p w14:paraId="57B40C47" w14:textId="77777777" w:rsidR="00986055" w:rsidRPr="00C42432" w:rsidRDefault="00986055" w:rsidP="00E855D3">
            <w:pPr>
              <w:rPr>
                <w:rFonts w:ascii="Times New Roman" w:hAnsi="Times New Roman"/>
              </w:rPr>
            </w:pPr>
            <w:r w:rsidRPr="00C42432">
              <w:rPr>
                <w:rFonts w:ascii="Times New Roman" w:hAnsi="Times New Roman" w:cstheme="minorBidi"/>
                <w:b/>
                <w:bCs/>
                <w:szCs w:val="22"/>
              </w:rPr>
              <w:t>Antenna configuration</w:t>
            </w:r>
          </w:p>
        </w:tc>
        <w:tc>
          <w:tcPr>
            <w:tcW w:w="5109" w:type="dxa"/>
          </w:tcPr>
          <w:p w14:paraId="3147E639" w14:textId="77777777" w:rsidR="00986055" w:rsidRPr="00C42432" w:rsidRDefault="00986055" w:rsidP="00E855D3">
            <w:pPr>
              <w:rPr>
                <w:rFonts w:ascii="Times New Roman" w:hAnsi="Times New Roman"/>
              </w:rPr>
            </w:pPr>
            <w:r w:rsidRPr="00C42432">
              <w:rPr>
                <w:rFonts w:ascii="Times New Roman" w:hAnsi="Times New Roman" w:cstheme="minorBidi"/>
                <w:szCs w:val="22"/>
              </w:rPr>
              <w:t>TDL-A: 2T2R</w:t>
            </w:r>
          </w:p>
        </w:tc>
      </w:tr>
      <w:tr w:rsidR="00986055" w:rsidRPr="004A1C8D" w14:paraId="535A7FF2" w14:textId="77777777" w:rsidTr="00E855D3">
        <w:trPr>
          <w:trHeight w:val="20"/>
          <w:jc w:val="center"/>
        </w:trPr>
        <w:tc>
          <w:tcPr>
            <w:tcW w:w="2972" w:type="dxa"/>
          </w:tcPr>
          <w:p w14:paraId="7AFE84B3" w14:textId="77777777" w:rsidR="00986055" w:rsidRPr="00C42432" w:rsidRDefault="00986055" w:rsidP="00E855D3">
            <w:pPr>
              <w:rPr>
                <w:rFonts w:ascii="Times New Roman" w:hAnsi="Times New Roman"/>
              </w:rPr>
            </w:pPr>
            <w:r w:rsidRPr="00C42432">
              <w:rPr>
                <w:rFonts w:ascii="Times New Roman" w:hAnsi="Times New Roman" w:cstheme="minorBidi"/>
                <w:b/>
                <w:bCs/>
                <w:szCs w:val="22"/>
              </w:rPr>
              <w:t>MIMO Layer</w:t>
            </w:r>
          </w:p>
        </w:tc>
        <w:tc>
          <w:tcPr>
            <w:tcW w:w="5109" w:type="dxa"/>
          </w:tcPr>
          <w:p w14:paraId="1135ADD5" w14:textId="77777777" w:rsidR="00986055" w:rsidRPr="00C42432" w:rsidRDefault="00986055" w:rsidP="00E855D3">
            <w:pPr>
              <w:rPr>
                <w:rFonts w:ascii="Times New Roman" w:hAnsi="Times New Roman"/>
              </w:rPr>
            </w:pPr>
            <w:r w:rsidRPr="00C42432">
              <w:rPr>
                <w:rFonts w:ascii="Times New Roman" w:hAnsi="Times New Roman" w:cstheme="minorBidi"/>
                <w:szCs w:val="22"/>
              </w:rPr>
              <w:t>1</w:t>
            </w:r>
          </w:p>
        </w:tc>
      </w:tr>
      <w:tr w:rsidR="00986055" w:rsidRPr="004A1C8D" w14:paraId="164780C7" w14:textId="77777777" w:rsidTr="00E855D3">
        <w:trPr>
          <w:trHeight w:val="20"/>
          <w:jc w:val="center"/>
        </w:trPr>
        <w:tc>
          <w:tcPr>
            <w:tcW w:w="2972" w:type="dxa"/>
          </w:tcPr>
          <w:p w14:paraId="51EB5043" w14:textId="77777777" w:rsidR="00986055" w:rsidRPr="00C42432" w:rsidRDefault="00986055" w:rsidP="00E855D3">
            <w:pPr>
              <w:rPr>
                <w:rFonts w:ascii="Times New Roman" w:hAnsi="Times New Roman"/>
              </w:rPr>
            </w:pPr>
            <w:r w:rsidRPr="00C42432">
              <w:rPr>
                <w:rFonts w:ascii="Times New Roman" w:hAnsi="Times New Roman" w:cstheme="minorBidi"/>
                <w:b/>
                <w:bCs/>
                <w:szCs w:val="22"/>
              </w:rPr>
              <w:t>SCS (</w:t>
            </w:r>
            <w:proofErr w:type="spellStart"/>
            <w:r w:rsidRPr="00C42432">
              <w:rPr>
                <w:rFonts w:ascii="Times New Roman" w:hAnsi="Times New Roman" w:cstheme="minorBidi"/>
                <w:b/>
                <w:bCs/>
                <w:szCs w:val="22"/>
              </w:rPr>
              <w:t>KHz</w:t>
            </w:r>
            <w:proofErr w:type="spellEnd"/>
            <w:r w:rsidRPr="00C42432">
              <w:rPr>
                <w:rFonts w:ascii="Times New Roman" w:hAnsi="Times New Roman" w:cstheme="minorBidi"/>
                <w:b/>
                <w:bCs/>
                <w:szCs w:val="22"/>
              </w:rPr>
              <w:t>)</w:t>
            </w:r>
          </w:p>
        </w:tc>
        <w:tc>
          <w:tcPr>
            <w:tcW w:w="5109" w:type="dxa"/>
          </w:tcPr>
          <w:p w14:paraId="4B730304" w14:textId="7A507F11" w:rsidR="00986055" w:rsidRPr="00C42432" w:rsidRDefault="00986055" w:rsidP="00E855D3">
            <w:pPr>
              <w:rPr>
                <w:rFonts w:ascii="Times New Roman" w:hAnsi="Times New Roman"/>
              </w:rPr>
            </w:pPr>
            <w:r w:rsidRPr="00C42432">
              <w:rPr>
                <w:rFonts w:ascii="Times New Roman" w:hAnsi="Times New Roman" w:cstheme="minorBidi"/>
                <w:szCs w:val="22"/>
              </w:rPr>
              <w:t>120</w:t>
            </w:r>
            <w:r w:rsidR="00F44021" w:rsidRPr="00C42432">
              <w:rPr>
                <w:rFonts w:ascii="Times New Roman" w:hAnsi="Times New Roman" w:cstheme="minorBidi"/>
                <w:szCs w:val="22"/>
              </w:rPr>
              <w:t>/480/960</w:t>
            </w:r>
          </w:p>
        </w:tc>
      </w:tr>
      <w:tr w:rsidR="00986055" w:rsidRPr="004A1C8D" w14:paraId="0692BD51" w14:textId="77777777" w:rsidTr="00E855D3">
        <w:trPr>
          <w:trHeight w:val="20"/>
          <w:jc w:val="center"/>
        </w:trPr>
        <w:tc>
          <w:tcPr>
            <w:tcW w:w="2972" w:type="dxa"/>
          </w:tcPr>
          <w:p w14:paraId="50242157" w14:textId="77777777" w:rsidR="00986055" w:rsidRPr="00C42432" w:rsidRDefault="00986055" w:rsidP="00E855D3">
            <w:pPr>
              <w:rPr>
                <w:rFonts w:ascii="Times New Roman" w:hAnsi="Times New Roman"/>
              </w:rPr>
            </w:pPr>
            <w:r w:rsidRPr="00C42432">
              <w:rPr>
                <w:rFonts w:ascii="Times New Roman" w:hAnsi="Times New Roman" w:cstheme="minorBidi"/>
                <w:b/>
                <w:bCs/>
                <w:szCs w:val="22"/>
              </w:rPr>
              <w:t>Phase noise model</w:t>
            </w:r>
          </w:p>
        </w:tc>
        <w:tc>
          <w:tcPr>
            <w:tcW w:w="5109" w:type="dxa"/>
          </w:tcPr>
          <w:p w14:paraId="151FF8A6" w14:textId="77777777" w:rsidR="00986055" w:rsidRPr="00C42432" w:rsidRDefault="00986055" w:rsidP="00E855D3">
            <w:pPr>
              <w:rPr>
                <w:rFonts w:ascii="Times New Roman" w:hAnsi="Times New Roman"/>
              </w:rPr>
            </w:pPr>
            <w:r w:rsidRPr="00C42432">
              <w:rPr>
                <w:rFonts w:ascii="Times New Roman" w:hAnsi="Times New Roman" w:cstheme="minorBidi"/>
                <w:szCs w:val="22"/>
              </w:rPr>
              <w:t>TR38.803 Example 2</w:t>
            </w:r>
          </w:p>
        </w:tc>
      </w:tr>
      <w:tr w:rsidR="00986055" w:rsidRPr="004A1C8D" w14:paraId="06D825F5" w14:textId="77777777" w:rsidTr="00E855D3">
        <w:trPr>
          <w:trHeight w:val="20"/>
          <w:jc w:val="center"/>
        </w:trPr>
        <w:tc>
          <w:tcPr>
            <w:tcW w:w="2972" w:type="dxa"/>
          </w:tcPr>
          <w:p w14:paraId="46758B11" w14:textId="77777777" w:rsidR="00986055" w:rsidRPr="00C42432" w:rsidRDefault="00986055" w:rsidP="00E855D3">
            <w:pPr>
              <w:rPr>
                <w:rFonts w:ascii="Times New Roman" w:hAnsi="Times New Roman"/>
              </w:rPr>
            </w:pPr>
            <w:r w:rsidRPr="00C42432">
              <w:rPr>
                <w:rFonts w:ascii="Times New Roman" w:hAnsi="Times New Roman" w:cstheme="minorBidi"/>
                <w:b/>
                <w:bCs/>
                <w:szCs w:val="22"/>
              </w:rPr>
              <w:t>MCS</w:t>
            </w:r>
          </w:p>
        </w:tc>
        <w:tc>
          <w:tcPr>
            <w:tcW w:w="5109" w:type="dxa"/>
          </w:tcPr>
          <w:p w14:paraId="2664DF52" w14:textId="7C5772DC" w:rsidR="00986055" w:rsidRPr="00C42432" w:rsidRDefault="00BD15C7" w:rsidP="00E855D3">
            <w:pPr>
              <w:rPr>
                <w:rFonts w:ascii="Times New Roman" w:hAnsi="Times New Roman"/>
              </w:rPr>
            </w:pPr>
            <w:r>
              <w:rPr>
                <w:rFonts w:ascii="Times New Roman" w:hAnsi="Times New Roman" w:cstheme="minorBidi"/>
                <w:szCs w:val="22"/>
              </w:rPr>
              <w:t>NR Rel-15 MCS Table</w:t>
            </w:r>
          </w:p>
        </w:tc>
      </w:tr>
      <w:tr w:rsidR="00986055" w:rsidRPr="004A1C8D" w14:paraId="1B97F2EC" w14:textId="77777777" w:rsidTr="00E855D3">
        <w:trPr>
          <w:trHeight w:val="20"/>
          <w:jc w:val="center"/>
        </w:trPr>
        <w:tc>
          <w:tcPr>
            <w:tcW w:w="2972" w:type="dxa"/>
          </w:tcPr>
          <w:p w14:paraId="2D34E153" w14:textId="77777777" w:rsidR="00986055" w:rsidRPr="00C42432" w:rsidRDefault="00986055" w:rsidP="00E855D3">
            <w:pPr>
              <w:rPr>
                <w:rFonts w:ascii="Times New Roman" w:hAnsi="Times New Roman"/>
              </w:rPr>
            </w:pPr>
            <w:r w:rsidRPr="00C42432">
              <w:rPr>
                <w:rFonts w:ascii="Times New Roman" w:hAnsi="Times New Roman" w:cstheme="minorBidi"/>
                <w:b/>
                <w:bCs/>
                <w:szCs w:val="22"/>
              </w:rPr>
              <w:t>MIMO reception algorithm</w:t>
            </w:r>
          </w:p>
        </w:tc>
        <w:tc>
          <w:tcPr>
            <w:tcW w:w="5109" w:type="dxa"/>
          </w:tcPr>
          <w:p w14:paraId="60B50544" w14:textId="77777777" w:rsidR="00986055" w:rsidRPr="00C42432" w:rsidRDefault="00986055" w:rsidP="00E855D3">
            <w:pPr>
              <w:rPr>
                <w:rFonts w:ascii="Times New Roman" w:hAnsi="Times New Roman"/>
              </w:rPr>
            </w:pPr>
            <w:r w:rsidRPr="00C42432">
              <w:rPr>
                <w:rFonts w:ascii="Times New Roman" w:hAnsi="Times New Roman" w:cstheme="minorBidi"/>
                <w:szCs w:val="22"/>
              </w:rPr>
              <w:t>MMSE</w:t>
            </w:r>
          </w:p>
        </w:tc>
      </w:tr>
      <w:tr w:rsidR="00986055" w:rsidRPr="004A1C8D" w14:paraId="003BDC95" w14:textId="77777777" w:rsidTr="00E855D3">
        <w:trPr>
          <w:trHeight w:val="20"/>
          <w:jc w:val="center"/>
        </w:trPr>
        <w:tc>
          <w:tcPr>
            <w:tcW w:w="2972" w:type="dxa"/>
          </w:tcPr>
          <w:p w14:paraId="2F4F0CD2" w14:textId="77777777" w:rsidR="00986055" w:rsidRPr="00C42432" w:rsidRDefault="00986055" w:rsidP="00E855D3">
            <w:pPr>
              <w:rPr>
                <w:rFonts w:ascii="Times New Roman" w:hAnsi="Times New Roman"/>
              </w:rPr>
            </w:pPr>
            <w:r w:rsidRPr="00C42432">
              <w:rPr>
                <w:rFonts w:ascii="Times New Roman" w:hAnsi="Times New Roman" w:cstheme="minorBidi"/>
                <w:b/>
                <w:bCs/>
                <w:szCs w:val="22"/>
              </w:rPr>
              <w:t>Channel model</w:t>
            </w:r>
          </w:p>
        </w:tc>
        <w:tc>
          <w:tcPr>
            <w:tcW w:w="5109" w:type="dxa"/>
          </w:tcPr>
          <w:p w14:paraId="06AB99E7" w14:textId="77777777" w:rsidR="00986055" w:rsidRPr="00C42432" w:rsidRDefault="00986055" w:rsidP="00E855D3">
            <w:pPr>
              <w:rPr>
                <w:rFonts w:ascii="Times New Roman" w:hAnsi="Times New Roman"/>
              </w:rPr>
            </w:pPr>
            <w:r w:rsidRPr="00C42432">
              <w:rPr>
                <w:rFonts w:ascii="Times New Roman" w:hAnsi="Times New Roman" w:cstheme="minorBidi"/>
                <w:szCs w:val="22"/>
              </w:rPr>
              <w:t>TDL-A, 3km/h.</w:t>
            </w:r>
          </w:p>
        </w:tc>
      </w:tr>
      <w:tr w:rsidR="00986055" w:rsidRPr="004A1C8D" w14:paraId="1489A762" w14:textId="77777777" w:rsidTr="00E855D3">
        <w:trPr>
          <w:trHeight w:val="20"/>
          <w:jc w:val="center"/>
        </w:trPr>
        <w:tc>
          <w:tcPr>
            <w:tcW w:w="2972" w:type="dxa"/>
          </w:tcPr>
          <w:p w14:paraId="1389F34F" w14:textId="77777777" w:rsidR="00986055" w:rsidRPr="00C42432" w:rsidRDefault="00986055" w:rsidP="00E855D3">
            <w:pPr>
              <w:rPr>
                <w:rFonts w:ascii="Times New Roman" w:hAnsi="Times New Roman"/>
              </w:rPr>
            </w:pPr>
            <w:r w:rsidRPr="00C42432">
              <w:rPr>
                <w:rFonts w:ascii="Times New Roman" w:hAnsi="Times New Roman" w:cstheme="minorBidi"/>
                <w:b/>
                <w:bCs/>
                <w:szCs w:val="22"/>
              </w:rPr>
              <w:t>DS (ns)</w:t>
            </w:r>
          </w:p>
        </w:tc>
        <w:tc>
          <w:tcPr>
            <w:tcW w:w="5109" w:type="dxa"/>
          </w:tcPr>
          <w:p w14:paraId="2E47D380" w14:textId="77777777" w:rsidR="00986055" w:rsidRPr="00C42432" w:rsidRDefault="00986055" w:rsidP="00E855D3">
            <w:pPr>
              <w:rPr>
                <w:rFonts w:ascii="Times New Roman" w:hAnsi="Times New Roman"/>
              </w:rPr>
            </w:pPr>
            <w:r w:rsidRPr="00C42432">
              <w:rPr>
                <w:rFonts w:ascii="Times New Roman" w:hAnsi="Times New Roman" w:cstheme="minorBidi"/>
                <w:szCs w:val="22"/>
              </w:rPr>
              <w:t>10</w:t>
            </w:r>
          </w:p>
        </w:tc>
      </w:tr>
      <w:tr w:rsidR="00986055" w:rsidRPr="004A1C8D" w14:paraId="03B3F13B" w14:textId="77777777" w:rsidTr="00E855D3">
        <w:trPr>
          <w:trHeight w:val="20"/>
          <w:jc w:val="center"/>
        </w:trPr>
        <w:tc>
          <w:tcPr>
            <w:tcW w:w="2972" w:type="dxa"/>
          </w:tcPr>
          <w:p w14:paraId="7FE70409" w14:textId="77777777" w:rsidR="00986055" w:rsidRPr="00C42432" w:rsidRDefault="00986055" w:rsidP="00E855D3">
            <w:pPr>
              <w:rPr>
                <w:rFonts w:ascii="Times New Roman" w:hAnsi="Times New Roman"/>
                <w:b/>
                <w:bCs/>
              </w:rPr>
            </w:pPr>
            <w:r w:rsidRPr="00C42432">
              <w:rPr>
                <w:rFonts w:ascii="Times New Roman" w:hAnsi="Times New Roman" w:cstheme="minorBidi"/>
                <w:b/>
                <w:bCs/>
                <w:szCs w:val="22"/>
              </w:rPr>
              <w:t>FFT size</w:t>
            </w:r>
          </w:p>
        </w:tc>
        <w:tc>
          <w:tcPr>
            <w:tcW w:w="5109" w:type="dxa"/>
          </w:tcPr>
          <w:p w14:paraId="5C92B844" w14:textId="476345A9" w:rsidR="00986055" w:rsidRPr="00C42432" w:rsidRDefault="00986055" w:rsidP="00E855D3">
            <w:pPr>
              <w:rPr>
                <w:rFonts w:ascii="Times New Roman" w:hAnsi="Times New Roman"/>
              </w:rPr>
            </w:pPr>
            <w:r w:rsidRPr="00C42432">
              <w:rPr>
                <w:rFonts w:ascii="Times New Roman" w:hAnsi="Times New Roman" w:cstheme="minorBidi"/>
                <w:szCs w:val="22"/>
              </w:rPr>
              <w:t>4096</w:t>
            </w:r>
            <w:r w:rsidR="00F44021" w:rsidRPr="00C42432">
              <w:rPr>
                <w:rFonts w:ascii="Times New Roman" w:hAnsi="Times New Roman" w:cstheme="minorBidi"/>
                <w:szCs w:val="22"/>
              </w:rPr>
              <w:t>/1024/512</w:t>
            </w:r>
          </w:p>
        </w:tc>
      </w:tr>
      <w:tr w:rsidR="00986055" w:rsidRPr="004A1C8D" w14:paraId="47C47637" w14:textId="77777777" w:rsidTr="00E855D3">
        <w:trPr>
          <w:trHeight w:val="20"/>
          <w:jc w:val="center"/>
        </w:trPr>
        <w:tc>
          <w:tcPr>
            <w:tcW w:w="2972" w:type="dxa"/>
          </w:tcPr>
          <w:p w14:paraId="293A26D2" w14:textId="4D5861D7" w:rsidR="00986055" w:rsidRPr="00C42432" w:rsidRDefault="00986055" w:rsidP="00E855D3">
            <w:pPr>
              <w:rPr>
                <w:rFonts w:ascii="Times New Roman" w:hAnsi="Times New Roman"/>
                <w:b/>
                <w:bCs/>
              </w:rPr>
            </w:pPr>
            <w:r w:rsidRPr="00C42432">
              <w:rPr>
                <w:rFonts w:ascii="Times New Roman" w:hAnsi="Times New Roman" w:cstheme="minorBidi"/>
                <w:b/>
                <w:bCs/>
                <w:szCs w:val="22"/>
              </w:rPr>
              <w:t xml:space="preserve">PTRS </w:t>
            </w:r>
            <w:r w:rsidR="00F44021" w:rsidRPr="00C42432">
              <w:rPr>
                <w:rFonts w:ascii="Times New Roman" w:hAnsi="Times New Roman" w:cstheme="minorBidi"/>
                <w:b/>
                <w:bCs/>
                <w:szCs w:val="22"/>
              </w:rPr>
              <w:t>frequency density (1/RB)</w:t>
            </w:r>
          </w:p>
        </w:tc>
        <w:tc>
          <w:tcPr>
            <w:tcW w:w="5109" w:type="dxa"/>
          </w:tcPr>
          <w:p w14:paraId="2B1B0CBD" w14:textId="670D9B58" w:rsidR="00986055" w:rsidRPr="00C42432" w:rsidRDefault="004B5E3D" w:rsidP="00F44021">
            <w:pPr>
              <w:rPr>
                <w:rFonts w:ascii="Times New Roman" w:hAnsi="Times New Roman"/>
              </w:rPr>
            </w:pPr>
            <w:r>
              <w:rPr>
                <w:rFonts w:ascii="Times New Roman" w:hAnsi="Times New Roman" w:cstheme="minorBidi"/>
                <w:szCs w:val="22"/>
              </w:rPr>
              <w:t xml:space="preserve">2, </w:t>
            </w:r>
            <w:r w:rsidR="00F44021" w:rsidRPr="00C42432">
              <w:rPr>
                <w:rFonts w:ascii="Times New Roman" w:hAnsi="Times New Roman" w:cstheme="minorBidi"/>
                <w:szCs w:val="22"/>
              </w:rPr>
              <w:t xml:space="preserve">1, </w:t>
            </w:r>
            <w:r w:rsidR="005202BB">
              <w:rPr>
                <w:rFonts w:ascii="Times New Roman" w:hAnsi="Times New Roman" w:cstheme="minorBidi"/>
                <w:szCs w:val="22"/>
              </w:rPr>
              <w:t>0.5</w:t>
            </w:r>
            <w:r w:rsidR="00F44021" w:rsidRPr="00C42432">
              <w:rPr>
                <w:rFonts w:ascii="Times New Roman" w:hAnsi="Times New Roman" w:cstheme="minorBidi"/>
                <w:szCs w:val="22"/>
              </w:rPr>
              <w:t>.</w:t>
            </w:r>
          </w:p>
        </w:tc>
      </w:tr>
      <w:tr w:rsidR="00986055" w:rsidRPr="004A1C8D" w14:paraId="246B74A1" w14:textId="77777777" w:rsidTr="00E855D3">
        <w:trPr>
          <w:trHeight w:val="20"/>
          <w:jc w:val="center"/>
        </w:trPr>
        <w:tc>
          <w:tcPr>
            <w:tcW w:w="2972" w:type="dxa"/>
          </w:tcPr>
          <w:p w14:paraId="56F807BA" w14:textId="0828E436" w:rsidR="00986055" w:rsidRPr="00C42432" w:rsidRDefault="00986055" w:rsidP="00E855D3">
            <w:pPr>
              <w:rPr>
                <w:rFonts w:ascii="Times New Roman" w:hAnsi="Times New Roman"/>
                <w:b/>
                <w:bCs/>
              </w:rPr>
            </w:pPr>
            <w:r w:rsidRPr="00C42432">
              <w:rPr>
                <w:rFonts w:ascii="Times New Roman" w:hAnsi="Times New Roman" w:cstheme="minorBidi"/>
                <w:b/>
                <w:bCs/>
                <w:szCs w:val="22"/>
              </w:rPr>
              <w:t>P</w:t>
            </w:r>
            <w:r w:rsidR="005129E3" w:rsidRPr="00C42432">
              <w:rPr>
                <w:rFonts w:ascii="Times New Roman" w:hAnsi="Times New Roman" w:cstheme="minorBidi"/>
                <w:b/>
                <w:bCs/>
                <w:szCs w:val="22"/>
              </w:rPr>
              <w:t>D</w:t>
            </w:r>
            <w:r w:rsidRPr="00C42432">
              <w:rPr>
                <w:rFonts w:ascii="Times New Roman" w:hAnsi="Times New Roman" w:cstheme="minorBidi"/>
                <w:b/>
                <w:bCs/>
                <w:szCs w:val="22"/>
              </w:rPr>
              <w:t>SCH allocation (RB)</w:t>
            </w:r>
          </w:p>
        </w:tc>
        <w:tc>
          <w:tcPr>
            <w:tcW w:w="5109" w:type="dxa"/>
          </w:tcPr>
          <w:p w14:paraId="5043254B" w14:textId="2D194D9A" w:rsidR="00F44021" w:rsidRPr="00C42432" w:rsidRDefault="00F44021" w:rsidP="00F44021">
            <w:pPr>
              <w:rPr>
                <w:rFonts w:ascii="Times New Roman" w:hAnsi="Times New Roman"/>
              </w:rPr>
            </w:pPr>
            <w:r w:rsidRPr="00C42432">
              <w:rPr>
                <w:rFonts w:ascii="Times New Roman" w:hAnsi="Times New Roman" w:cstheme="minorBidi"/>
                <w:szCs w:val="22"/>
              </w:rPr>
              <w:t xml:space="preserve">8, 16, 32 for SCS of 120 </w:t>
            </w:r>
            <w:proofErr w:type="spellStart"/>
            <w:r w:rsidRPr="00C42432">
              <w:rPr>
                <w:rFonts w:ascii="Times New Roman" w:hAnsi="Times New Roman" w:cstheme="minorBidi"/>
                <w:szCs w:val="22"/>
              </w:rPr>
              <w:t>KHz</w:t>
            </w:r>
            <w:proofErr w:type="spellEnd"/>
            <w:r w:rsidRPr="00C42432">
              <w:rPr>
                <w:rFonts w:ascii="Times New Roman" w:hAnsi="Times New Roman" w:cstheme="minorBidi"/>
                <w:szCs w:val="22"/>
              </w:rPr>
              <w:t>;</w:t>
            </w:r>
          </w:p>
          <w:p w14:paraId="3AFA9E1D" w14:textId="52DDC411" w:rsidR="00F44021" w:rsidRPr="00C42432" w:rsidRDefault="00F44021" w:rsidP="00F44021">
            <w:pPr>
              <w:rPr>
                <w:rFonts w:ascii="Times New Roman" w:hAnsi="Times New Roman"/>
              </w:rPr>
            </w:pPr>
            <w:r w:rsidRPr="00C42432">
              <w:rPr>
                <w:rFonts w:ascii="Times New Roman" w:hAnsi="Times New Roman" w:cstheme="minorBidi"/>
                <w:szCs w:val="22"/>
              </w:rPr>
              <w:t>8, 16, 32</w:t>
            </w:r>
            <w:r w:rsidR="004B5E3D">
              <w:rPr>
                <w:rFonts w:ascii="Times New Roman" w:hAnsi="Times New Roman" w:cstheme="minorBidi"/>
                <w:szCs w:val="22"/>
              </w:rPr>
              <w:t xml:space="preserve"> </w:t>
            </w:r>
            <w:r w:rsidRPr="00C42432">
              <w:rPr>
                <w:rFonts w:ascii="Times New Roman" w:hAnsi="Times New Roman" w:cstheme="minorBidi"/>
                <w:szCs w:val="22"/>
              </w:rPr>
              <w:t xml:space="preserve">for SCS of 480 </w:t>
            </w:r>
            <w:proofErr w:type="spellStart"/>
            <w:r w:rsidRPr="00C42432">
              <w:rPr>
                <w:rFonts w:ascii="Times New Roman" w:hAnsi="Times New Roman" w:cstheme="minorBidi"/>
                <w:szCs w:val="22"/>
              </w:rPr>
              <w:t>KHz</w:t>
            </w:r>
            <w:proofErr w:type="spellEnd"/>
            <w:r w:rsidRPr="00C42432">
              <w:rPr>
                <w:rFonts w:ascii="Times New Roman" w:hAnsi="Times New Roman" w:cstheme="minorBidi"/>
                <w:szCs w:val="22"/>
              </w:rPr>
              <w:t>;</w:t>
            </w:r>
          </w:p>
          <w:p w14:paraId="044D4C0E" w14:textId="3B909FA5" w:rsidR="00986055" w:rsidRPr="00C42432" w:rsidRDefault="00F44021" w:rsidP="00F44021">
            <w:pPr>
              <w:rPr>
                <w:rFonts w:ascii="Times New Roman" w:hAnsi="Times New Roman"/>
              </w:rPr>
            </w:pPr>
            <w:r w:rsidRPr="00C42432">
              <w:rPr>
                <w:rFonts w:ascii="Times New Roman" w:hAnsi="Times New Roman" w:cstheme="minorBidi"/>
                <w:szCs w:val="22"/>
              </w:rPr>
              <w:t>8, 16, 32 for SCS of 960 KHz.</w:t>
            </w:r>
          </w:p>
        </w:tc>
      </w:tr>
      <w:tr w:rsidR="00986055" w:rsidRPr="004A1C8D" w14:paraId="7A22172C" w14:textId="77777777" w:rsidTr="00E855D3">
        <w:trPr>
          <w:trHeight w:val="20"/>
          <w:jc w:val="center"/>
        </w:trPr>
        <w:tc>
          <w:tcPr>
            <w:tcW w:w="2972" w:type="dxa"/>
          </w:tcPr>
          <w:p w14:paraId="4965F92A" w14:textId="77777777" w:rsidR="00986055" w:rsidRPr="00C42432" w:rsidRDefault="00986055" w:rsidP="00E855D3">
            <w:pPr>
              <w:rPr>
                <w:rFonts w:ascii="Times New Roman" w:hAnsi="Times New Roman"/>
                <w:b/>
                <w:bCs/>
              </w:rPr>
            </w:pPr>
            <w:r w:rsidRPr="00C42432">
              <w:rPr>
                <w:rFonts w:ascii="Times New Roman" w:hAnsi="Times New Roman" w:cstheme="minorBidi"/>
                <w:b/>
                <w:bCs/>
                <w:szCs w:val="22"/>
              </w:rPr>
              <w:t>Modulation (</w:t>
            </w:r>
            <w:proofErr w:type="spellStart"/>
            <w:r w:rsidRPr="00C42432">
              <w:rPr>
                <w:rFonts w:ascii="Times New Roman" w:hAnsi="Times New Roman" w:cstheme="minorBidi"/>
                <w:b/>
                <w:bCs/>
                <w:szCs w:val="22"/>
              </w:rPr>
              <w:t>Coderate</w:t>
            </w:r>
            <w:proofErr w:type="spellEnd"/>
            <w:r w:rsidRPr="00C42432">
              <w:rPr>
                <w:rFonts w:ascii="Times New Roman" w:hAnsi="Times New Roman" w:cstheme="minorBidi"/>
                <w:b/>
                <w:bCs/>
                <w:szCs w:val="22"/>
              </w:rPr>
              <w:t>)</w:t>
            </w:r>
          </w:p>
        </w:tc>
        <w:tc>
          <w:tcPr>
            <w:tcW w:w="5109" w:type="dxa"/>
          </w:tcPr>
          <w:p w14:paraId="68148E55" w14:textId="77777777" w:rsidR="00986055" w:rsidRPr="00C42432" w:rsidRDefault="00986055" w:rsidP="00E855D3">
            <w:pPr>
              <w:rPr>
                <w:rFonts w:ascii="Times New Roman" w:hAnsi="Times New Roman"/>
              </w:rPr>
            </w:pPr>
            <w:r w:rsidRPr="00C42432">
              <w:rPr>
                <w:rFonts w:ascii="Times New Roman" w:hAnsi="Times New Roman" w:cstheme="minorBidi"/>
                <w:szCs w:val="22"/>
              </w:rPr>
              <w:t>QPSK: 526/1024, i.e. MCS 7.</w:t>
            </w:r>
          </w:p>
          <w:p w14:paraId="77A5370E" w14:textId="77777777" w:rsidR="00986055" w:rsidRPr="00C42432" w:rsidRDefault="00986055" w:rsidP="00E855D3">
            <w:pPr>
              <w:rPr>
                <w:rFonts w:ascii="Times New Roman" w:hAnsi="Times New Roman"/>
              </w:rPr>
            </w:pPr>
            <w:r w:rsidRPr="00C42432">
              <w:rPr>
                <w:rFonts w:ascii="Times New Roman" w:hAnsi="Times New Roman" w:cstheme="minorBidi"/>
                <w:szCs w:val="22"/>
              </w:rPr>
              <w:t>16QAM: 658/1024, i.e. MCS 16.</w:t>
            </w:r>
          </w:p>
          <w:p w14:paraId="183E0EAC" w14:textId="77777777" w:rsidR="00986055" w:rsidRPr="00C42432" w:rsidRDefault="00986055" w:rsidP="00E855D3">
            <w:pPr>
              <w:rPr>
                <w:rFonts w:ascii="Times New Roman" w:hAnsi="Times New Roman"/>
              </w:rPr>
            </w:pPr>
            <w:r w:rsidRPr="00C42432">
              <w:rPr>
                <w:rFonts w:ascii="Times New Roman" w:hAnsi="Times New Roman" w:cstheme="minorBidi"/>
                <w:szCs w:val="22"/>
              </w:rPr>
              <w:t>64QAM: 666/1024, i.e. MCS 22.</w:t>
            </w:r>
          </w:p>
          <w:p w14:paraId="2AF90BF9" w14:textId="77777777" w:rsidR="00986055" w:rsidRPr="00C42432" w:rsidRDefault="00986055" w:rsidP="00E855D3">
            <w:pPr>
              <w:rPr>
                <w:rFonts w:ascii="Times New Roman" w:hAnsi="Times New Roman"/>
              </w:rPr>
            </w:pPr>
            <w:r w:rsidRPr="00C42432">
              <w:rPr>
                <w:rFonts w:ascii="Times New Roman" w:hAnsi="Times New Roman" w:cstheme="minorBidi"/>
                <w:szCs w:val="22"/>
              </w:rPr>
              <w:t>64QAM: 873/1024, i.e. MCS 26.</w:t>
            </w:r>
          </w:p>
          <w:p w14:paraId="39EC0BAF" w14:textId="77777777" w:rsidR="006D7FDB" w:rsidRPr="00C42432" w:rsidRDefault="006D7FDB" w:rsidP="00E855D3">
            <w:pPr>
              <w:rPr>
                <w:rFonts w:ascii="Times New Roman" w:hAnsi="Times New Roman"/>
              </w:rPr>
            </w:pPr>
          </w:p>
          <w:p w14:paraId="1FC59642" w14:textId="7D36F672" w:rsidR="006D7FDB" w:rsidRPr="00E432CB" w:rsidRDefault="006D7FDB" w:rsidP="00E855D3">
            <w:pPr>
              <w:rPr>
                <w:rFonts w:ascii="Times New Roman" w:hAnsi="Times New Roman"/>
              </w:rPr>
            </w:pPr>
            <w:r w:rsidRPr="00E432CB">
              <w:t xml:space="preserve">Note: Assume </w:t>
            </w:r>
            <w:proofErr w:type="spellStart"/>
            <w:r w:rsidRPr="00E432CB">
              <w:t>N</w:t>
            </w:r>
            <w:r w:rsidRPr="00E432CB">
              <w:rPr>
                <w:vertAlign w:val="subscript"/>
              </w:rPr>
              <w:t>oh</w:t>
            </w:r>
            <w:r w:rsidRPr="00E432CB">
              <w:rPr>
                <w:vertAlign w:val="superscript"/>
              </w:rPr>
              <w:t>PRB</w:t>
            </w:r>
            <w:proofErr w:type="spellEnd"/>
            <w:r w:rsidRPr="00E432CB">
              <w:t xml:space="preserve"> = 0 for MCS calculations.</w:t>
            </w:r>
          </w:p>
        </w:tc>
      </w:tr>
      <w:tr w:rsidR="00F44021" w:rsidRPr="004A1C8D" w14:paraId="4C271102" w14:textId="77777777" w:rsidTr="00E855D3">
        <w:trPr>
          <w:trHeight w:val="20"/>
          <w:jc w:val="center"/>
        </w:trPr>
        <w:tc>
          <w:tcPr>
            <w:tcW w:w="2972" w:type="dxa"/>
          </w:tcPr>
          <w:p w14:paraId="40600EB5" w14:textId="2DDA39C5" w:rsidR="00F44021" w:rsidRPr="00C42432" w:rsidRDefault="00F44021" w:rsidP="00E855D3">
            <w:pPr>
              <w:rPr>
                <w:rFonts w:ascii="Times New Roman" w:hAnsi="Times New Roman"/>
                <w:b/>
                <w:bCs/>
              </w:rPr>
            </w:pPr>
            <w:r w:rsidRPr="00C42432">
              <w:rPr>
                <w:rFonts w:ascii="Times New Roman" w:hAnsi="Times New Roman" w:cstheme="minorBidi"/>
                <w:b/>
                <w:bCs/>
                <w:szCs w:val="22"/>
              </w:rPr>
              <w:lastRenderedPageBreak/>
              <w:t>Phase noise compensation methods</w:t>
            </w:r>
          </w:p>
        </w:tc>
        <w:tc>
          <w:tcPr>
            <w:tcW w:w="5109" w:type="dxa"/>
          </w:tcPr>
          <w:p w14:paraId="0283CC96" w14:textId="3C692F0F" w:rsidR="00F44021" w:rsidRPr="00C42432" w:rsidRDefault="00F44021" w:rsidP="00F44021">
            <w:pPr>
              <w:rPr>
                <w:rFonts w:ascii="Times New Roman" w:hAnsi="Times New Roman"/>
              </w:rPr>
            </w:pPr>
            <w:r w:rsidRPr="00C42432">
              <w:rPr>
                <w:rFonts w:ascii="Times New Roman" w:hAnsi="Times New Roman" w:cstheme="minorBidi"/>
                <w:szCs w:val="22"/>
              </w:rPr>
              <w:t>a) CPE only;</w:t>
            </w:r>
          </w:p>
          <w:p w14:paraId="4020FA17" w14:textId="28BED7CA" w:rsidR="00F44021" w:rsidRPr="00C42432" w:rsidRDefault="00F44021" w:rsidP="00F44021">
            <w:pPr>
              <w:rPr>
                <w:rFonts w:ascii="Times New Roman" w:hAnsi="Times New Roman"/>
              </w:rPr>
            </w:pPr>
            <w:r w:rsidRPr="00C42432">
              <w:rPr>
                <w:rFonts w:ascii="Times New Roman" w:hAnsi="Times New Roman" w:cstheme="minorBidi"/>
                <w:szCs w:val="22"/>
              </w:rPr>
              <w:t>b) Direct de-ICI filtering approach (Rel-15 PTRS structure, 3 taps).</w:t>
            </w:r>
          </w:p>
        </w:tc>
      </w:tr>
    </w:tbl>
    <w:p w14:paraId="2B7DC4B0" w14:textId="7E49FA00" w:rsidR="001362E0" w:rsidRPr="001362E0" w:rsidRDefault="001362E0" w:rsidP="001362E0">
      <w:pPr>
        <w:pStyle w:val="3"/>
        <w:spacing w:before="120" w:after="120"/>
        <w:rPr>
          <w:rFonts w:eastAsiaTheme="minorEastAsia"/>
          <w:sz w:val="24"/>
          <w:szCs w:val="24"/>
        </w:rPr>
      </w:pPr>
      <w:r>
        <w:rPr>
          <w:sz w:val="24"/>
          <w:szCs w:val="24"/>
        </w:rPr>
        <w:t>6</w:t>
      </w:r>
      <w:r w:rsidRPr="00A93EC8">
        <w:rPr>
          <w:rFonts w:hint="eastAsia"/>
          <w:sz w:val="24"/>
          <w:szCs w:val="24"/>
        </w:rPr>
        <w:t>.</w:t>
      </w:r>
      <w:r>
        <w:rPr>
          <w:sz w:val="24"/>
          <w:szCs w:val="24"/>
        </w:rPr>
        <w:t>1</w:t>
      </w:r>
      <w:r w:rsidRPr="00A93EC8">
        <w:rPr>
          <w:rFonts w:hint="eastAsia"/>
          <w:sz w:val="24"/>
          <w:szCs w:val="24"/>
        </w:rPr>
        <w:t>.</w:t>
      </w:r>
      <w:r>
        <w:rPr>
          <w:sz w:val="24"/>
          <w:szCs w:val="24"/>
        </w:rPr>
        <w:t>2</w:t>
      </w:r>
      <w:r w:rsidRPr="00A93EC8">
        <w:rPr>
          <w:rFonts w:hint="eastAsia"/>
          <w:sz w:val="24"/>
          <w:szCs w:val="24"/>
        </w:rPr>
        <w:t xml:space="preserve"> </w:t>
      </w:r>
      <w:r w:rsidRPr="00843A49">
        <w:rPr>
          <w:sz w:val="24"/>
          <w:szCs w:val="24"/>
        </w:rPr>
        <w:t xml:space="preserve">Simulation </w:t>
      </w:r>
      <w:r>
        <w:rPr>
          <w:sz w:val="24"/>
          <w:szCs w:val="24"/>
        </w:rPr>
        <w:t>result</w:t>
      </w:r>
      <w:r w:rsidRPr="00843A49">
        <w:rPr>
          <w:sz w:val="24"/>
          <w:szCs w:val="24"/>
        </w:rPr>
        <w:t>s</w:t>
      </w:r>
    </w:p>
    <w:p w14:paraId="6FFF4BE9" w14:textId="77777777" w:rsidR="001362E0" w:rsidRPr="00C42432" w:rsidRDefault="001362E0" w:rsidP="001362E0">
      <w:pPr>
        <w:spacing w:before="120" w:after="120"/>
        <w:rPr>
          <w:rFonts w:cs="Times New Roman"/>
        </w:rPr>
      </w:pPr>
      <w:r w:rsidRPr="00950485">
        <w:rPr>
          <w:rFonts w:cs="Times New Roman"/>
          <w:noProof/>
        </w:rPr>
        <w:drawing>
          <wp:inline distT="0" distB="0" distL="0" distR="0" wp14:anchorId="3BB9D8D4" wp14:editId="63BFFF2D">
            <wp:extent cx="5759450" cy="2886075"/>
            <wp:effectExtent l="0" t="0" r="0" b="0"/>
            <wp:docPr id="4" name="图片 2">
              <a:extLst xmlns:a="http://schemas.openxmlformats.org/drawingml/2006/main">
                <a:ext uri="{FF2B5EF4-FFF2-40B4-BE49-F238E27FC236}">
                  <a16:creationId xmlns:a16="http://schemas.microsoft.com/office/drawing/2014/main" id="{234A1500-56D7-4498-AABD-0CD58378BA4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234A1500-56D7-4498-AABD-0CD58378BA49}"/>
                        </a:ext>
                      </a:extLst>
                    </pic:cNvPr>
                    <pic:cNvPicPr>
                      <a:picLocks noChangeAspect="1"/>
                    </pic:cNvPicPr>
                  </pic:nvPicPr>
                  <pic:blipFill>
                    <a:blip r:embed="rId16"/>
                    <a:stretch>
                      <a:fillRect/>
                    </a:stretch>
                  </pic:blipFill>
                  <pic:spPr>
                    <a:xfrm>
                      <a:off x="0" y="0"/>
                      <a:ext cx="5759450" cy="2886075"/>
                    </a:xfrm>
                    <a:prstGeom prst="rect">
                      <a:avLst/>
                    </a:prstGeom>
                  </pic:spPr>
                </pic:pic>
              </a:graphicData>
            </a:graphic>
          </wp:inline>
        </w:drawing>
      </w:r>
    </w:p>
    <w:p w14:paraId="30102BDF" w14:textId="4D80DAD4" w:rsidR="001362E0" w:rsidRPr="00C42432" w:rsidRDefault="001362E0" w:rsidP="001362E0">
      <w:pPr>
        <w:spacing w:before="120" w:after="120"/>
        <w:jc w:val="center"/>
        <w:rPr>
          <w:rFonts w:cs="Times New Roman"/>
          <w:szCs w:val="20"/>
        </w:rPr>
      </w:pPr>
      <w:bookmarkStart w:id="49" w:name="_Ref78553982"/>
      <w:r w:rsidRPr="0056456A">
        <w:rPr>
          <w:rFonts w:ascii="Calibri" w:hAnsi="Calibri" w:cs="Calibri"/>
          <w:sz w:val="16"/>
        </w:rPr>
        <w:t xml:space="preserve">Figure </w:t>
      </w:r>
      <w:r w:rsidRPr="00C42432">
        <w:rPr>
          <w:rFonts w:cs="Times New Roman"/>
          <w:szCs w:val="20"/>
        </w:rPr>
        <w:fldChar w:fldCharType="begin"/>
      </w:r>
      <w:r w:rsidRPr="0056456A">
        <w:rPr>
          <w:rFonts w:ascii="Calibri" w:hAnsi="Calibri" w:cs="Calibri"/>
          <w:sz w:val="16"/>
        </w:rPr>
        <w:instrText xml:space="preserve"> SEQ Figure \* ARABIC </w:instrText>
      </w:r>
      <w:r w:rsidRPr="00C42432">
        <w:rPr>
          <w:rFonts w:cs="Times New Roman"/>
          <w:szCs w:val="20"/>
        </w:rPr>
        <w:fldChar w:fldCharType="separate"/>
      </w:r>
      <w:r w:rsidR="004C775A">
        <w:rPr>
          <w:rFonts w:ascii="Calibri" w:hAnsi="Calibri" w:cs="Calibri"/>
          <w:noProof/>
          <w:sz w:val="16"/>
        </w:rPr>
        <w:t>1</w:t>
      </w:r>
      <w:r w:rsidRPr="00C42432">
        <w:rPr>
          <w:rFonts w:cs="Times New Roman"/>
          <w:szCs w:val="20"/>
        </w:rPr>
        <w:fldChar w:fldCharType="end"/>
      </w:r>
      <w:bookmarkEnd w:id="49"/>
      <w:r w:rsidRPr="0056456A">
        <w:rPr>
          <w:rFonts w:ascii="Calibri" w:hAnsi="Calibri" w:cs="Calibri"/>
          <w:sz w:val="16"/>
        </w:rPr>
        <w:t xml:space="preserve"> Performance for SCS of 120kHz, DS of 10ns and MCS of 7</w:t>
      </w:r>
    </w:p>
    <w:p w14:paraId="776FD829" w14:textId="77777777" w:rsidR="001362E0" w:rsidRPr="00C42432" w:rsidRDefault="001362E0" w:rsidP="001362E0">
      <w:pPr>
        <w:spacing w:before="120" w:after="120"/>
        <w:rPr>
          <w:rFonts w:cs="Times New Roman"/>
        </w:rPr>
      </w:pPr>
      <w:r w:rsidRPr="00950485">
        <w:rPr>
          <w:rFonts w:cs="Times New Roman"/>
          <w:noProof/>
        </w:rPr>
        <w:drawing>
          <wp:inline distT="0" distB="0" distL="0" distR="0" wp14:anchorId="57AD4A19" wp14:editId="2E007860">
            <wp:extent cx="5759450" cy="2886075"/>
            <wp:effectExtent l="0" t="0" r="0" b="0"/>
            <wp:docPr id="25" name="图片 1">
              <a:extLst xmlns:a="http://schemas.openxmlformats.org/drawingml/2006/main">
                <a:ext uri="{FF2B5EF4-FFF2-40B4-BE49-F238E27FC236}">
                  <a16:creationId xmlns:a16="http://schemas.microsoft.com/office/drawing/2014/main" id="{44C3A21C-8264-4DCB-902E-64A7E23E0AD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a:extLst>
                        <a:ext uri="{FF2B5EF4-FFF2-40B4-BE49-F238E27FC236}">
                          <a16:creationId xmlns:a16="http://schemas.microsoft.com/office/drawing/2014/main" id="{44C3A21C-8264-4DCB-902E-64A7E23E0AD7}"/>
                        </a:ext>
                      </a:extLst>
                    </pic:cNvPr>
                    <pic:cNvPicPr>
                      <a:picLocks noChangeAspect="1"/>
                    </pic:cNvPicPr>
                  </pic:nvPicPr>
                  <pic:blipFill>
                    <a:blip r:embed="rId17"/>
                    <a:stretch>
                      <a:fillRect/>
                    </a:stretch>
                  </pic:blipFill>
                  <pic:spPr>
                    <a:xfrm>
                      <a:off x="0" y="0"/>
                      <a:ext cx="5759450" cy="2886075"/>
                    </a:xfrm>
                    <a:prstGeom prst="rect">
                      <a:avLst/>
                    </a:prstGeom>
                  </pic:spPr>
                </pic:pic>
              </a:graphicData>
            </a:graphic>
          </wp:inline>
        </w:drawing>
      </w:r>
    </w:p>
    <w:p w14:paraId="18C4880B" w14:textId="1E72C3EF" w:rsidR="001362E0" w:rsidRPr="001362E0" w:rsidRDefault="001362E0" w:rsidP="001362E0">
      <w:pPr>
        <w:spacing w:before="120" w:after="120"/>
        <w:jc w:val="center"/>
        <w:rPr>
          <w:rFonts w:ascii="Calibri" w:hAnsi="Calibri" w:cs="Calibri"/>
          <w:sz w:val="16"/>
        </w:rPr>
      </w:pPr>
      <w:bookmarkStart w:id="50" w:name="_Ref78553990"/>
      <w:r w:rsidRPr="0056456A">
        <w:rPr>
          <w:rFonts w:ascii="Calibri" w:hAnsi="Calibri" w:cs="Calibri"/>
          <w:sz w:val="16"/>
        </w:rPr>
        <w:t xml:space="preserve">Figure </w:t>
      </w:r>
      <w:r w:rsidRPr="0056456A">
        <w:rPr>
          <w:rFonts w:ascii="Calibri" w:hAnsi="Calibri" w:cs="Calibri"/>
          <w:sz w:val="16"/>
        </w:rPr>
        <w:fldChar w:fldCharType="begin"/>
      </w:r>
      <w:r w:rsidRPr="001362E0">
        <w:rPr>
          <w:rFonts w:ascii="Calibri" w:hAnsi="Calibri" w:cs="Calibri"/>
          <w:sz w:val="16"/>
        </w:rPr>
        <w:instrText xml:space="preserve"> SEQ Figure \* ARABIC </w:instrText>
      </w:r>
      <w:r w:rsidRPr="0056456A">
        <w:rPr>
          <w:rFonts w:ascii="Calibri" w:hAnsi="Calibri" w:cs="Calibri"/>
          <w:sz w:val="16"/>
        </w:rPr>
        <w:fldChar w:fldCharType="separate"/>
      </w:r>
      <w:r w:rsidR="004C775A">
        <w:rPr>
          <w:rFonts w:ascii="Calibri" w:hAnsi="Calibri" w:cs="Calibri"/>
          <w:noProof/>
          <w:sz w:val="16"/>
        </w:rPr>
        <w:t>2</w:t>
      </w:r>
      <w:r w:rsidRPr="0056456A">
        <w:rPr>
          <w:rFonts w:ascii="Calibri" w:hAnsi="Calibri" w:cs="Calibri"/>
          <w:sz w:val="16"/>
        </w:rPr>
        <w:fldChar w:fldCharType="end"/>
      </w:r>
      <w:bookmarkEnd w:id="50"/>
      <w:r w:rsidRPr="0056456A">
        <w:rPr>
          <w:rFonts w:ascii="Calibri" w:hAnsi="Calibri" w:cs="Calibri"/>
          <w:sz w:val="16"/>
        </w:rPr>
        <w:t xml:space="preserve"> Performance for SCS of 120kHz, DS of 10ns and MCS of 16</w:t>
      </w:r>
    </w:p>
    <w:p w14:paraId="508737D3" w14:textId="77777777" w:rsidR="001362E0" w:rsidRDefault="001362E0" w:rsidP="001362E0">
      <w:pPr>
        <w:spacing w:before="120" w:after="120"/>
        <w:jc w:val="center"/>
        <w:rPr>
          <w:rFonts w:cs="Times New Roman"/>
          <w:sz w:val="16"/>
        </w:rPr>
      </w:pPr>
      <w:r w:rsidRPr="00950485">
        <w:rPr>
          <w:rFonts w:cs="Times New Roman"/>
          <w:noProof/>
          <w:sz w:val="16"/>
        </w:rPr>
        <w:lastRenderedPageBreak/>
        <w:drawing>
          <wp:inline distT="0" distB="0" distL="0" distR="0" wp14:anchorId="6316C5CD" wp14:editId="7BAF3BE3">
            <wp:extent cx="5759450" cy="2885440"/>
            <wp:effectExtent l="0" t="0" r="0" b="0"/>
            <wp:docPr id="26" name="图片 2">
              <a:extLst xmlns:a="http://schemas.openxmlformats.org/drawingml/2006/main">
                <a:ext uri="{FF2B5EF4-FFF2-40B4-BE49-F238E27FC236}">
                  <a16:creationId xmlns:a16="http://schemas.microsoft.com/office/drawing/2014/main" id="{92759F5C-B756-44C5-B561-256C8703E5F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92759F5C-B756-44C5-B561-256C8703E5F1}"/>
                        </a:ext>
                      </a:extLst>
                    </pic:cNvPr>
                    <pic:cNvPicPr>
                      <a:picLocks noChangeAspect="1"/>
                    </pic:cNvPicPr>
                  </pic:nvPicPr>
                  <pic:blipFill>
                    <a:blip r:embed="rId18"/>
                    <a:stretch>
                      <a:fillRect/>
                    </a:stretch>
                  </pic:blipFill>
                  <pic:spPr>
                    <a:xfrm>
                      <a:off x="0" y="0"/>
                      <a:ext cx="5759450" cy="2885440"/>
                    </a:xfrm>
                    <a:prstGeom prst="rect">
                      <a:avLst/>
                    </a:prstGeom>
                  </pic:spPr>
                </pic:pic>
              </a:graphicData>
            </a:graphic>
          </wp:inline>
        </w:drawing>
      </w:r>
      <w:r w:rsidRPr="00C42432">
        <w:rPr>
          <w:rFonts w:cs="Times New Roman"/>
          <w:sz w:val="16"/>
        </w:rPr>
        <w:t xml:space="preserve"> </w:t>
      </w:r>
    </w:p>
    <w:p w14:paraId="46A3DE3F" w14:textId="0DABD3A9" w:rsidR="001362E0" w:rsidRPr="00C42432" w:rsidRDefault="001362E0" w:rsidP="001362E0">
      <w:pPr>
        <w:spacing w:before="120" w:after="120"/>
        <w:jc w:val="center"/>
        <w:rPr>
          <w:rFonts w:cs="Times New Roman"/>
          <w:szCs w:val="20"/>
        </w:rPr>
      </w:pPr>
      <w:bookmarkStart w:id="51" w:name="_Ref78554053"/>
      <w:r w:rsidRPr="00856AFA">
        <w:rPr>
          <w:rFonts w:ascii="Calibri" w:hAnsi="Calibri" w:cs="Calibri"/>
          <w:sz w:val="16"/>
        </w:rPr>
        <w:t xml:space="preserve">Figure </w:t>
      </w:r>
      <w:r w:rsidRPr="00C42432">
        <w:rPr>
          <w:rFonts w:cs="Times New Roman"/>
          <w:szCs w:val="20"/>
        </w:rPr>
        <w:fldChar w:fldCharType="begin"/>
      </w:r>
      <w:r w:rsidRPr="00856AFA">
        <w:rPr>
          <w:rFonts w:ascii="Calibri" w:hAnsi="Calibri" w:cs="Calibri"/>
          <w:sz w:val="16"/>
        </w:rPr>
        <w:instrText xml:space="preserve"> SEQ Figure \* ARABIC </w:instrText>
      </w:r>
      <w:r w:rsidRPr="00C42432">
        <w:rPr>
          <w:rFonts w:cs="Times New Roman"/>
          <w:szCs w:val="20"/>
        </w:rPr>
        <w:fldChar w:fldCharType="separate"/>
      </w:r>
      <w:r w:rsidR="004C775A">
        <w:rPr>
          <w:rFonts w:ascii="Calibri" w:hAnsi="Calibri" w:cs="Calibri"/>
          <w:noProof/>
          <w:sz w:val="16"/>
        </w:rPr>
        <w:t>3</w:t>
      </w:r>
      <w:r w:rsidRPr="00C42432">
        <w:rPr>
          <w:rFonts w:cs="Times New Roman"/>
          <w:szCs w:val="20"/>
        </w:rPr>
        <w:fldChar w:fldCharType="end"/>
      </w:r>
      <w:bookmarkEnd w:id="51"/>
      <w:r w:rsidRPr="00856AFA">
        <w:rPr>
          <w:rFonts w:ascii="Calibri" w:hAnsi="Calibri" w:cs="Calibri"/>
          <w:sz w:val="16"/>
        </w:rPr>
        <w:t xml:space="preserve"> Performance for SCS of 120kHz, DS of 10ns and MCS of 22</w:t>
      </w:r>
    </w:p>
    <w:p w14:paraId="1791DEF8" w14:textId="77777777" w:rsidR="001362E0" w:rsidRDefault="001362E0" w:rsidP="001362E0">
      <w:pPr>
        <w:spacing w:before="120" w:after="120"/>
        <w:jc w:val="center"/>
        <w:rPr>
          <w:rFonts w:cs="Times New Roman"/>
          <w:noProof/>
        </w:rPr>
      </w:pPr>
      <w:r w:rsidRPr="00950485">
        <w:rPr>
          <w:rFonts w:cs="Times New Roman"/>
          <w:noProof/>
        </w:rPr>
        <w:drawing>
          <wp:inline distT="0" distB="0" distL="0" distR="0" wp14:anchorId="0C995B52" wp14:editId="725102F9">
            <wp:extent cx="5759450" cy="2885440"/>
            <wp:effectExtent l="0" t="0" r="0" b="0"/>
            <wp:docPr id="27" name="图片 5">
              <a:extLst xmlns:a="http://schemas.openxmlformats.org/drawingml/2006/main">
                <a:ext uri="{FF2B5EF4-FFF2-40B4-BE49-F238E27FC236}">
                  <a16:creationId xmlns:a16="http://schemas.microsoft.com/office/drawing/2014/main" id="{EA47B993-8696-44B7-8C0F-8910D4E2A61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5">
                      <a:extLst>
                        <a:ext uri="{FF2B5EF4-FFF2-40B4-BE49-F238E27FC236}">
                          <a16:creationId xmlns:a16="http://schemas.microsoft.com/office/drawing/2014/main" id="{EA47B993-8696-44B7-8C0F-8910D4E2A616}"/>
                        </a:ext>
                      </a:extLst>
                    </pic:cNvPr>
                    <pic:cNvPicPr>
                      <a:picLocks noChangeAspect="1"/>
                    </pic:cNvPicPr>
                  </pic:nvPicPr>
                  <pic:blipFill>
                    <a:blip r:embed="rId19"/>
                    <a:stretch>
                      <a:fillRect/>
                    </a:stretch>
                  </pic:blipFill>
                  <pic:spPr>
                    <a:xfrm>
                      <a:off x="0" y="0"/>
                      <a:ext cx="5759450" cy="2885440"/>
                    </a:xfrm>
                    <a:prstGeom prst="rect">
                      <a:avLst/>
                    </a:prstGeom>
                  </pic:spPr>
                </pic:pic>
              </a:graphicData>
            </a:graphic>
          </wp:inline>
        </w:drawing>
      </w:r>
    </w:p>
    <w:p w14:paraId="52239FE4" w14:textId="0F72E173" w:rsidR="001362E0" w:rsidRDefault="001362E0" w:rsidP="001362E0">
      <w:pPr>
        <w:spacing w:before="120" w:after="120"/>
        <w:jc w:val="center"/>
        <w:rPr>
          <w:rFonts w:ascii="Calibri" w:hAnsi="Calibri" w:cs="Calibri"/>
          <w:sz w:val="16"/>
        </w:rPr>
      </w:pPr>
      <w:r w:rsidRPr="00856AFA">
        <w:rPr>
          <w:rFonts w:ascii="Calibri" w:hAnsi="Calibri" w:cs="Calibri"/>
          <w:sz w:val="16"/>
        </w:rPr>
        <w:t xml:space="preserve"> </w:t>
      </w:r>
      <w:bookmarkStart w:id="52" w:name="_Ref78554062"/>
      <w:r w:rsidRPr="0056456A">
        <w:rPr>
          <w:rFonts w:ascii="Calibri" w:hAnsi="Calibri" w:cs="Calibri"/>
          <w:sz w:val="16"/>
        </w:rPr>
        <w:t xml:space="preserve">Figure </w:t>
      </w:r>
      <w:r w:rsidRPr="00C42432">
        <w:rPr>
          <w:rFonts w:cs="Times New Roman"/>
          <w:szCs w:val="20"/>
        </w:rPr>
        <w:fldChar w:fldCharType="begin"/>
      </w:r>
      <w:r w:rsidRPr="0056456A">
        <w:rPr>
          <w:rFonts w:ascii="Calibri" w:hAnsi="Calibri" w:cs="Calibri"/>
          <w:sz w:val="16"/>
        </w:rPr>
        <w:instrText xml:space="preserve"> SEQ Figure \* ARABIC </w:instrText>
      </w:r>
      <w:r w:rsidRPr="00C42432">
        <w:rPr>
          <w:rFonts w:cs="Times New Roman"/>
          <w:szCs w:val="20"/>
        </w:rPr>
        <w:fldChar w:fldCharType="separate"/>
      </w:r>
      <w:r w:rsidR="004C775A">
        <w:rPr>
          <w:rFonts w:ascii="Calibri" w:hAnsi="Calibri" w:cs="Calibri"/>
          <w:noProof/>
          <w:sz w:val="16"/>
        </w:rPr>
        <w:t>4</w:t>
      </w:r>
      <w:r w:rsidRPr="00C42432">
        <w:rPr>
          <w:rFonts w:cs="Times New Roman"/>
          <w:szCs w:val="20"/>
        </w:rPr>
        <w:fldChar w:fldCharType="end"/>
      </w:r>
      <w:bookmarkEnd w:id="52"/>
      <w:r w:rsidRPr="0056456A">
        <w:rPr>
          <w:rFonts w:ascii="Calibri" w:hAnsi="Calibri" w:cs="Calibri"/>
          <w:sz w:val="16"/>
        </w:rPr>
        <w:t xml:space="preserve"> Performance for SCS of 120kHz, DS of 10ns and MCS of 26</w:t>
      </w:r>
    </w:p>
    <w:p w14:paraId="654C9E9D" w14:textId="3C07D299" w:rsidR="001362E0" w:rsidRDefault="001362E0" w:rsidP="001362E0">
      <w:pPr>
        <w:pStyle w:val="2"/>
        <w:numPr>
          <w:ilvl w:val="1"/>
          <w:numId w:val="23"/>
        </w:numPr>
        <w:rPr>
          <w:rFonts w:eastAsia="宋体"/>
          <w:b w:val="0"/>
          <w:sz w:val="30"/>
          <w:szCs w:val="30"/>
        </w:rPr>
      </w:pPr>
      <w:r>
        <w:rPr>
          <w:rFonts w:eastAsia="宋体"/>
          <w:b w:val="0"/>
          <w:sz w:val="30"/>
          <w:szCs w:val="30"/>
        </w:rPr>
        <w:t xml:space="preserve">Evaluations </w:t>
      </w:r>
      <w:r>
        <w:rPr>
          <w:rFonts w:eastAsia="宋体" w:hint="eastAsia"/>
          <w:b w:val="0"/>
          <w:sz w:val="30"/>
          <w:szCs w:val="30"/>
        </w:rPr>
        <w:t>of</w:t>
      </w:r>
      <w:r>
        <w:rPr>
          <w:rFonts w:eastAsia="宋体"/>
          <w:b w:val="0"/>
          <w:sz w:val="30"/>
          <w:szCs w:val="30"/>
        </w:rPr>
        <w:t xml:space="preserve"> PTRS </w:t>
      </w:r>
      <w:r>
        <w:rPr>
          <w:rFonts w:eastAsia="宋体" w:hint="eastAsia"/>
          <w:b w:val="0"/>
          <w:sz w:val="30"/>
          <w:szCs w:val="30"/>
        </w:rPr>
        <w:t>pattern</w:t>
      </w:r>
      <w:r>
        <w:rPr>
          <w:rFonts w:eastAsia="宋体"/>
          <w:b w:val="0"/>
          <w:sz w:val="30"/>
          <w:szCs w:val="30"/>
        </w:rPr>
        <w:t xml:space="preserve"> for CP-OFDM</w:t>
      </w:r>
    </w:p>
    <w:p w14:paraId="476DDE40" w14:textId="596D3517" w:rsidR="001362E0" w:rsidRPr="004B6CDD" w:rsidRDefault="001362E0" w:rsidP="001362E0">
      <w:pPr>
        <w:pStyle w:val="3"/>
        <w:spacing w:before="120" w:after="120"/>
        <w:rPr>
          <w:sz w:val="24"/>
          <w:szCs w:val="24"/>
        </w:rPr>
      </w:pPr>
      <w:r>
        <w:rPr>
          <w:sz w:val="24"/>
          <w:szCs w:val="24"/>
        </w:rPr>
        <w:t>6</w:t>
      </w:r>
      <w:r w:rsidRPr="00A93EC8">
        <w:rPr>
          <w:rFonts w:hint="eastAsia"/>
          <w:sz w:val="24"/>
          <w:szCs w:val="24"/>
        </w:rPr>
        <w:t>.</w:t>
      </w:r>
      <w:r>
        <w:rPr>
          <w:sz w:val="24"/>
          <w:szCs w:val="24"/>
        </w:rPr>
        <w:t>2</w:t>
      </w:r>
      <w:r w:rsidRPr="00A93EC8">
        <w:rPr>
          <w:rFonts w:hint="eastAsia"/>
          <w:sz w:val="24"/>
          <w:szCs w:val="24"/>
        </w:rPr>
        <w:t>.</w:t>
      </w:r>
      <w:r>
        <w:rPr>
          <w:sz w:val="24"/>
          <w:szCs w:val="24"/>
        </w:rPr>
        <w:t>1</w:t>
      </w:r>
      <w:r w:rsidRPr="00A93EC8">
        <w:rPr>
          <w:rFonts w:hint="eastAsia"/>
          <w:sz w:val="24"/>
          <w:szCs w:val="24"/>
        </w:rPr>
        <w:t xml:space="preserve"> </w:t>
      </w:r>
      <w:r w:rsidRPr="00843A49">
        <w:rPr>
          <w:sz w:val="24"/>
          <w:szCs w:val="24"/>
        </w:rPr>
        <w:t>Simulation parameters</w:t>
      </w:r>
    </w:p>
    <w:p w14:paraId="038EEA2A" w14:textId="666D209C" w:rsidR="00BD15C7" w:rsidRPr="00C42432" w:rsidRDefault="00BD15C7" w:rsidP="00BD15C7">
      <w:pPr>
        <w:spacing w:before="120" w:after="120"/>
        <w:jc w:val="center"/>
        <w:rPr>
          <w:rFonts w:cs="Times New Roman"/>
          <w:szCs w:val="20"/>
        </w:rPr>
      </w:pPr>
      <w:bookmarkStart w:id="53" w:name="_Ref68474229"/>
      <w:r w:rsidRPr="00C42432">
        <w:rPr>
          <w:rFonts w:cs="Times New Roman"/>
          <w:szCs w:val="20"/>
        </w:rPr>
        <w:t xml:space="preserve">Table </w:t>
      </w:r>
      <w:r w:rsidRPr="00C42432">
        <w:rPr>
          <w:rFonts w:cs="Times New Roman"/>
          <w:szCs w:val="20"/>
        </w:rPr>
        <w:fldChar w:fldCharType="begin"/>
      </w:r>
      <w:r w:rsidRPr="00C42432">
        <w:rPr>
          <w:rFonts w:cs="Times New Roman"/>
          <w:szCs w:val="20"/>
        </w:rPr>
        <w:instrText xml:space="preserve"> SEQ Table \* ARABIC </w:instrText>
      </w:r>
      <w:r w:rsidRPr="00C42432">
        <w:rPr>
          <w:rFonts w:cs="Times New Roman"/>
          <w:szCs w:val="20"/>
        </w:rPr>
        <w:fldChar w:fldCharType="separate"/>
      </w:r>
      <w:r w:rsidR="004C775A">
        <w:rPr>
          <w:rFonts w:cs="Times New Roman"/>
          <w:noProof/>
          <w:szCs w:val="20"/>
        </w:rPr>
        <w:t>13</w:t>
      </w:r>
      <w:r w:rsidRPr="00C42432">
        <w:rPr>
          <w:rFonts w:cs="Times New Roman"/>
          <w:noProof/>
          <w:szCs w:val="20"/>
        </w:rPr>
        <w:fldChar w:fldCharType="end"/>
      </w:r>
      <w:bookmarkEnd w:id="53"/>
      <w:r w:rsidRPr="00C42432">
        <w:rPr>
          <w:rFonts w:cs="Times New Roman"/>
          <w:szCs w:val="20"/>
        </w:rPr>
        <w:t xml:space="preserve"> Simulation parameters for </w:t>
      </w:r>
      <w:r>
        <w:rPr>
          <w:rFonts w:cs="Times New Roman"/>
          <w:szCs w:val="20"/>
        </w:rPr>
        <w:t xml:space="preserve">block-based </w:t>
      </w:r>
      <w:r w:rsidRPr="00C42432">
        <w:rPr>
          <w:rFonts w:cs="Times New Roman"/>
          <w:szCs w:val="20"/>
        </w:rPr>
        <w:t xml:space="preserve">PTRS </w:t>
      </w:r>
      <w:r>
        <w:rPr>
          <w:rFonts w:cs="Times New Roman"/>
          <w:szCs w:val="20"/>
        </w:rPr>
        <w:t>pattern</w:t>
      </w:r>
      <w:r w:rsidRPr="00C42432">
        <w:rPr>
          <w:rFonts w:cs="Times New Roman"/>
          <w:szCs w:val="20"/>
        </w:rPr>
        <w:t xml:space="preserve"> for </w:t>
      </w:r>
      <w:r>
        <w:rPr>
          <w:rFonts w:cs="Times New Roman"/>
          <w:szCs w:val="20"/>
        </w:rPr>
        <w:t>CP</w:t>
      </w:r>
      <w:r w:rsidRPr="00C42432">
        <w:rPr>
          <w:rFonts w:cs="Times New Roman"/>
          <w:szCs w:val="20"/>
        </w:rPr>
        <w:t>-OFDM</w:t>
      </w:r>
    </w:p>
    <w:tbl>
      <w:tblPr>
        <w:tblStyle w:val="af0"/>
        <w:tblW w:w="0" w:type="auto"/>
        <w:jc w:val="center"/>
        <w:tblLook w:val="04A0" w:firstRow="1" w:lastRow="0" w:firstColumn="1" w:lastColumn="0" w:noHBand="0" w:noVBand="1"/>
      </w:tblPr>
      <w:tblGrid>
        <w:gridCol w:w="2972"/>
        <w:gridCol w:w="5109"/>
      </w:tblGrid>
      <w:tr w:rsidR="00BD15C7" w:rsidRPr="004A1C8D" w14:paraId="27E6B128" w14:textId="77777777" w:rsidTr="00C87E5D">
        <w:trPr>
          <w:trHeight w:val="20"/>
          <w:jc w:val="center"/>
        </w:trPr>
        <w:tc>
          <w:tcPr>
            <w:tcW w:w="2972" w:type="dxa"/>
            <w:shd w:val="clear" w:color="auto" w:fill="9CC2E5" w:themeFill="accent5" w:themeFillTint="99"/>
            <w:vAlign w:val="center"/>
          </w:tcPr>
          <w:p w14:paraId="1CB9FC2A" w14:textId="77777777" w:rsidR="00BD15C7" w:rsidRPr="00C42432" w:rsidRDefault="00BD15C7" w:rsidP="00C87E5D">
            <w:pPr>
              <w:rPr>
                <w:rFonts w:ascii="Times New Roman" w:hAnsi="Times New Roman"/>
                <w:b/>
                <w:bCs/>
              </w:rPr>
            </w:pPr>
            <w:r w:rsidRPr="00C42432">
              <w:rPr>
                <w:rFonts w:ascii="Times New Roman" w:hAnsi="Times New Roman" w:cstheme="minorBidi"/>
                <w:b/>
                <w:bCs/>
                <w:szCs w:val="22"/>
              </w:rPr>
              <w:t>Parameters</w:t>
            </w:r>
          </w:p>
        </w:tc>
        <w:tc>
          <w:tcPr>
            <w:tcW w:w="5109" w:type="dxa"/>
            <w:shd w:val="clear" w:color="auto" w:fill="9CC2E5" w:themeFill="accent5" w:themeFillTint="99"/>
            <w:vAlign w:val="center"/>
          </w:tcPr>
          <w:p w14:paraId="260BA5DC" w14:textId="77777777" w:rsidR="00BD15C7" w:rsidRPr="00C42432" w:rsidRDefault="00BD15C7" w:rsidP="00C87E5D">
            <w:pPr>
              <w:rPr>
                <w:rFonts w:ascii="Times New Roman" w:hAnsi="Times New Roman"/>
                <w:color w:val="000000" w:themeColor="text1"/>
              </w:rPr>
            </w:pPr>
            <w:r w:rsidRPr="00C42432">
              <w:rPr>
                <w:rFonts w:ascii="Times New Roman" w:hAnsi="Times New Roman" w:cstheme="minorBidi"/>
                <w:b/>
                <w:bCs/>
                <w:szCs w:val="22"/>
              </w:rPr>
              <w:t>Value</w:t>
            </w:r>
          </w:p>
        </w:tc>
      </w:tr>
      <w:tr w:rsidR="00BD15C7" w:rsidRPr="004A1C8D" w14:paraId="0982C1C3" w14:textId="77777777" w:rsidTr="00C87E5D">
        <w:trPr>
          <w:trHeight w:val="20"/>
          <w:jc w:val="center"/>
        </w:trPr>
        <w:tc>
          <w:tcPr>
            <w:tcW w:w="2972" w:type="dxa"/>
          </w:tcPr>
          <w:p w14:paraId="582702E7" w14:textId="77777777" w:rsidR="00BD15C7" w:rsidRPr="00C42432" w:rsidRDefault="00BD15C7" w:rsidP="00C87E5D">
            <w:pPr>
              <w:rPr>
                <w:rFonts w:ascii="Times New Roman" w:hAnsi="Times New Roman"/>
              </w:rPr>
            </w:pPr>
            <w:r w:rsidRPr="00C42432">
              <w:rPr>
                <w:rFonts w:ascii="Times New Roman" w:hAnsi="Times New Roman" w:cstheme="minorBidi"/>
                <w:b/>
                <w:bCs/>
                <w:szCs w:val="22"/>
              </w:rPr>
              <w:t>Carrier frequency (GHz)</w:t>
            </w:r>
          </w:p>
        </w:tc>
        <w:tc>
          <w:tcPr>
            <w:tcW w:w="5109" w:type="dxa"/>
          </w:tcPr>
          <w:p w14:paraId="6BA73AAC" w14:textId="77777777" w:rsidR="00BD15C7" w:rsidRPr="00C42432" w:rsidRDefault="00BD15C7" w:rsidP="00C87E5D">
            <w:pPr>
              <w:rPr>
                <w:rFonts w:ascii="Times New Roman" w:hAnsi="Times New Roman"/>
              </w:rPr>
            </w:pPr>
            <w:r w:rsidRPr="00C42432">
              <w:rPr>
                <w:rFonts w:ascii="Times New Roman" w:hAnsi="Times New Roman" w:cstheme="minorBidi"/>
                <w:szCs w:val="22"/>
              </w:rPr>
              <w:t>60</w:t>
            </w:r>
          </w:p>
        </w:tc>
      </w:tr>
      <w:tr w:rsidR="00BD15C7" w:rsidRPr="004A1C8D" w14:paraId="152382E2" w14:textId="77777777" w:rsidTr="00C87E5D">
        <w:trPr>
          <w:trHeight w:val="20"/>
          <w:jc w:val="center"/>
        </w:trPr>
        <w:tc>
          <w:tcPr>
            <w:tcW w:w="2972" w:type="dxa"/>
          </w:tcPr>
          <w:p w14:paraId="78501141" w14:textId="77777777" w:rsidR="00BD15C7" w:rsidRPr="00C42432" w:rsidRDefault="00BD15C7" w:rsidP="00C87E5D">
            <w:pPr>
              <w:rPr>
                <w:rFonts w:ascii="Times New Roman" w:hAnsi="Times New Roman"/>
                <w:b/>
                <w:bCs/>
              </w:rPr>
            </w:pPr>
            <w:r w:rsidRPr="00C42432">
              <w:rPr>
                <w:rFonts w:ascii="Times New Roman" w:hAnsi="Times New Roman" w:cstheme="minorBidi"/>
                <w:b/>
                <w:bCs/>
                <w:szCs w:val="22"/>
              </w:rPr>
              <w:t>PUSCH Bandwidth (MHz)</w:t>
            </w:r>
          </w:p>
        </w:tc>
        <w:tc>
          <w:tcPr>
            <w:tcW w:w="5109" w:type="dxa"/>
          </w:tcPr>
          <w:p w14:paraId="32B2EC64" w14:textId="77777777" w:rsidR="00BD15C7" w:rsidRPr="00C42432" w:rsidRDefault="00BD15C7" w:rsidP="00C87E5D">
            <w:pPr>
              <w:rPr>
                <w:rFonts w:ascii="Times New Roman" w:hAnsi="Times New Roman"/>
              </w:rPr>
            </w:pPr>
            <w:r w:rsidRPr="00C42432">
              <w:rPr>
                <w:rFonts w:ascii="Times New Roman" w:hAnsi="Times New Roman" w:cstheme="minorBidi"/>
                <w:szCs w:val="22"/>
              </w:rPr>
              <w:t>400</w:t>
            </w:r>
          </w:p>
        </w:tc>
      </w:tr>
      <w:tr w:rsidR="00BD15C7" w:rsidRPr="004A1C8D" w14:paraId="66B1C513" w14:textId="77777777" w:rsidTr="00C87E5D">
        <w:trPr>
          <w:trHeight w:val="20"/>
          <w:jc w:val="center"/>
        </w:trPr>
        <w:tc>
          <w:tcPr>
            <w:tcW w:w="2972" w:type="dxa"/>
          </w:tcPr>
          <w:p w14:paraId="0E60E7AE" w14:textId="77777777" w:rsidR="00BD15C7" w:rsidRPr="00C42432" w:rsidRDefault="00BD15C7" w:rsidP="00C87E5D">
            <w:pPr>
              <w:rPr>
                <w:rFonts w:ascii="Times New Roman" w:hAnsi="Times New Roman"/>
              </w:rPr>
            </w:pPr>
            <w:r w:rsidRPr="00C42432">
              <w:rPr>
                <w:rFonts w:ascii="Times New Roman" w:hAnsi="Times New Roman" w:cstheme="minorBidi"/>
                <w:b/>
                <w:bCs/>
                <w:szCs w:val="22"/>
              </w:rPr>
              <w:t>Waveform</w:t>
            </w:r>
          </w:p>
        </w:tc>
        <w:tc>
          <w:tcPr>
            <w:tcW w:w="5109" w:type="dxa"/>
          </w:tcPr>
          <w:p w14:paraId="36A4ADF1" w14:textId="04E18276" w:rsidR="00BD15C7" w:rsidRPr="00C42432" w:rsidRDefault="00BD15C7" w:rsidP="00C87E5D">
            <w:pPr>
              <w:rPr>
                <w:rFonts w:ascii="Times New Roman" w:hAnsi="Times New Roman"/>
              </w:rPr>
            </w:pPr>
            <w:r>
              <w:rPr>
                <w:rFonts w:ascii="Times New Roman" w:hAnsi="Times New Roman" w:cstheme="minorBidi"/>
                <w:szCs w:val="22"/>
              </w:rPr>
              <w:t>CP</w:t>
            </w:r>
            <w:r w:rsidRPr="00C42432">
              <w:rPr>
                <w:rFonts w:ascii="Times New Roman" w:hAnsi="Times New Roman" w:cstheme="minorBidi"/>
                <w:szCs w:val="22"/>
              </w:rPr>
              <w:t>-OFDM</w:t>
            </w:r>
          </w:p>
        </w:tc>
      </w:tr>
      <w:tr w:rsidR="00BD15C7" w:rsidRPr="004A1C8D" w14:paraId="42DD1EF0" w14:textId="77777777" w:rsidTr="00C87E5D">
        <w:trPr>
          <w:trHeight w:val="20"/>
          <w:jc w:val="center"/>
        </w:trPr>
        <w:tc>
          <w:tcPr>
            <w:tcW w:w="2972" w:type="dxa"/>
          </w:tcPr>
          <w:p w14:paraId="4CE25187" w14:textId="77777777" w:rsidR="00BD15C7" w:rsidRPr="00C42432" w:rsidRDefault="00BD15C7" w:rsidP="00C87E5D">
            <w:pPr>
              <w:rPr>
                <w:rFonts w:ascii="Times New Roman" w:hAnsi="Times New Roman"/>
              </w:rPr>
            </w:pPr>
            <w:r w:rsidRPr="00C42432">
              <w:rPr>
                <w:rFonts w:ascii="Times New Roman" w:hAnsi="Times New Roman" w:cstheme="minorBidi"/>
                <w:b/>
                <w:bCs/>
                <w:szCs w:val="22"/>
              </w:rPr>
              <w:t>Antenna configuration</w:t>
            </w:r>
          </w:p>
        </w:tc>
        <w:tc>
          <w:tcPr>
            <w:tcW w:w="5109" w:type="dxa"/>
          </w:tcPr>
          <w:p w14:paraId="215E89E7" w14:textId="77777777" w:rsidR="00BD15C7" w:rsidRPr="00C42432" w:rsidRDefault="00BD15C7" w:rsidP="00C87E5D">
            <w:pPr>
              <w:rPr>
                <w:rFonts w:ascii="Times New Roman" w:hAnsi="Times New Roman"/>
              </w:rPr>
            </w:pPr>
            <w:r w:rsidRPr="00C42432">
              <w:rPr>
                <w:rFonts w:ascii="Times New Roman" w:hAnsi="Times New Roman" w:cstheme="minorBidi"/>
                <w:szCs w:val="22"/>
              </w:rPr>
              <w:t>TDL-A: 2T2R</w:t>
            </w:r>
          </w:p>
        </w:tc>
      </w:tr>
      <w:tr w:rsidR="00BD15C7" w:rsidRPr="004A1C8D" w14:paraId="07384AB1" w14:textId="77777777" w:rsidTr="00C87E5D">
        <w:trPr>
          <w:trHeight w:val="20"/>
          <w:jc w:val="center"/>
        </w:trPr>
        <w:tc>
          <w:tcPr>
            <w:tcW w:w="2972" w:type="dxa"/>
          </w:tcPr>
          <w:p w14:paraId="37F8A39F" w14:textId="77777777" w:rsidR="00BD15C7" w:rsidRPr="00C42432" w:rsidRDefault="00BD15C7" w:rsidP="00C87E5D">
            <w:pPr>
              <w:rPr>
                <w:rFonts w:ascii="Times New Roman" w:hAnsi="Times New Roman"/>
              </w:rPr>
            </w:pPr>
            <w:r w:rsidRPr="00C42432">
              <w:rPr>
                <w:rFonts w:ascii="Times New Roman" w:hAnsi="Times New Roman" w:cstheme="minorBidi"/>
                <w:b/>
                <w:bCs/>
                <w:szCs w:val="22"/>
              </w:rPr>
              <w:lastRenderedPageBreak/>
              <w:t>MIMO Layer</w:t>
            </w:r>
          </w:p>
        </w:tc>
        <w:tc>
          <w:tcPr>
            <w:tcW w:w="5109" w:type="dxa"/>
          </w:tcPr>
          <w:p w14:paraId="58A9DAB6" w14:textId="77777777" w:rsidR="00BD15C7" w:rsidRPr="00C42432" w:rsidRDefault="00BD15C7" w:rsidP="00C87E5D">
            <w:pPr>
              <w:rPr>
                <w:rFonts w:ascii="Times New Roman" w:hAnsi="Times New Roman"/>
              </w:rPr>
            </w:pPr>
            <w:r w:rsidRPr="00C42432">
              <w:rPr>
                <w:rFonts w:ascii="Times New Roman" w:hAnsi="Times New Roman" w:cstheme="minorBidi"/>
                <w:szCs w:val="22"/>
              </w:rPr>
              <w:t>1</w:t>
            </w:r>
          </w:p>
        </w:tc>
      </w:tr>
      <w:tr w:rsidR="00BD15C7" w:rsidRPr="004A1C8D" w14:paraId="4352D9B8" w14:textId="77777777" w:rsidTr="00C87E5D">
        <w:trPr>
          <w:trHeight w:val="20"/>
          <w:jc w:val="center"/>
        </w:trPr>
        <w:tc>
          <w:tcPr>
            <w:tcW w:w="2972" w:type="dxa"/>
          </w:tcPr>
          <w:p w14:paraId="15962239" w14:textId="77777777" w:rsidR="00BD15C7" w:rsidRPr="00C42432" w:rsidRDefault="00BD15C7" w:rsidP="00C87E5D">
            <w:pPr>
              <w:rPr>
                <w:rFonts w:ascii="Times New Roman" w:hAnsi="Times New Roman"/>
              </w:rPr>
            </w:pPr>
            <w:r w:rsidRPr="00C42432">
              <w:rPr>
                <w:rFonts w:ascii="Times New Roman" w:hAnsi="Times New Roman" w:cstheme="minorBidi"/>
                <w:b/>
                <w:bCs/>
                <w:szCs w:val="22"/>
              </w:rPr>
              <w:t>SCS (</w:t>
            </w:r>
            <w:proofErr w:type="spellStart"/>
            <w:r w:rsidRPr="00C42432">
              <w:rPr>
                <w:rFonts w:ascii="Times New Roman" w:hAnsi="Times New Roman" w:cstheme="minorBidi"/>
                <w:b/>
                <w:bCs/>
                <w:szCs w:val="22"/>
              </w:rPr>
              <w:t>KHz</w:t>
            </w:r>
            <w:proofErr w:type="spellEnd"/>
            <w:r w:rsidRPr="00C42432">
              <w:rPr>
                <w:rFonts w:ascii="Times New Roman" w:hAnsi="Times New Roman" w:cstheme="minorBidi"/>
                <w:b/>
                <w:bCs/>
                <w:szCs w:val="22"/>
              </w:rPr>
              <w:t>)</w:t>
            </w:r>
          </w:p>
        </w:tc>
        <w:tc>
          <w:tcPr>
            <w:tcW w:w="5109" w:type="dxa"/>
          </w:tcPr>
          <w:p w14:paraId="3BABA7D8" w14:textId="77777777" w:rsidR="00BD15C7" w:rsidRPr="00C42432" w:rsidRDefault="00BD15C7" w:rsidP="00C87E5D">
            <w:pPr>
              <w:rPr>
                <w:rFonts w:ascii="Times New Roman" w:hAnsi="Times New Roman"/>
              </w:rPr>
            </w:pPr>
            <w:r w:rsidRPr="00C42432">
              <w:rPr>
                <w:rFonts w:ascii="Times New Roman" w:hAnsi="Times New Roman" w:cstheme="minorBidi"/>
                <w:szCs w:val="22"/>
              </w:rPr>
              <w:t>120</w:t>
            </w:r>
          </w:p>
        </w:tc>
      </w:tr>
      <w:tr w:rsidR="00BD15C7" w:rsidRPr="004A1C8D" w14:paraId="50564A30" w14:textId="77777777" w:rsidTr="00C87E5D">
        <w:trPr>
          <w:trHeight w:val="20"/>
          <w:jc w:val="center"/>
        </w:trPr>
        <w:tc>
          <w:tcPr>
            <w:tcW w:w="2972" w:type="dxa"/>
          </w:tcPr>
          <w:p w14:paraId="5C772FEC" w14:textId="77777777" w:rsidR="00BD15C7" w:rsidRPr="00C42432" w:rsidRDefault="00BD15C7" w:rsidP="00C87E5D">
            <w:pPr>
              <w:rPr>
                <w:rFonts w:ascii="Times New Roman" w:hAnsi="Times New Roman"/>
              </w:rPr>
            </w:pPr>
            <w:r w:rsidRPr="00C42432">
              <w:rPr>
                <w:rFonts w:ascii="Times New Roman" w:hAnsi="Times New Roman" w:cstheme="minorBidi"/>
                <w:b/>
                <w:bCs/>
                <w:szCs w:val="22"/>
              </w:rPr>
              <w:t>Phase noise model</w:t>
            </w:r>
          </w:p>
        </w:tc>
        <w:tc>
          <w:tcPr>
            <w:tcW w:w="5109" w:type="dxa"/>
          </w:tcPr>
          <w:p w14:paraId="637666E5" w14:textId="77777777" w:rsidR="00BD15C7" w:rsidRPr="00C42432" w:rsidRDefault="00BD15C7" w:rsidP="00C87E5D">
            <w:pPr>
              <w:rPr>
                <w:rFonts w:ascii="Times New Roman" w:hAnsi="Times New Roman"/>
              </w:rPr>
            </w:pPr>
            <w:r w:rsidRPr="00C42432">
              <w:rPr>
                <w:rFonts w:ascii="Times New Roman" w:hAnsi="Times New Roman" w:cstheme="minorBidi"/>
                <w:szCs w:val="22"/>
              </w:rPr>
              <w:t>TR38.803 Example 2</w:t>
            </w:r>
          </w:p>
        </w:tc>
      </w:tr>
      <w:tr w:rsidR="00BD15C7" w:rsidRPr="004A1C8D" w14:paraId="19465731" w14:textId="77777777" w:rsidTr="00C87E5D">
        <w:trPr>
          <w:trHeight w:val="20"/>
          <w:jc w:val="center"/>
        </w:trPr>
        <w:tc>
          <w:tcPr>
            <w:tcW w:w="2972" w:type="dxa"/>
          </w:tcPr>
          <w:p w14:paraId="1968FBF7" w14:textId="77777777" w:rsidR="00BD15C7" w:rsidRPr="00C42432" w:rsidRDefault="00BD15C7" w:rsidP="00C87E5D">
            <w:pPr>
              <w:rPr>
                <w:rFonts w:ascii="Times New Roman" w:hAnsi="Times New Roman"/>
              </w:rPr>
            </w:pPr>
            <w:r w:rsidRPr="00C42432">
              <w:rPr>
                <w:rFonts w:ascii="Times New Roman" w:hAnsi="Times New Roman" w:cstheme="minorBidi"/>
                <w:b/>
                <w:bCs/>
                <w:szCs w:val="22"/>
              </w:rPr>
              <w:t>MCS</w:t>
            </w:r>
          </w:p>
        </w:tc>
        <w:tc>
          <w:tcPr>
            <w:tcW w:w="5109" w:type="dxa"/>
          </w:tcPr>
          <w:p w14:paraId="6B96F51D" w14:textId="42817936" w:rsidR="00BD15C7" w:rsidRPr="00C42432" w:rsidRDefault="00BD15C7" w:rsidP="00C87E5D">
            <w:pPr>
              <w:rPr>
                <w:rFonts w:ascii="Times New Roman" w:hAnsi="Times New Roman"/>
              </w:rPr>
            </w:pPr>
            <w:r>
              <w:rPr>
                <w:rFonts w:ascii="Times New Roman" w:hAnsi="Times New Roman" w:cstheme="minorBidi"/>
                <w:szCs w:val="22"/>
              </w:rPr>
              <w:t>NR Rel-15 MCS Table</w:t>
            </w:r>
          </w:p>
        </w:tc>
      </w:tr>
      <w:tr w:rsidR="00BD15C7" w:rsidRPr="004A1C8D" w14:paraId="1B93674A" w14:textId="77777777" w:rsidTr="00C87E5D">
        <w:trPr>
          <w:trHeight w:val="20"/>
          <w:jc w:val="center"/>
        </w:trPr>
        <w:tc>
          <w:tcPr>
            <w:tcW w:w="2972" w:type="dxa"/>
          </w:tcPr>
          <w:p w14:paraId="3A8BBDCE" w14:textId="77777777" w:rsidR="00BD15C7" w:rsidRPr="00C42432" w:rsidRDefault="00BD15C7" w:rsidP="00C87E5D">
            <w:pPr>
              <w:rPr>
                <w:rFonts w:ascii="Times New Roman" w:hAnsi="Times New Roman"/>
              </w:rPr>
            </w:pPr>
            <w:r w:rsidRPr="00C42432">
              <w:rPr>
                <w:rFonts w:ascii="Times New Roman" w:hAnsi="Times New Roman" w:cstheme="minorBidi"/>
                <w:b/>
                <w:bCs/>
                <w:szCs w:val="22"/>
              </w:rPr>
              <w:t>MIMO reception algorithm</w:t>
            </w:r>
          </w:p>
        </w:tc>
        <w:tc>
          <w:tcPr>
            <w:tcW w:w="5109" w:type="dxa"/>
          </w:tcPr>
          <w:p w14:paraId="1DFD5ADC" w14:textId="77777777" w:rsidR="00BD15C7" w:rsidRPr="00C42432" w:rsidRDefault="00BD15C7" w:rsidP="00C87E5D">
            <w:pPr>
              <w:rPr>
                <w:rFonts w:ascii="Times New Roman" w:hAnsi="Times New Roman"/>
              </w:rPr>
            </w:pPr>
            <w:r w:rsidRPr="00C42432">
              <w:rPr>
                <w:rFonts w:ascii="Times New Roman" w:hAnsi="Times New Roman" w:cstheme="minorBidi"/>
                <w:szCs w:val="22"/>
              </w:rPr>
              <w:t>MMSE</w:t>
            </w:r>
          </w:p>
        </w:tc>
      </w:tr>
      <w:tr w:rsidR="00BD15C7" w:rsidRPr="004A1C8D" w14:paraId="7771195B" w14:textId="77777777" w:rsidTr="00C87E5D">
        <w:trPr>
          <w:trHeight w:val="20"/>
          <w:jc w:val="center"/>
        </w:trPr>
        <w:tc>
          <w:tcPr>
            <w:tcW w:w="2972" w:type="dxa"/>
          </w:tcPr>
          <w:p w14:paraId="00EE52A9" w14:textId="77777777" w:rsidR="00BD15C7" w:rsidRPr="00C42432" w:rsidRDefault="00BD15C7" w:rsidP="00C87E5D">
            <w:pPr>
              <w:rPr>
                <w:rFonts w:ascii="Times New Roman" w:hAnsi="Times New Roman"/>
              </w:rPr>
            </w:pPr>
            <w:r w:rsidRPr="00C42432">
              <w:rPr>
                <w:rFonts w:ascii="Times New Roman" w:hAnsi="Times New Roman" w:cstheme="minorBidi"/>
                <w:b/>
                <w:bCs/>
                <w:szCs w:val="22"/>
              </w:rPr>
              <w:t>Channel model</w:t>
            </w:r>
          </w:p>
        </w:tc>
        <w:tc>
          <w:tcPr>
            <w:tcW w:w="5109" w:type="dxa"/>
          </w:tcPr>
          <w:p w14:paraId="51E5C987" w14:textId="77777777" w:rsidR="00BD15C7" w:rsidRPr="00C42432" w:rsidRDefault="00BD15C7" w:rsidP="00C87E5D">
            <w:pPr>
              <w:rPr>
                <w:rFonts w:ascii="Times New Roman" w:hAnsi="Times New Roman"/>
              </w:rPr>
            </w:pPr>
            <w:r w:rsidRPr="00C42432">
              <w:rPr>
                <w:rFonts w:ascii="Times New Roman" w:hAnsi="Times New Roman" w:cstheme="minorBidi"/>
                <w:szCs w:val="22"/>
              </w:rPr>
              <w:t>TDL-A, 3km/h.</w:t>
            </w:r>
          </w:p>
        </w:tc>
      </w:tr>
      <w:tr w:rsidR="00BD15C7" w:rsidRPr="004A1C8D" w14:paraId="45E064DE" w14:textId="77777777" w:rsidTr="00C87E5D">
        <w:trPr>
          <w:trHeight w:val="20"/>
          <w:jc w:val="center"/>
        </w:trPr>
        <w:tc>
          <w:tcPr>
            <w:tcW w:w="2972" w:type="dxa"/>
          </w:tcPr>
          <w:p w14:paraId="48E6B124" w14:textId="77777777" w:rsidR="00BD15C7" w:rsidRPr="00C42432" w:rsidRDefault="00BD15C7" w:rsidP="00C87E5D">
            <w:pPr>
              <w:rPr>
                <w:rFonts w:ascii="Times New Roman" w:hAnsi="Times New Roman"/>
              </w:rPr>
            </w:pPr>
            <w:r w:rsidRPr="00C42432">
              <w:rPr>
                <w:rFonts w:ascii="Times New Roman" w:hAnsi="Times New Roman" w:cstheme="minorBidi"/>
                <w:b/>
                <w:bCs/>
                <w:szCs w:val="22"/>
              </w:rPr>
              <w:t>DS (ns)</w:t>
            </w:r>
          </w:p>
        </w:tc>
        <w:tc>
          <w:tcPr>
            <w:tcW w:w="5109" w:type="dxa"/>
          </w:tcPr>
          <w:p w14:paraId="5526A04C" w14:textId="6B2ACF76" w:rsidR="00BD15C7" w:rsidRPr="00C42432" w:rsidRDefault="00336CA9" w:rsidP="00C87E5D">
            <w:pPr>
              <w:rPr>
                <w:rFonts w:ascii="Times New Roman" w:hAnsi="Times New Roman"/>
              </w:rPr>
            </w:pPr>
            <w:r>
              <w:rPr>
                <w:rFonts w:ascii="Times New Roman" w:hAnsi="Times New Roman" w:cstheme="minorBidi"/>
                <w:szCs w:val="22"/>
              </w:rPr>
              <w:t xml:space="preserve">5, </w:t>
            </w:r>
            <w:r w:rsidR="00BD15C7" w:rsidRPr="00C42432">
              <w:rPr>
                <w:rFonts w:ascii="Times New Roman" w:hAnsi="Times New Roman" w:cstheme="minorBidi"/>
                <w:szCs w:val="22"/>
              </w:rPr>
              <w:t>10</w:t>
            </w:r>
            <w:r>
              <w:rPr>
                <w:rFonts w:ascii="Times New Roman" w:hAnsi="Times New Roman" w:cstheme="minorBidi"/>
                <w:szCs w:val="22"/>
              </w:rPr>
              <w:t>, 20</w:t>
            </w:r>
          </w:p>
        </w:tc>
      </w:tr>
      <w:tr w:rsidR="00BD15C7" w:rsidRPr="004A1C8D" w14:paraId="2CDCEAEC" w14:textId="77777777" w:rsidTr="00C87E5D">
        <w:trPr>
          <w:trHeight w:val="20"/>
          <w:jc w:val="center"/>
        </w:trPr>
        <w:tc>
          <w:tcPr>
            <w:tcW w:w="2972" w:type="dxa"/>
          </w:tcPr>
          <w:p w14:paraId="4C8A69A5" w14:textId="77777777" w:rsidR="00BD15C7" w:rsidRPr="00A157E5" w:rsidRDefault="00BD15C7" w:rsidP="00C87E5D">
            <w:pPr>
              <w:rPr>
                <w:rFonts w:ascii="Times New Roman" w:hAnsi="Times New Roman" w:cstheme="minorBidi"/>
                <w:b/>
                <w:bCs/>
                <w:szCs w:val="22"/>
              </w:rPr>
            </w:pPr>
            <w:r w:rsidRPr="00C42432">
              <w:rPr>
                <w:rFonts w:ascii="Times New Roman" w:hAnsi="Times New Roman" w:cstheme="minorBidi"/>
                <w:b/>
                <w:bCs/>
                <w:szCs w:val="22"/>
              </w:rPr>
              <w:t>FFT size</w:t>
            </w:r>
          </w:p>
        </w:tc>
        <w:tc>
          <w:tcPr>
            <w:tcW w:w="5109" w:type="dxa"/>
          </w:tcPr>
          <w:p w14:paraId="7503C657" w14:textId="77777777" w:rsidR="00BD15C7" w:rsidRPr="00C42432" w:rsidRDefault="00BD15C7" w:rsidP="00C87E5D">
            <w:pPr>
              <w:rPr>
                <w:rFonts w:ascii="Times New Roman" w:hAnsi="Times New Roman"/>
              </w:rPr>
            </w:pPr>
            <w:r w:rsidRPr="00C42432">
              <w:rPr>
                <w:rFonts w:ascii="Times New Roman" w:hAnsi="Times New Roman" w:cstheme="minorBidi"/>
                <w:szCs w:val="22"/>
              </w:rPr>
              <w:t>4096</w:t>
            </w:r>
          </w:p>
        </w:tc>
      </w:tr>
      <w:tr w:rsidR="00A72E92" w:rsidRPr="004A1C8D" w14:paraId="5343A0CA" w14:textId="77777777" w:rsidTr="00C87E5D">
        <w:trPr>
          <w:trHeight w:val="20"/>
          <w:jc w:val="center"/>
        </w:trPr>
        <w:tc>
          <w:tcPr>
            <w:tcW w:w="2972" w:type="dxa"/>
          </w:tcPr>
          <w:p w14:paraId="6FD9A848" w14:textId="4B1F3525" w:rsidR="00A72E92" w:rsidRPr="00C42432" w:rsidRDefault="00266FDE" w:rsidP="00C87E5D">
            <w:pPr>
              <w:rPr>
                <w:b/>
                <w:bCs/>
              </w:rPr>
            </w:pPr>
            <w:r w:rsidRPr="00C42432">
              <w:rPr>
                <w:rFonts w:ascii="Times New Roman" w:hAnsi="Times New Roman" w:cstheme="minorBidi"/>
                <w:b/>
                <w:bCs/>
                <w:szCs w:val="22"/>
              </w:rPr>
              <w:t>PTRS density in frequency</w:t>
            </w:r>
            <w:r>
              <w:rPr>
                <w:rFonts w:ascii="Times New Roman" w:hAnsi="Times New Roman" w:cstheme="minorBidi"/>
                <w:b/>
                <w:bCs/>
                <w:szCs w:val="22"/>
              </w:rPr>
              <w:t>:</w:t>
            </w:r>
            <w:r w:rsidRPr="00A72E92">
              <w:rPr>
                <w:rFonts w:ascii="Times New Roman" w:hAnsi="Times New Roman" w:cstheme="minorBidi" w:hint="eastAsia"/>
                <w:b/>
                <w:bCs/>
                <w:szCs w:val="22"/>
              </w:rPr>
              <w:t xml:space="preserve"> </w:t>
            </w:r>
            <w:r w:rsidR="00A72E92" w:rsidRPr="00A72E92">
              <w:rPr>
                <w:rFonts w:ascii="Times New Roman" w:hAnsi="Times New Roman" w:cstheme="minorBidi" w:hint="eastAsia"/>
                <w:b/>
                <w:bCs/>
                <w:szCs w:val="22"/>
              </w:rPr>
              <w:t>K</w:t>
            </w:r>
            <w:r w:rsidR="00A72E92" w:rsidRPr="00A72E92">
              <w:rPr>
                <w:rFonts w:ascii="Times New Roman" w:hAnsi="Times New Roman" w:cstheme="minorBidi"/>
                <w:b/>
                <w:bCs/>
                <w:szCs w:val="22"/>
              </w:rPr>
              <w:t>_PTRS</w:t>
            </w:r>
          </w:p>
        </w:tc>
        <w:tc>
          <w:tcPr>
            <w:tcW w:w="5109" w:type="dxa"/>
          </w:tcPr>
          <w:p w14:paraId="0C19C267" w14:textId="6C4F1357" w:rsidR="00A72E92" w:rsidRPr="00C42432" w:rsidRDefault="00A72E92" w:rsidP="00C87E5D">
            <w:r w:rsidRPr="00A72E92">
              <w:rPr>
                <w:rFonts w:ascii="Times New Roman" w:hAnsi="Times New Roman" w:cstheme="minorBidi" w:hint="eastAsia"/>
                <w:szCs w:val="22"/>
              </w:rPr>
              <w:t>4</w:t>
            </w:r>
          </w:p>
        </w:tc>
      </w:tr>
      <w:tr w:rsidR="00BD15C7" w:rsidRPr="004A1C8D" w14:paraId="708914FB" w14:textId="77777777" w:rsidTr="00C87E5D">
        <w:trPr>
          <w:trHeight w:val="20"/>
          <w:jc w:val="center"/>
        </w:trPr>
        <w:tc>
          <w:tcPr>
            <w:tcW w:w="2972" w:type="dxa"/>
          </w:tcPr>
          <w:p w14:paraId="322D2831" w14:textId="73889B33" w:rsidR="00BD15C7" w:rsidRPr="00A157E5" w:rsidRDefault="00BD15C7" w:rsidP="00C87E5D">
            <w:pPr>
              <w:rPr>
                <w:rFonts w:ascii="Times New Roman" w:hAnsi="Times New Roman" w:cstheme="minorBidi"/>
                <w:b/>
                <w:bCs/>
                <w:szCs w:val="22"/>
              </w:rPr>
            </w:pPr>
            <w:r>
              <w:rPr>
                <w:rFonts w:ascii="Times New Roman" w:hAnsi="Times New Roman" w:cstheme="minorBidi"/>
                <w:b/>
                <w:bCs/>
                <w:szCs w:val="22"/>
              </w:rPr>
              <w:t>PN compensation methods</w:t>
            </w:r>
          </w:p>
        </w:tc>
        <w:tc>
          <w:tcPr>
            <w:tcW w:w="5109" w:type="dxa"/>
          </w:tcPr>
          <w:p w14:paraId="0E58121F" w14:textId="77777777" w:rsidR="00BD15C7" w:rsidRPr="004518EA" w:rsidRDefault="00BD15C7" w:rsidP="00736821">
            <w:pPr>
              <w:pStyle w:val="a6"/>
              <w:numPr>
                <w:ilvl w:val="0"/>
                <w:numId w:val="18"/>
              </w:numPr>
              <w:ind w:firstLineChars="0"/>
              <w:rPr>
                <w:rFonts w:ascii="Times New Roman" w:hAnsi="Times New Roman" w:cstheme="minorBidi"/>
                <w:szCs w:val="22"/>
              </w:rPr>
            </w:pPr>
            <w:r w:rsidRPr="004518EA">
              <w:rPr>
                <w:rFonts w:ascii="Times New Roman" w:hAnsi="Times New Roman" w:cstheme="minorBidi"/>
                <w:szCs w:val="22"/>
              </w:rPr>
              <w:t>CPE only;</w:t>
            </w:r>
          </w:p>
          <w:p w14:paraId="63BBE821" w14:textId="49414C1C" w:rsidR="00BD15C7" w:rsidRPr="004518EA" w:rsidRDefault="00F1443E" w:rsidP="00736821">
            <w:pPr>
              <w:pStyle w:val="a6"/>
              <w:numPr>
                <w:ilvl w:val="0"/>
                <w:numId w:val="18"/>
              </w:numPr>
              <w:ind w:firstLineChars="0"/>
              <w:rPr>
                <w:rFonts w:ascii="Times New Roman" w:hAnsi="Times New Roman" w:cstheme="minorBidi"/>
                <w:szCs w:val="22"/>
              </w:rPr>
            </w:pPr>
            <w:r>
              <w:rPr>
                <w:rFonts w:ascii="Times New Roman" w:hAnsi="Times New Roman" w:cstheme="minorBidi"/>
                <w:szCs w:val="22"/>
              </w:rPr>
              <w:t>D</w:t>
            </w:r>
            <w:r w:rsidR="00BD15C7" w:rsidRPr="004518EA">
              <w:rPr>
                <w:rFonts w:ascii="Times New Roman" w:hAnsi="Times New Roman" w:cstheme="minorBidi"/>
                <w:szCs w:val="22"/>
              </w:rPr>
              <w:t>e-ICI with Rel-15 PTRS pattern;</w:t>
            </w:r>
          </w:p>
          <w:p w14:paraId="4869FCA1" w14:textId="77777777" w:rsidR="00BD15C7" w:rsidRPr="00F46AE7" w:rsidRDefault="00F1443E" w:rsidP="00736821">
            <w:pPr>
              <w:pStyle w:val="a6"/>
              <w:numPr>
                <w:ilvl w:val="0"/>
                <w:numId w:val="18"/>
              </w:numPr>
              <w:ind w:firstLineChars="0"/>
              <w:rPr>
                <w:rFonts w:ascii="Times New Roman" w:hAnsi="Times New Roman"/>
              </w:rPr>
            </w:pPr>
            <w:r>
              <w:rPr>
                <w:rFonts w:ascii="Times New Roman" w:hAnsi="Times New Roman" w:cstheme="minorBidi"/>
                <w:szCs w:val="22"/>
              </w:rPr>
              <w:t>D</w:t>
            </w:r>
            <w:r w:rsidRPr="00F1443E">
              <w:rPr>
                <w:rFonts w:ascii="Times New Roman" w:hAnsi="Times New Roman" w:cstheme="minorBidi" w:hint="eastAsia"/>
                <w:szCs w:val="22"/>
              </w:rPr>
              <w:t>e-ICI with cyclic ZC sequence</w:t>
            </w:r>
            <w:r w:rsidR="00BD15C7" w:rsidRPr="004518EA">
              <w:rPr>
                <w:rFonts w:ascii="Times New Roman" w:hAnsi="Times New Roman" w:cstheme="minorBidi"/>
                <w:szCs w:val="22"/>
              </w:rPr>
              <w:t>.</w:t>
            </w:r>
          </w:p>
          <w:p w14:paraId="57083293" w14:textId="2D710E75" w:rsidR="00495DEF" w:rsidRPr="00B51D12" w:rsidRDefault="00495DEF">
            <w:pPr>
              <w:pStyle w:val="a6"/>
              <w:numPr>
                <w:ilvl w:val="0"/>
                <w:numId w:val="18"/>
              </w:numPr>
              <w:ind w:firstLineChars="0"/>
              <w:rPr>
                <w:rFonts w:ascii="Times New Roman" w:hAnsi="Times New Roman" w:cstheme="minorBidi"/>
                <w:szCs w:val="22"/>
              </w:rPr>
            </w:pPr>
            <w:r>
              <w:rPr>
                <w:rFonts w:ascii="Times New Roman" w:hAnsi="Times New Roman" w:cstheme="minorBidi"/>
                <w:szCs w:val="22"/>
              </w:rPr>
              <w:t>De-</w:t>
            </w:r>
            <w:r w:rsidRPr="00F1443E">
              <w:rPr>
                <w:rFonts w:ascii="Times New Roman" w:hAnsi="Times New Roman" w:cstheme="minorBidi" w:hint="eastAsia"/>
                <w:szCs w:val="22"/>
              </w:rPr>
              <w:t>ICI with ZP RE</w:t>
            </w:r>
            <w:r w:rsidRPr="004518EA">
              <w:rPr>
                <w:rFonts w:ascii="Times New Roman" w:hAnsi="Times New Roman" w:cstheme="minorBidi"/>
                <w:szCs w:val="22"/>
              </w:rPr>
              <w:t>;</w:t>
            </w:r>
          </w:p>
        </w:tc>
      </w:tr>
      <w:tr w:rsidR="00A157E5" w:rsidRPr="004A1C8D" w14:paraId="1481D3A1" w14:textId="77777777" w:rsidTr="00C87E5D">
        <w:trPr>
          <w:trHeight w:val="20"/>
          <w:jc w:val="center"/>
        </w:trPr>
        <w:tc>
          <w:tcPr>
            <w:tcW w:w="2972" w:type="dxa"/>
          </w:tcPr>
          <w:p w14:paraId="2B48E531" w14:textId="75BE7CB5" w:rsidR="00A157E5" w:rsidRPr="00A157E5" w:rsidRDefault="00A157E5" w:rsidP="00C87E5D">
            <w:pPr>
              <w:rPr>
                <w:rFonts w:ascii="Times New Roman" w:hAnsi="Times New Roman" w:cstheme="minorBidi"/>
                <w:b/>
                <w:bCs/>
                <w:szCs w:val="22"/>
              </w:rPr>
            </w:pPr>
            <w:r w:rsidRPr="00A157E5">
              <w:rPr>
                <w:rFonts w:ascii="Times New Roman" w:hAnsi="Times New Roman" w:cstheme="minorBidi" w:hint="eastAsia"/>
                <w:b/>
                <w:bCs/>
                <w:szCs w:val="22"/>
              </w:rPr>
              <w:t>T</w:t>
            </w:r>
            <w:r w:rsidRPr="00A157E5">
              <w:rPr>
                <w:rFonts w:ascii="Times New Roman" w:hAnsi="Times New Roman" w:cstheme="minorBidi"/>
                <w:b/>
                <w:bCs/>
                <w:szCs w:val="22"/>
              </w:rPr>
              <w:t>ap number for de-ICI and ICI filter approximation</w:t>
            </w:r>
          </w:p>
        </w:tc>
        <w:tc>
          <w:tcPr>
            <w:tcW w:w="5109" w:type="dxa"/>
          </w:tcPr>
          <w:p w14:paraId="268D444C" w14:textId="304604D4" w:rsidR="00A157E5" w:rsidRPr="00A157E5" w:rsidRDefault="00336CA9" w:rsidP="00A157E5">
            <w:pPr>
              <w:rPr>
                <w:rFonts w:ascii="Times New Roman" w:hAnsi="Times New Roman" w:cstheme="minorBidi"/>
                <w:szCs w:val="22"/>
              </w:rPr>
            </w:pPr>
            <w:r>
              <w:rPr>
                <w:rFonts w:ascii="Times New Roman" w:hAnsi="Times New Roman" w:cstheme="minorBidi"/>
                <w:szCs w:val="22"/>
              </w:rPr>
              <w:t>5</w:t>
            </w:r>
          </w:p>
        </w:tc>
      </w:tr>
      <w:tr w:rsidR="00BD15C7" w:rsidRPr="004A1C8D" w14:paraId="727D9E2B" w14:textId="77777777" w:rsidTr="00C87E5D">
        <w:trPr>
          <w:trHeight w:val="20"/>
          <w:jc w:val="center"/>
        </w:trPr>
        <w:tc>
          <w:tcPr>
            <w:tcW w:w="2972" w:type="dxa"/>
          </w:tcPr>
          <w:p w14:paraId="55F6CA62" w14:textId="77777777" w:rsidR="00BD15C7" w:rsidRPr="00C42432" w:rsidRDefault="00BD15C7" w:rsidP="00C87E5D">
            <w:pPr>
              <w:rPr>
                <w:rFonts w:ascii="Times New Roman" w:hAnsi="Times New Roman"/>
                <w:b/>
                <w:bCs/>
              </w:rPr>
            </w:pPr>
            <w:r w:rsidRPr="00C42432">
              <w:rPr>
                <w:rFonts w:ascii="Times New Roman" w:hAnsi="Times New Roman" w:cstheme="minorBidi"/>
                <w:b/>
                <w:bCs/>
                <w:szCs w:val="22"/>
              </w:rPr>
              <w:t>PUSCH allocation (RB)</w:t>
            </w:r>
          </w:p>
        </w:tc>
        <w:tc>
          <w:tcPr>
            <w:tcW w:w="5109" w:type="dxa"/>
          </w:tcPr>
          <w:p w14:paraId="77BEEC56" w14:textId="4276CE07" w:rsidR="00BD15C7" w:rsidRPr="00C42432" w:rsidRDefault="00BD15C7" w:rsidP="00C87E5D">
            <w:pPr>
              <w:rPr>
                <w:rFonts w:ascii="Times New Roman" w:hAnsi="Times New Roman"/>
              </w:rPr>
            </w:pPr>
            <w:r w:rsidRPr="00C42432">
              <w:rPr>
                <w:rFonts w:ascii="Times New Roman" w:hAnsi="Times New Roman" w:cstheme="minorBidi"/>
                <w:szCs w:val="22"/>
              </w:rPr>
              <w:t>256</w:t>
            </w:r>
          </w:p>
        </w:tc>
      </w:tr>
      <w:tr w:rsidR="00BD15C7" w:rsidRPr="00336CA9" w14:paraId="1D3F128F" w14:textId="77777777" w:rsidTr="00C87E5D">
        <w:trPr>
          <w:trHeight w:val="20"/>
          <w:jc w:val="center"/>
        </w:trPr>
        <w:tc>
          <w:tcPr>
            <w:tcW w:w="2972" w:type="dxa"/>
          </w:tcPr>
          <w:p w14:paraId="5829CC6F" w14:textId="77777777" w:rsidR="00BD15C7" w:rsidRPr="00C42432" w:rsidRDefault="00BD15C7" w:rsidP="00C87E5D">
            <w:pPr>
              <w:rPr>
                <w:rFonts w:ascii="Times New Roman" w:hAnsi="Times New Roman"/>
                <w:b/>
                <w:bCs/>
              </w:rPr>
            </w:pPr>
            <w:r w:rsidRPr="00C42432">
              <w:rPr>
                <w:rFonts w:ascii="Times New Roman" w:hAnsi="Times New Roman" w:cstheme="minorBidi"/>
                <w:b/>
                <w:bCs/>
                <w:szCs w:val="22"/>
              </w:rPr>
              <w:t>Modulation (</w:t>
            </w:r>
            <w:proofErr w:type="spellStart"/>
            <w:r w:rsidRPr="00C42432">
              <w:rPr>
                <w:rFonts w:ascii="Times New Roman" w:hAnsi="Times New Roman" w:cstheme="minorBidi"/>
                <w:b/>
                <w:bCs/>
                <w:szCs w:val="22"/>
              </w:rPr>
              <w:t>Coderate</w:t>
            </w:r>
            <w:proofErr w:type="spellEnd"/>
            <w:r w:rsidRPr="00C42432">
              <w:rPr>
                <w:rFonts w:ascii="Times New Roman" w:hAnsi="Times New Roman" w:cstheme="minorBidi"/>
                <w:b/>
                <w:bCs/>
                <w:szCs w:val="22"/>
              </w:rPr>
              <w:t>)</w:t>
            </w:r>
          </w:p>
        </w:tc>
        <w:tc>
          <w:tcPr>
            <w:tcW w:w="5109" w:type="dxa"/>
          </w:tcPr>
          <w:p w14:paraId="7F7B15CA" w14:textId="77777777" w:rsidR="00BD15C7" w:rsidRPr="00C42432" w:rsidRDefault="00BD15C7" w:rsidP="00C87E5D">
            <w:pPr>
              <w:rPr>
                <w:rFonts w:ascii="Times New Roman" w:hAnsi="Times New Roman"/>
              </w:rPr>
            </w:pPr>
            <w:r w:rsidRPr="00C42432">
              <w:rPr>
                <w:rFonts w:ascii="Times New Roman" w:hAnsi="Times New Roman" w:cstheme="minorBidi"/>
                <w:szCs w:val="22"/>
              </w:rPr>
              <w:t>64QAM: 666/1024, i.e. MCS 22.</w:t>
            </w:r>
          </w:p>
          <w:p w14:paraId="04EAD4F0" w14:textId="77777777" w:rsidR="00BD15C7" w:rsidRPr="00C42432" w:rsidRDefault="00BD15C7" w:rsidP="00C87E5D">
            <w:pPr>
              <w:rPr>
                <w:rFonts w:ascii="Times New Roman" w:hAnsi="Times New Roman"/>
              </w:rPr>
            </w:pPr>
          </w:p>
          <w:p w14:paraId="3FF7B748" w14:textId="77777777" w:rsidR="00BD15C7" w:rsidRPr="00E432CB" w:rsidRDefault="00BD15C7" w:rsidP="00C87E5D">
            <w:pPr>
              <w:rPr>
                <w:rFonts w:ascii="Times New Roman" w:hAnsi="Times New Roman"/>
              </w:rPr>
            </w:pPr>
            <w:r w:rsidRPr="00E432CB">
              <w:t xml:space="preserve">Note: Assume </w:t>
            </w:r>
            <w:proofErr w:type="spellStart"/>
            <w:r w:rsidRPr="00E432CB">
              <w:t>N</w:t>
            </w:r>
            <w:r w:rsidRPr="00E432CB">
              <w:rPr>
                <w:vertAlign w:val="subscript"/>
              </w:rPr>
              <w:t>oh</w:t>
            </w:r>
            <w:r w:rsidRPr="00E432CB">
              <w:rPr>
                <w:vertAlign w:val="superscript"/>
              </w:rPr>
              <w:t>PRB</w:t>
            </w:r>
            <w:proofErr w:type="spellEnd"/>
            <w:r w:rsidRPr="00E432CB">
              <w:t xml:space="preserve"> = 0 for MCS calculations.</w:t>
            </w:r>
          </w:p>
        </w:tc>
      </w:tr>
      <w:tr w:rsidR="00336CA9" w:rsidRPr="00336CA9" w14:paraId="1DA6E66A" w14:textId="77777777" w:rsidTr="00C87E5D">
        <w:trPr>
          <w:trHeight w:val="20"/>
          <w:jc w:val="center"/>
        </w:trPr>
        <w:tc>
          <w:tcPr>
            <w:tcW w:w="2972" w:type="dxa"/>
          </w:tcPr>
          <w:p w14:paraId="52DF4797" w14:textId="6C305D78" w:rsidR="00336CA9" w:rsidRPr="00C42432" w:rsidRDefault="00336CA9" w:rsidP="00C87E5D">
            <w:pPr>
              <w:rPr>
                <w:b/>
                <w:bCs/>
              </w:rPr>
            </w:pPr>
            <w:r w:rsidRPr="00A72E92">
              <w:rPr>
                <w:rFonts w:ascii="Times New Roman" w:hAnsi="Times New Roman" w:cstheme="minorBidi" w:hint="eastAsia"/>
                <w:b/>
                <w:bCs/>
                <w:szCs w:val="22"/>
              </w:rPr>
              <w:t>P</w:t>
            </w:r>
            <w:r w:rsidRPr="00A72E92">
              <w:rPr>
                <w:rFonts w:ascii="Times New Roman" w:hAnsi="Times New Roman" w:cstheme="minorBidi"/>
                <w:b/>
                <w:bCs/>
                <w:szCs w:val="22"/>
              </w:rPr>
              <w:t>ower boosting</w:t>
            </w:r>
          </w:p>
        </w:tc>
        <w:tc>
          <w:tcPr>
            <w:tcW w:w="5109" w:type="dxa"/>
          </w:tcPr>
          <w:p w14:paraId="6E4D1A63" w14:textId="4E013341" w:rsidR="00336CA9" w:rsidRDefault="00336CA9">
            <w:r w:rsidRPr="00336CA9">
              <w:rPr>
                <w:rFonts w:hint="eastAsia"/>
              </w:rPr>
              <w:t xml:space="preserve">For method a, b and </w:t>
            </w:r>
            <w:r w:rsidR="00495DEF">
              <w:t>c</w:t>
            </w:r>
            <w:r w:rsidRPr="00336CA9">
              <w:rPr>
                <w:rFonts w:hint="eastAsia"/>
              </w:rPr>
              <w:t>,</w:t>
            </w:r>
            <w:r w:rsidRPr="00336CA9">
              <w:rPr>
                <w:rFonts w:hint="eastAsia"/>
              </w:rPr>
              <w:br/>
              <w:t>3 dB power boosting is applied to both block PTRS and distributed PTRS.</w:t>
            </w:r>
            <w:r w:rsidRPr="00336CA9">
              <w:rPr>
                <w:rFonts w:hint="eastAsia"/>
              </w:rPr>
              <w:br/>
            </w:r>
            <w:r w:rsidRPr="00336CA9">
              <w:rPr>
                <w:rFonts w:hint="eastAsia"/>
              </w:rPr>
              <w:br/>
              <w:t xml:space="preserve">For method </w:t>
            </w:r>
            <w:r w:rsidR="00495DEF">
              <w:t>d</w:t>
            </w:r>
            <w:r w:rsidRPr="00336CA9">
              <w:rPr>
                <w:rFonts w:hint="eastAsia"/>
              </w:rPr>
              <w:t>, 6 dB power boosting is applied to the NZP RE in the block PTRS.</w:t>
            </w:r>
          </w:p>
          <w:p w14:paraId="5ACA4ADD" w14:textId="5D530665" w:rsidR="00D55183" w:rsidRPr="00336CA9" w:rsidRDefault="00D55183">
            <w:r>
              <w:t>For method d, full power boosting where 12.</w:t>
            </w:r>
            <w:r w:rsidR="00E52CEA">
              <w:t>6</w:t>
            </w:r>
            <w:r>
              <w:t xml:space="preserve"> dB power boosting is applied to NZP RE in the block PTRS.</w:t>
            </w:r>
          </w:p>
        </w:tc>
      </w:tr>
    </w:tbl>
    <w:p w14:paraId="24F74391" w14:textId="3AC8B3D2" w:rsidR="001362E0" w:rsidRDefault="001362E0" w:rsidP="001362E0">
      <w:pPr>
        <w:pStyle w:val="3"/>
        <w:spacing w:before="120" w:after="120"/>
        <w:rPr>
          <w:sz w:val="24"/>
          <w:szCs w:val="24"/>
        </w:rPr>
      </w:pPr>
      <w:r>
        <w:rPr>
          <w:sz w:val="24"/>
          <w:szCs w:val="24"/>
        </w:rPr>
        <w:t>6</w:t>
      </w:r>
      <w:r w:rsidRPr="00A93EC8">
        <w:rPr>
          <w:rFonts w:hint="eastAsia"/>
          <w:sz w:val="24"/>
          <w:szCs w:val="24"/>
        </w:rPr>
        <w:t>.</w:t>
      </w:r>
      <w:r>
        <w:rPr>
          <w:sz w:val="24"/>
          <w:szCs w:val="24"/>
        </w:rPr>
        <w:t>2</w:t>
      </w:r>
      <w:r w:rsidRPr="00A93EC8">
        <w:rPr>
          <w:rFonts w:hint="eastAsia"/>
          <w:sz w:val="24"/>
          <w:szCs w:val="24"/>
        </w:rPr>
        <w:t>.</w:t>
      </w:r>
      <w:r>
        <w:rPr>
          <w:sz w:val="24"/>
          <w:szCs w:val="24"/>
        </w:rPr>
        <w:t>2</w:t>
      </w:r>
      <w:r w:rsidRPr="00A93EC8">
        <w:rPr>
          <w:rFonts w:hint="eastAsia"/>
          <w:sz w:val="24"/>
          <w:szCs w:val="24"/>
        </w:rPr>
        <w:t xml:space="preserve"> </w:t>
      </w:r>
      <w:r w:rsidRPr="00843A49">
        <w:rPr>
          <w:sz w:val="24"/>
          <w:szCs w:val="24"/>
        </w:rPr>
        <w:t xml:space="preserve">Simulation </w:t>
      </w:r>
      <w:r>
        <w:rPr>
          <w:sz w:val="24"/>
          <w:szCs w:val="24"/>
        </w:rPr>
        <w:t>result</w:t>
      </w:r>
      <w:r w:rsidRPr="00843A49">
        <w:rPr>
          <w:sz w:val="24"/>
          <w:szCs w:val="24"/>
        </w:rPr>
        <w:t>s</w:t>
      </w:r>
    </w:p>
    <w:p w14:paraId="2B5DD804" w14:textId="77777777" w:rsidR="007C6A4A" w:rsidRPr="00456E02" w:rsidRDefault="007C6A4A" w:rsidP="007C6A4A">
      <w:pPr>
        <w:rPr>
          <w:u w:val="single"/>
        </w:rPr>
      </w:pPr>
      <w:r w:rsidRPr="00456E02">
        <w:rPr>
          <w:rFonts w:hint="eastAsia"/>
          <w:u w:val="single"/>
        </w:rPr>
        <w:t>Evaluation</w:t>
      </w:r>
      <w:r w:rsidRPr="00456E02">
        <w:rPr>
          <w:u w:val="single"/>
        </w:rPr>
        <w:t xml:space="preserve"> on block-based PTRS pattern with cyclic ZC sequence</w:t>
      </w:r>
    </w:p>
    <w:p w14:paraId="61446C7B" w14:textId="77777777" w:rsidR="001359E4" w:rsidRDefault="001359E4" w:rsidP="001359E4">
      <w:pPr>
        <w:jc w:val="left"/>
        <w:rPr>
          <w:noProof/>
        </w:rPr>
        <w:sectPr w:rsidR="001359E4" w:rsidSect="00BE3E95">
          <w:type w:val="continuous"/>
          <w:pgSz w:w="11906" w:h="16838"/>
          <w:pgMar w:top="1418" w:right="1418" w:bottom="1418" w:left="1418" w:header="851" w:footer="992" w:gutter="0"/>
          <w:cols w:space="425"/>
          <w:docGrid w:type="linesAndChars" w:linePitch="312"/>
        </w:sectPr>
      </w:pPr>
    </w:p>
    <w:p w14:paraId="76166B42" w14:textId="348CC77D" w:rsidR="001362E0" w:rsidRDefault="00C25BE8" w:rsidP="00F60B2F">
      <w:pPr>
        <w:jc w:val="center"/>
      </w:pPr>
      <w:r w:rsidRPr="00C25BE8">
        <w:rPr>
          <w:noProof/>
        </w:rPr>
        <w:lastRenderedPageBreak/>
        <w:drawing>
          <wp:inline distT="0" distB="0" distL="0" distR="0" wp14:anchorId="5ACAE022" wp14:editId="5D02192D">
            <wp:extent cx="4491532" cy="3368916"/>
            <wp:effectExtent l="0" t="0" r="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496831" cy="3372890"/>
                    </a:xfrm>
                    <a:prstGeom prst="rect">
                      <a:avLst/>
                    </a:prstGeom>
                    <a:noFill/>
                    <a:ln>
                      <a:noFill/>
                    </a:ln>
                  </pic:spPr>
                </pic:pic>
              </a:graphicData>
            </a:graphic>
          </wp:inline>
        </w:drawing>
      </w:r>
    </w:p>
    <w:p w14:paraId="1350B125" w14:textId="2217C0D0" w:rsidR="001359E4" w:rsidRDefault="001362E0" w:rsidP="00F60B2F">
      <w:pPr>
        <w:spacing w:before="120" w:after="120"/>
        <w:ind w:firstLineChars="300" w:firstLine="480"/>
        <w:jc w:val="center"/>
        <w:rPr>
          <w:rFonts w:ascii="Calibri" w:hAnsi="Calibri" w:cs="Calibri"/>
          <w:sz w:val="16"/>
        </w:rPr>
      </w:pPr>
      <w:bookmarkStart w:id="54" w:name="_Ref78554422"/>
      <w:r w:rsidRPr="00856AFA">
        <w:rPr>
          <w:rFonts w:ascii="Calibri" w:hAnsi="Calibri" w:cs="Calibri"/>
          <w:sz w:val="16"/>
        </w:rPr>
        <w:t xml:space="preserve">Figure </w:t>
      </w:r>
      <w:r w:rsidRPr="00C42432">
        <w:rPr>
          <w:rFonts w:cs="Times New Roman"/>
          <w:szCs w:val="20"/>
        </w:rPr>
        <w:fldChar w:fldCharType="begin"/>
      </w:r>
      <w:r w:rsidRPr="00856AFA">
        <w:rPr>
          <w:rFonts w:ascii="Calibri" w:hAnsi="Calibri" w:cs="Calibri"/>
          <w:sz w:val="16"/>
        </w:rPr>
        <w:instrText xml:space="preserve"> SEQ Figure \* ARABIC </w:instrText>
      </w:r>
      <w:r w:rsidRPr="00C42432">
        <w:rPr>
          <w:rFonts w:cs="Times New Roman"/>
          <w:szCs w:val="20"/>
        </w:rPr>
        <w:fldChar w:fldCharType="separate"/>
      </w:r>
      <w:r w:rsidR="004C775A">
        <w:rPr>
          <w:rFonts w:ascii="Calibri" w:hAnsi="Calibri" w:cs="Calibri"/>
          <w:noProof/>
          <w:sz w:val="16"/>
        </w:rPr>
        <w:t>5</w:t>
      </w:r>
      <w:r w:rsidRPr="00C42432">
        <w:rPr>
          <w:rFonts w:cs="Times New Roman"/>
          <w:szCs w:val="20"/>
        </w:rPr>
        <w:fldChar w:fldCharType="end"/>
      </w:r>
      <w:bookmarkEnd w:id="54"/>
      <w:r w:rsidRPr="00856AFA">
        <w:rPr>
          <w:rFonts w:ascii="Calibri" w:hAnsi="Calibri" w:cs="Calibri"/>
          <w:sz w:val="16"/>
        </w:rPr>
        <w:t xml:space="preserve"> SCS</w:t>
      </w:r>
      <w:r>
        <w:rPr>
          <w:rFonts w:ascii="Calibri" w:hAnsi="Calibri" w:cs="Calibri"/>
          <w:sz w:val="16"/>
        </w:rPr>
        <w:t>=</w:t>
      </w:r>
      <w:r w:rsidRPr="00856AFA">
        <w:rPr>
          <w:rFonts w:ascii="Calibri" w:hAnsi="Calibri" w:cs="Calibri"/>
          <w:sz w:val="16"/>
        </w:rPr>
        <w:t xml:space="preserve">120kHz, </w:t>
      </w:r>
      <w:r>
        <w:rPr>
          <w:rFonts w:ascii="Calibri" w:hAnsi="Calibri" w:cs="Calibri"/>
          <w:sz w:val="16"/>
        </w:rPr>
        <w:t>PDSCH BW = 400MHz</w:t>
      </w:r>
      <w:r>
        <w:rPr>
          <w:rFonts w:ascii="Calibri" w:hAnsi="Calibri" w:cs="Calibri" w:hint="eastAsia"/>
          <w:sz w:val="16"/>
        </w:rPr>
        <w:t>,</w:t>
      </w:r>
      <w:r>
        <w:rPr>
          <w:rFonts w:ascii="Calibri" w:hAnsi="Calibri" w:cs="Calibri"/>
          <w:sz w:val="16"/>
        </w:rPr>
        <w:t xml:space="preserve"> </w:t>
      </w:r>
      <w:r w:rsidRPr="00856AFA">
        <w:rPr>
          <w:rFonts w:ascii="Calibri" w:hAnsi="Calibri" w:cs="Calibri"/>
          <w:sz w:val="16"/>
        </w:rPr>
        <w:t>DS</w:t>
      </w:r>
      <w:r>
        <w:rPr>
          <w:rFonts w:ascii="Calibri" w:hAnsi="Calibri" w:cs="Calibri"/>
          <w:sz w:val="16"/>
        </w:rPr>
        <w:t xml:space="preserve"> = 5</w:t>
      </w:r>
      <w:r w:rsidRPr="00856AFA">
        <w:rPr>
          <w:rFonts w:ascii="Calibri" w:hAnsi="Calibri" w:cs="Calibri"/>
          <w:sz w:val="16"/>
        </w:rPr>
        <w:t>ns</w:t>
      </w:r>
    </w:p>
    <w:p w14:paraId="24149CB1" w14:textId="727C3D37" w:rsidR="001359E4" w:rsidRDefault="00C25BE8" w:rsidP="00F60B2F">
      <w:pPr>
        <w:spacing w:before="120" w:after="120"/>
        <w:jc w:val="center"/>
        <w:rPr>
          <w:rFonts w:ascii="Calibri" w:hAnsi="Calibri" w:cs="Calibri"/>
          <w:sz w:val="16"/>
        </w:rPr>
      </w:pPr>
      <w:r w:rsidRPr="00C25BE8">
        <w:rPr>
          <w:rFonts w:ascii="Calibri" w:hAnsi="Calibri" w:cs="Calibri"/>
          <w:noProof/>
          <w:sz w:val="16"/>
        </w:rPr>
        <w:drawing>
          <wp:inline distT="0" distB="0" distL="0" distR="0" wp14:anchorId="732BA460" wp14:editId="12F0EF0B">
            <wp:extent cx="4403751" cy="3303075"/>
            <wp:effectExtent l="0" t="0" r="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417645" cy="3313496"/>
                    </a:xfrm>
                    <a:prstGeom prst="rect">
                      <a:avLst/>
                    </a:prstGeom>
                    <a:noFill/>
                    <a:ln>
                      <a:noFill/>
                    </a:ln>
                  </pic:spPr>
                </pic:pic>
              </a:graphicData>
            </a:graphic>
          </wp:inline>
        </w:drawing>
      </w:r>
    </w:p>
    <w:p w14:paraId="142F317D" w14:textId="0555C8DC" w:rsidR="001359E4" w:rsidRPr="00F60B2F" w:rsidRDefault="001362E0" w:rsidP="00F60B2F">
      <w:pPr>
        <w:spacing w:before="120" w:after="120"/>
        <w:ind w:firstLineChars="300" w:firstLine="480"/>
        <w:jc w:val="center"/>
        <w:rPr>
          <w:rFonts w:cs="Times New Roman"/>
          <w:szCs w:val="20"/>
        </w:rPr>
        <w:sectPr w:rsidR="001359E4" w:rsidRPr="00F60B2F" w:rsidSect="00F60B2F">
          <w:type w:val="continuous"/>
          <w:pgSz w:w="11906" w:h="16838"/>
          <w:pgMar w:top="1418" w:right="1418" w:bottom="1418" w:left="1418" w:header="851" w:footer="992" w:gutter="0"/>
          <w:cols w:space="425"/>
          <w:docGrid w:type="linesAndChars" w:linePitch="312"/>
        </w:sectPr>
      </w:pPr>
      <w:bookmarkStart w:id="55" w:name="_Ref78554458"/>
      <w:r w:rsidRPr="00856AFA">
        <w:rPr>
          <w:rFonts w:ascii="Calibri" w:hAnsi="Calibri" w:cs="Calibri"/>
          <w:sz w:val="16"/>
        </w:rPr>
        <w:t xml:space="preserve">Figure </w:t>
      </w:r>
      <w:r w:rsidRPr="00C42432">
        <w:rPr>
          <w:rFonts w:cs="Times New Roman"/>
          <w:szCs w:val="20"/>
        </w:rPr>
        <w:fldChar w:fldCharType="begin"/>
      </w:r>
      <w:r w:rsidRPr="00856AFA">
        <w:rPr>
          <w:rFonts w:ascii="Calibri" w:hAnsi="Calibri" w:cs="Calibri"/>
          <w:sz w:val="16"/>
        </w:rPr>
        <w:instrText xml:space="preserve"> SEQ Figure \* ARABIC </w:instrText>
      </w:r>
      <w:r w:rsidRPr="00C42432">
        <w:rPr>
          <w:rFonts w:cs="Times New Roman"/>
          <w:szCs w:val="20"/>
        </w:rPr>
        <w:fldChar w:fldCharType="separate"/>
      </w:r>
      <w:r w:rsidR="004C775A">
        <w:rPr>
          <w:rFonts w:ascii="Calibri" w:hAnsi="Calibri" w:cs="Calibri"/>
          <w:noProof/>
          <w:sz w:val="16"/>
        </w:rPr>
        <w:t>6</w:t>
      </w:r>
      <w:r w:rsidRPr="00C42432">
        <w:rPr>
          <w:rFonts w:cs="Times New Roman"/>
          <w:szCs w:val="20"/>
        </w:rPr>
        <w:fldChar w:fldCharType="end"/>
      </w:r>
      <w:bookmarkEnd w:id="55"/>
      <w:r w:rsidRPr="00856AFA">
        <w:rPr>
          <w:rFonts w:ascii="Calibri" w:hAnsi="Calibri" w:cs="Calibri"/>
          <w:sz w:val="16"/>
        </w:rPr>
        <w:t xml:space="preserve"> SCS</w:t>
      </w:r>
      <w:r>
        <w:rPr>
          <w:rFonts w:ascii="Calibri" w:hAnsi="Calibri" w:cs="Calibri"/>
          <w:sz w:val="16"/>
        </w:rPr>
        <w:t>=</w:t>
      </w:r>
      <w:r w:rsidRPr="00856AFA">
        <w:rPr>
          <w:rFonts w:ascii="Calibri" w:hAnsi="Calibri" w:cs="Calibri"/>
          <w:sz w:val="16"/>
        </w:rPr>
        <w:t xml:space="preserve">120kHz, </w:t>
      </w:r>
      <w:r>
        <w:rPr>
          <w:rFonts w:ascii="Calibri" w:hAnsi="Calibri" w:cs="Calibri"/>
          <w:sz w:val="16"/>
        </w:rPr>
        <w:t>PDSCH BW = 400MHz</w:t>
      </w:r>
      <w:r>
        <w:rPr>
          <w:rFonts w:ascii="Calibri" w:hAnsi="Calibri" w:cs="Calibri" w:hint="eastAsia"/>
          <w:sz w:val="16"/>
        </w:rPr>
        <w:t>,</w:t>
      </w:r>
      <w:r>
        <w:rPr>
          <w:rFonts w:ascii="Calibri" w:hAnsi="Calibri" w:cs="Calibri"/>
          <w:sz w:val="16"/>
        </w:rPr>
        <w:t xml:space="preserve"> </w:t>
      </w:r>
      <w:r w:rsidRPr="00856AFA">
        <w:rPr>
          <w:rFonts w:ascii="Calibri" w:hAnsi="Calibri" w:cs="Calibri"/>
          <w:sz w:val="16"/>
        </w:rPr>
        <w:t>DS</w:t>
      </w:r>
      <w:r>
        <w:rPr>
          <w:rFonts w:ascii="Calibri" w:hAnsi="Calibri" w:cs="Calibri"/>
          <w:sz w:val="16"/>
        </w:rPr>
        <w:t xml:space="preserve"> = 10</w:t>
      </w:r>
      <w:r w:rsidRPr="00856AFA">
        <w:rPr>
          <w:rFonts w:ascii="Calibri" w:hAnsi="Calibri" w:cs="Calibri"/>
          <w:sz w:val="16"/>
        </w:rPr>
        <w:t>ns</w:t>
      </w:r>
    </w:p>
    <w:p w14:paraId="078B0267" w14:textId="77777777" w:rsidR="00F60B2F" w:rsidRDefault="00F60B2F" w:rsidP="001362E0">
      <w:pPr>
        <w:sectPr w:rsidR="00F60B2F" w:rsidSect="001359E4">
          <w:type w:val="continuous"/>
          <w:pgSz w:w="11906" w:h="16838"/>
          <w:pgMar w:top="1418" w:right="1418" w:bottom="1418" w:left="1418" w:header="851" w:footer="992" w:gutter="0"/>
          <w:cols w:num="2" w:space="425"/>
          <w:docGrid w:type="linesAndChars" w:linePitch="312"/>
        </w:sectPr>
      </w:pPr>
    </w:p>
    <w:p w14:paraId="00BFB5F3" w14:textId="77777777" w:rsidR="007C6A4A" w:rsidRDefault="007C6A4A" w:rsidP="001362E0">
      <w:pPr>
        <w:sectPr w:rsidR="007C6A4A" w:rsidSect="001359E4">
          <w:type w:val="continuous"/>
          <w:pgSz w:w="11906" w:h="16838"/>
          <w:pgMar w:top="1418" w:right="1418" w:bottom="1418" w:left="1418" w:header="851" w:footer="992" w:gutter="0"/>
          <w:cols w:num="2" w:space="425"/>
          <w:docGrid w:type="linesAndChars" w:linePitch="312"/>
        </w:sectPr>
      </w:pPr>
    </w:p>
    <w:p w14:paraId="1A80D5C1" w14:textId="188CC976" w:rsidR="007C6A4A" w:rsidRPr="006C1E31" w:rsidRDefault="00C25BE8" w:rsidP="00F60B2F">
      <w:pPr>
        <w:jc w:val="center"/>
      </w:pPr>
      <w:r w:rsidRPr="00C25BE8">
        <w:rPr>
          <w:rFonts w:hint="eastAsia"/>
          <w:noProof/>
        </w:rPr>
        <w:lastRenderedPageBreak/>
        <w:drawing>
          <wp:inline distT="0" distB="0" distL="0" distR="0" wp14:anchorId="4A3F16E4" wp14:editId="14DDB59B">
            <wp:extent cx="4301337" cy="3226259"/>
            <wp:effectExtent l="0" t="0" r="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360215" cy="3270421"/>
                    </a:xfrm>
                    <a:prstGeom prst="rect">
                      <a:avLst/>
                    </a:prstGeom>
                    <a:noFill/>
                    <a:ln>
                      <a:noFill/>
                    </a:ln>
                  </pic:spPr>
                </pic:pic>
              </a:graphicData>
            </a:graphic>
          </wp:inline>
        </w:drawing>
      </w:r>
    </w:p>
    <w:p w14:paraId="5C034B04" w14:textId="2C2C8317" w:rsidR="00C25BE8" w:rsidRDefault="001362E0" w:rsidP="00F60B2F">
      <w:pPr>
        <w:ind w:firstLineChars="300" w:firstLine="480"/>
        <w:jc w:val="center"/>
        <w:rPr>
          <w:rFonts w:ascii="Calibri" w:hAnsi="Calibri" w:cs="Calibri"/>
          <w:sz w:val="16"/>
        </w:rPr>
      </w:pPr>
      <w:bookmarkStart w:id="56" w:name="_Ref78554465"/>
      <w:r w:rsidRPr="00856AFA">
        <w:rPr>
          <w:rFonts w:ascii="Calibri" w:hAnsi="Calibri" w:cs="Calibri"/>
          <w:sz w:val="16"/>
        </w:rPr>
        <w:t xml:space="preserve">Figure </w:t>
      </w:r>
      <w:r w:rsidRPr="00C42432">
        <w:rPr>
          <w:rFonts w:cs="Times New Roman"/>
          <w:szCs w:val="20"/>
        </w:rPr>
        <w:fldChar w:fldCharType="begin"/>
      </w:r>
      <w:r w:rsidRPr="00856AFA">
        <w:rPr>
          <w:rFonts w:ascii="Calibri" w:hAnsi="Calibri" w:cs="Calibri"/>
          <w:sz w:val="16"/>
        </w:rPr>
        <w:instrText xml:space="preserve"> SEQ Figure \* ARABIC </w:instrText>
      </w:r>
      <w:r w:rsidRPr="00C42432">
        <w:rPr>
          <w:rFonts w:cs="Times New Roman"/>
          <w:szCs w:val="20"/>
        </w:rPr>
        <w:fldChar w:fldCharType="separate"/>
      </w:r>
      <w:r w:rsidR="004C775A">
        <w:rPr>
          <w:rFonts w:ascii="Calibri" w:hAnsi="Calibri" w:cs="Calibri"/>
          <w:noProof/>
          <w:sz w:val="16"/>
        </w:rPr>
        <w:t>7</w:t>
      </w:r>
      <w:r w:rsidRPr="00C42432">
        <w:rPr>
          <w:rFonts w:cs="Times New Roman"/>
          <w:szCs w:val="20"/>
        </w:rPr>
        <w:fldChar w:fldCharType="end"/>
      </w:r>
      <w:bookmarkEnd w:id="56"/>
      <w:r w:rsidRPr="00856AFA">
        <w:rPr>
          <w:rFonts w:ascii="Calibri" w:hAnsi="Calibri" w:cs="Calibri"/>
          <w:sz w:val="16"/>
        </w:rPr>
        <w:t xml:space="preserve"> SCS</w:t>
      </w:r>
      <w:r>
        <w:rPr>
          <w:rFonts w:ascii="Calibri" w:hAnsi="Calibri" w:cs="Calibri"/>
          <w:sz w:val="16"/>
        </w:rPr>
        <w:t>=</w:t>
      </w:r>
      <w:r w:rsidRPr="00856AFA">
        <w:rPr>
          <w:rFonts w:ascii="Calibri" w:hAnsi="Calibri" w:cs="Calibri"/>
          <w:sz w:val="16"/>
        </w:rPr>
        <w:t xml:space="preserve">120kHz, </w:t>
      </w:r>
      <w:r>
        <w:rPr>
          <w:rFonts w:ascii="Calibri" w:hAnsi="Calibri" w:cs="Calibri"/>
          <w:sz w:val="16"/>
        </w:rPr>
        <w:t>PDSCH BW = 400MHz</w:t>
      </w:r>
      <w:r>
        <w:rPr>
          <w:rFonts w:ascii="Calibri" w:hAnsi="Calibri" w:cs="Calibri" w:hint="eastAsia"/>
          <w:sz w:val="16"/>
        </w:rPr>
        <w:t>,</w:t>
      </w:r>
      <w:r>
        <w:rPr>
          <w:rFonts w:ascii="Calibri" w:hAnsi="Calibri" w:cs="Calibri"/>
          <w:sz w:val="16"/>
        </w:rPr>
        <w:t xml:space="preserve"> </w:t>
      </w:r>
      <w:r w:rsidRPr="00856AFA">
        <w:rPr>
          <w:rFonts w:ascii="Calibri" w:hAnsi="Calibri" w:cs="Calibri"/>
          <w:sz w:val="16"/>
        </w:rPr>
        <w:t>DS</w:t>
      </w:r>
      <w:r>
        <w:rPr>
          <w:rFonts w:ascii="Calibri" w:hAnsi="Calibri" w:cs="Calibri"/>
          <w:sz w:val="16"/>
        </w:rPr>
        <w:t xml:space="preserve"> = 20</w:t>
      </w:r>
      <w:r w:rsidRPr="00856AFA">
        <w:rPr>
          <w:rFonts w:ascii="Calibri" w:hAnsi="Calibri" w:cs="Calibri"/>
          <w:sz w:val="16"/>
        </w:rPr>
        <w:t>ns</w:t>
      </w:r>
    </w:p>
    <w:p w14:paraId="4F92A967" w14:textId="77777777" w:rsidR="007C6A4A" w:rsidRDefault="007C6A4A" w:rsidP="007C6A4A">
      <w:pPr>
        <w:rPr>
          <w:u w:val="single"/>
        </w:rPr>
        <w:sectPr w:rsidR="007C6A4A" w:rsidSect="007C6A4A">
          <w:type w:val="continuous"/>
          <w:pgSz w:w="11906" w:h="16838"/>
          <w:pgMar w:top="1418" w:right="1418" w:bottom="1418" w:left="1418" w:header="851" w:footer="992" w:gutter="0"/>
          <w:cols w:space="425"/>
          <w:docGrid w:type="linesAndChars" w:linePitch="312"/>
        </w:sectPr>
      </w:pPr>
    </w:p>
    <w:p w14:paraId="71E2735C" w14:textId="77777777" w:rsidR="007C6A4A" w:rsidRDefault="007C6A4A" w:rsidP="007C6A4A">
      <w:pPr>
        <w:rPr>
          <w:u w:val="single"/>
        </w:rPr>
        <w:sectPr w:rsidR="007C6A4A" w:rsidSect="007C6A4A">
          <w:type w:val="continuous"/>
          <w:pgSz w:w="11906" w:h="16838"/>
          <w:pgMar w:top="1418" w:right="1418" w:bottom="1418" w:left="1418" w:header="851" w:footer="992" w:gutter="0"/>
          <w:cols w:space="425"/>
          <w:docGrid w:type="linesAndChars" w:linePitch="312"/>
        </w:sectPr>
      </w:pPr>
    </w:p>
    <w:p w14:paraId="39E62BC3" w14:textId="77777777" w:rsidR="00F60B2F" w:rsidRPr="00456E02" w:rsidRDefault="00F60B2F" w:rsidP="00F60B2F">
      <w:pPr>
        <w:rPr>
          <w:u w:val="single"/>
        </w:rPr>
      </w:pPr>
      <w:r w:rsidRPr="00456E02">
        <w:rPr>
          <w:rFonts w:hint="eastAsia"/>
          <w:u w:val="single"/>
        </w:rPr>
        <w:t>Evaluation</w:t>
      </w:r>
      <w:r w:rsidRPr="00456E02">
        <w:rPr>
          <w:u w:val="single"/>
        </w:rPr>
        <w:t xml:space="preserve"> on block-based PTRS pattern with </w:t>
      </w:r>
      <w:r>
        <w:rPr>
          <w:u w:val="single"/>
        </w:rPr>
        <w:t>zero-power REs</w:t>
      </w:r>
    </w:p>
    <w:p w14:paraId="5BE6C1C4" w14:textId="400F2C8C" w:rsidR="007C6A4A" w:rsidRDefault="00F60B2F" w:rsidP="00F60B2F">
      <w:pPr>
        <w:jc w:val="center"/>
      </w:pPr>
      <w:r w:rsidRPr="00F60B2F">
        <w:rPr>
          <w:noProof/>
        </w:rPr>
        <w:drawing>
          <wp:inline distT="0" distB="0" distL="0" distR="0" wp14:anchorId="2E71F303" wp14:editId="5C29BE56">
            <wp:extent cx="4275768" cy="3206700"/>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316392" cy="3237167"/>
                    </a:xfrm>
                    <a:prstGeom prst="rect">
                      <a:avLst/>
                    </a:prstGeom>
                    <a:noFill/>
                    <a:ln>
                      <a:noFill/>
                    </a:ln>
                  </pic:spPr>
                </pic:pic>
              </a:graphicData>
            </a:graphic>
          </wp:inline>
        </w:drawing>
      </w:r>
    </w:p>
    <w:p w14:paraId="3EA466D4" w14:textId="3E110F3F" w:rsidR="007C6A4A" w:rsidRDefault="007C6A4A" w:rsidP="00F60B2F">
      <w:pPr>
        <w:spacing w:before="120" w:after="120"/>
        <w:ind w:firstLineChars="300" w:firstLine="480"/>
        <w:jc w:val="center"/>
        <w:rPr>
          <w:rFonts w:ascii="Calibri" w:hAnsi="Calibri" w:cs="Calibri"/>
          <w:sz w:val="16"/>
        </w:rPr>
      </w:pPr>
      <w:bookmarkStart w:id="57" w:name="_Ref79180053"/>
      <w:r w:rsidRPr="00856AFA">
        <w:rPr>
          <w:rFonts w:ascii="Calibri" w:hAnsi="Calibri" w:cs="Calibri"/>
          <w:sz w:val="16"/>
        </w:rPr>
        <w:t xml:space="preserve">Figure </w:t>
      </w:r>
      <w:r w:rsidRPr="00C42432">
        <w:rPr>
          <w:rFonts w:cs="Times New Roman"/>
          <w:szCs w:val="20"/>
        </w:rPr>
        <w:fldChar w:fldCharType="begin"/>
      </w:r>
      <w:r w:rsidRPr="00856AFA">
        <w:rPr>
          <w:rFonts w:ascii="Calibri" w:hAnsi="Calibri" w:cs="Calibri"/>
          <w:sz w:val="16"/>
        </w:rPr>
        <w:instrText xml:space="preserve"> SEQ Figure \* ARABIC </w:instrText>
      </w:r>
      <w:r w:rsidRPr="00C42432">
        <w:rPr>
          <w:rFonts w:cs="Times New Roman"/>
          <w:szCs w:val="20"/>
        </w:rPr>
        <w:fldChar w:fldCharType="separate"/>
      </w:r>
      <w:r w:rsidR="004C775A">
        <w:rPr>
          <w:rFonts w:ascii="Calibri" w:hAnsi="Calibri" w:cs="Calibri"/>
          <w:noProof/>
          <w:sz w:val="16"/>
        </w:rPr>
        <w:t>8</w:t>
      </w:r>
      <w:r w:rsidRPr="00C42432">
        <w:rPr>
          <w:rFonts w:cs="Times New Roman"/>
          <w:szCs w:val="20"/>
        </w:rPr>
        <w:fldChar w:fldCharType="end"/>
      </w:r>
      <w:bookmarkEnd w:id="57"/>
      <w:r w:rsidRPr="00856AFA">
        <w:rPr>
          <w:rFonts w:ascii="Calibri" w:hAnsi="Calibri" w:cs="Calibri"/>
          <w:sz w:val="16"/>
        </w:rPr>
        <w:t xml:space="preserve"> </w:t>
      </w:r>
      <w:r w:rsidR="00F60B2F">
        <w:rPr>
          <w:rFonts w:ascii="Calibri" w:hAnsi="Calibri" w:cs="Calibri" w:hint="eastAsia"/>
          <w:sz w:val="16"/>
        </w:rPr>
        <w:t>Performance</w:t>
      </w:r>
      <w:r w:rsidR="00F60B2F">
        <w:rPr>
          <w:rFonts w:ascii="Calibri" w:hAnsi="Calibri" w:cs="Calibri"/>
          <w:sz w:val="16"/>
        </w:rPr>
        <w:t xml:space="preserve"> comparison between different power boosting (</w:t>
      </w:r>
      <w:r w:rsidRPr="00856AFA">
        <w:rPr>
          <w:rFonts w:ascii="Calibri" w:hAnsi="Calibri" w:cs="Calibri"/>
          <w:sz w:val="16"/>
        </w:rPr>
        <w:t>SCS</w:t>
      </w:r>
      <w:r>
        <w:rPr>
          <w:rFonts w:ascii="Calibri" w:hAnsi="Calibri" w:cs="Calibri"/>
          <w:sz w:val="16"/>
        </w:rPr>
        <w:t>=</w:t>
      </w:r>
      <w:r w:rsidRPr="00856AFA">
        <w:rPr>
          <w:rFonts w:ascii="Calibri" w:hAnsi="Calibri" w:cs="Calibri"/>
          <w:sz w:val="16"/>
        </w:rPr>
        <w:t xml:space="preserve">120kHz, </w:t>
      </w:r>
      <w:r>
        <w:rPr>
          <w:rFonts w:ascii="Calibri" w:hAnsi="Calibri" w:cs="Calibri"/>
          <w:sz w:val="16"/>
        </w:rPr>
        <w:t>PDSCH BW = 400MHz</w:t>
      </w:r>
      <w:r>
        <w:rPr>
          <w:rFonts w:ascii="Calibri" w:hAnsi="Calibri" w:cs="Calibri" w:hint="eastAsia"/>
          <w:sz w:val="16"/>
        </w:rPr>
        <w:t>,</w:t>
      </w:r>
      <w:r>
        <w:rPr>
          <w:rFonts w:ascii="Calibri" w:hAnsi="Calibri" w:cs="Calibri"/>
          <w:sz w:val="16"/>
        </w:rPr>
        <w:t xml:space="preserve"> </w:t>
      </w:r>
      <w:r w:rsidRPr="00856AFA">
        <w:rPr>
          <w:rFonts w:ascii="Calibri" w:hAnsi="Calibri" w:cs="Calibri"/>
          <w:sz w:val="16"/>
        </w:rPr>
        <w:t>DS</w:t>
      </w:r>
      <w:r>
        <w:rPr>
          <w:rFonts w:ascii="Calibri" w:hAnsi="Calibri" w:cs="Calibri"/>
          <w:sz w:val="16"/>
        </w:rPr>
        <w:t xml:space="preserve"> = 5</w:t>
      </w:r>
      <w:r w:rsidRPr="00856AFA">
        <w:rPr>
          <w:rFonts w:ascii="Calibri" w:hAnsi="Calibri" w:cs="Calibri"/>
          <w:sz w:val="16"/>
        </w:rPr>
        <w:t>ns</w:t>
      </w:r>
      <w:r w:rsidR="00F60B2F">
        <w:rPr>
          <w:rFonts w:ascii="Calibri" w:hAnsi="Calibri" w:cs="Calibri"/>
          <w:sz w:val="16"/>
        </w:rPr>
        <w:t>)</w:t>
      </w:r>
    </w:p>
    <w:p w14:paraId="440998B3" w14:textId="6975F716" w:rsidR="007C6A4A" w:rsidRDefault="00F60B2F" w:rsidP="00F60B2F">
      <w:pPr>
        <w:spacing w:before="120" w:after="120"/>
        <w:jc w:val="center"/>
        <w:rPr>
          <w:rFonts w:ascii="Calibri" w:hAnsi="Calibri" w:cs="Calibri"/>
          <w:sz w:val="16"/>
        </w:rPr>
      </w:pPr>
      <w:r w:rsidRPr="00F60B2F">
        <w:rPr>
          <w:rFonts w:ascii="Calibri" w:hAnsi="Calibri" w:cs="Calibri"/>
          <w:noProof/>
          <w:sz w:val="16"/>
        </w:rPr>
        <w:lastRenderedPageBreak/>
        <w:drawing>
          <wp:inline distT="0" distB="0" distL="0" distR="0" wp14:anchorId="068AF77A" wp14:editId="19207BA6">
            <wp:extent cx="4225341" cy="3168878"/>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245161" cy="3183742"/>
                    </a:xfrm>
                    <a:prstGeom prst="rect">
                      <a:avLst/>
                    </a:prstGeom>
                    <a:noFill/>
                    <a:ln>
                      <a:noFill/>
                    </a:ln>
                  </pic:spPr>
                </pic:pic>
              </a:graphicData>
            </a:graphic>
          </wp:inline>
        </w:drawing>
      </w:r>
    </w:p>
    <w:p w14:paraId="4472AF3C" w14:textId="460CB929" w:rsidR="007C6A4A" w:rsidRPr="00DD4AA1" w:rsidRDefault="007C6A4A" w:rsidP="00DD4AA1">
      <w:pPr>
        <w:spacing w:before="120" w:after="120"/>
        <w:ind w:firstLineChars="300" w:firstLine="480"/>
        <w:jc w:val="center"/>
        <w:rPr>
          <w:rFonts w:cs="Times New Roman"/>
          <w:szCs w:val="20"/>
        </w:rPr>
        <w:sectPr w:rsidR="007C6A4A" w:rsidRPr="00DD4AA1" w:rsidSect="007C6A4A">
          <w:type w:val="continuous"/>
          <w:pgSz w:w="11906" w:h="16838"/>
          <w:pgMar w:top="1418" w:right="1418" w:bottom="1418" w:left="1418" w:header="851" w:footer="992" w:gutter="0"/>
          <w:cols w:space="425"/>
          <w:docGrid w:type="linesAndChars" w:linePitch="312"/>
        </w:sectPr>
      </w:pPr>
      <w:bookmarkStart w:id="58" w:name="_Ref79180067"/>
      <w:r w:rsidRPr="00856AFA">
        <w:rPr>
          <w:rFonts w:ascii="Calibri" w:hAnsi="Calibri" w:cs="Calibri"/>
          <w:sz w:val="16"/>
        </w:rPr>
        <w:t xml:space="preserve">Figure </w:t>
      </w:r>
      <w:r w:rsidRPr="00C42432">
        <w:rPr>
          <w:rFonts w:cs="Times New Roman"/>
          <w:szCs w:val="20"/>
        </w:rPr>
        <w:fldChar w:fldCharType="begin"/>
      </w:r>
      <w:r w:rsidRPr="00856AFA">
        <w:rPr>
          <w:rFonts w:ascii="Calibri" w:hAnsi="Calibri" w:cs="Calibri"/>
          <w:sz w:val="16"/>
        </w:rPr>
        <w:instrText xml:space="preserve"> SEQ Figure \* ARABIC </w:instrText>
      </w:r>
      <w:r w:rsidRPr="00C42432">
        <w:rPr>
          <w:rFonts w:cs="Times New Roman"/>
          <w:szCs w:val="20"/>
        </w:rPr>
        <w:fldChar w:fldCharType="separate"/>
      </w:r>
      <w:r w:rsidR="004C775A">
        <w:rPr>
          <w:rFonts w:ascii="Calibri" w:hAnsi="Calibri" w:cs="Calibri"/>
          <w:noProof/>
          <w:sz w:val="16"/>
        </w:rPr>
        <w:t>9</w:t>
      </w:r>
      <w:r w:rsidRPr="00C42432">
        <w:rPr>
          <w:rFonts w:cs="Times New Roman"/>
          <w:szCs w:val="20"/>
        </w:rPr>
        <w:fldChar w:fldCharType="end"/>
      </w:r>
      <w:bookmarkEnd w:id="58"/>
      <w:r w:rsidRPr="00856AFA">
        <w:rPr>
          <w:rFonts w:ascii="Calibri" w:hAnsi="Calibri" w:cs="Calibri"/>
          <w:sz w:val="16"/>
        </w:rPr>
        <w:t xml:space="preserve"> </w:t>
      </w:r>
      <w:r w:rsidR="00F60B2F">
        <w:rPr>
          <w:rFonts w:ascii="Calibri" w:hAnsi="Calibri" w:cs="Calibri" w:hint="eastAsia"/>
          <w:sz w:val="16"/>
        </w:rPr>
        <w:t>Performance</w:t>
      </w:r>
      <w:r w:rsidR="00F60B2F">
        <w:rPr>
          <w:rFonts w:ascii="Calibri" w:hAnsi="Calibri" w:cs="Calibri"/>
          <w:sz w:val="16"/>
        </w:rPr>
        <w:t xml:space="preserve"> comparison between different power boosting (</w:t>
      </w:r>
      <w:r w:rsidRPr="00856AFA">
        <w:rPr>
          <w:rFonts w:ascii="Calibri" w:hAnsi="Calibri" w:cs="Calibri"/>
          <w:sz w:val="16"/>
        </w:rPr>
        <w:t>SCS</w:t>
      </w:r>
      <w:r>
        <w:rPr>
          <w:rFonts w:ascii="Calibri" w:hAnsi="Calibri" w:cs="Calibri"/>
          <w:sz w:val="16"/>
        </w:rPr>
        <w:t>=</w:t>
      </w:r>
      <w:r w:rsidRPr="00856AFA">
        <w:rPr>
          <w:rFonts w:ascii="Calibri" w:hAnsi="Calibri" w:cs="Calibri"/>
          <w:sz w:val="16"/>
        </w:rPr>
        <w:t xml:space="preserve">120kHz, </w:t>
      </w:r>
      <w:r>
        <w:rPr>
          <w:rFonts w:ascii="Calibri" w:hAnsi="Calibri" w:cs="Calibri"/>
          <w:sz w:val="16"/>
        </w:rPr>
        <w:t>PDSCH BW = 400MHz</w:t>
      </w:r>
      <w:r>
        <w:rPr>
          <w:rFonts w:ascii="Calibri" w:hAnsi="Calibri" w:cs="Calibri" w:hint="eastAsia"/>
          <w:sz w:val="16"/>
        </w:rPr>
        <w:t>,</w:t>
      </w:r>
      <w:r>
        <w:rPr>
          <w:rFonts w:ascii="Calibri" w:hAnsi="Calibri" w:cs="Calibri"/>
          <w:sz w:val="16"/>
        </w:rPr>
        <w:t xml:space="preserve"> </w:t>
      </w:r>
      <w:r w:rsidRPr="00856AFA">
        <w:rPr>
          <w:rFonts w:ascii="Calibri" w:hAnsi="Calibri" w:cs="Calibri"/>
          <w:sz w:val="16"/>
        </w:rPr>
        <w:t>DS</w:t>
      </w:r>
      <w:r>
        <w:rPr>
          <w:rFonts w:ascii="Calibri" w:hAnsi="Calibri" w:cs="Calibri"/>
          <w:sz w:val="16"/>
        </w:rPr>
        <w:t xml:space="preserve"> = 10</w:t>
      </w:r>
      <w:r w:rsidRPr="00856AFA">
        <w:rPr>
          <w:rFonts w:ascii="Calibri" w:hAnsi="Calibri" w:cs="Calibri"/>
          <w:sz w:val="16"/>
        </w:rPr>
        <w:t>ns</w:t>
      </w:r>
      <w:r w:rsidR="00F60B2F">
        <w:rPr>
          <w:rFonts w:ascii="Calibri" w:hAnsi="Calibri" w:cs="Calibri"/>
          <w:sz w:val="16"/>
        </w:rPr>
        <w:t>)</w:t>
      </w:r>
    </w:p>
    <w:p w14:paraId="7E6AC699" w14:textId="77777777" w:rsidR="007C6A4A" w:rsidRDefault="007C6A4A" w:rsidP="007C6A4A">
      <w:pPr>
        <w:sectPr w:rsidR="007C6A4A" w:rsidSect="00BE3E95">
          <w:type w:val="continuous"/>
          <w:pgSz w:w="11906" w:h="16838"/>
          <w:pgMar w:top="1418" w:right="1418" w:bottom="1418" w:left="1418" w:header="851" w:footer="992" w:gutter="0"/>
          <w:cols w:space="425"/>
          <w:docGrid w:type="linesAndChars" w:linePitch="312"/>
        </w:sectPr>
      </w:pPr>
    </w:p>
    <w:p w14:paraId="2AA43C3C" w14:textId="2CBE7357" w:rsidR="007C6A4A" w:rsidRPr="006C1E31" w:rsidRDefault="00F60B2F" w:rsidP="00F60B2F">
      <w:pPr>
        <w:jc w:val="center"/>
      </w:pPr>
      <w:r w:rsidRPr="00F60B2F">
        <w:rPr>
          <w:rFonts w:hint="eastAsia"/>
          <w:noProof/>
        </w:rPr>
        <w:drawing>
          <wp:inline distT="0" distB="0" distL="0" distR="0" wp14:anchorId="1D7C44BE" wp14:editId="2A582157">
            <wp:extent cx="4310078" cy="3232430"/>
            <wp:effectExtent l="0" t="0" r="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318111" cy="3238455"/>
                    </a:xfrm>
                    <a:prstGeom prst="rect">
                      <a:avLst/>
                    </a:prstGeom>
                    <a:noFill/>
                    <a:ln>
                      <a:noFill/>
                    </a:ln>
                  </pic:spPr>
                </pic:pic>
              </a:graphicData>
            </a:graphic>
          </wp:inline>
        </w:drawing>
      </w:r>
    </w:p>
    <w:p w14:paraId="79A78211" w14:textId="7F81004A" w:rsidR="007C6A4A" w:rsidRDefault="007C6A4A" w:rsidP="00F60B2F">
      <w:pPr>
        <w:ind w:firstLineChars="300" w:firstLine="480"/>
        <w:jc w:val="center"/>
        <w:rPr>
          <w:rFonts w:ascii="Calibri" w:hAnsi="Calibri" w:cs="Calibri"/>
          <w:sz w:val="16"/>
        </w:rPr>
      </w:pPr>
      <w:bookmarkStart w:id="59" w:name="_Ref79180083"/>
      <w:r w:rsidRPr="00856AFA">
        <w:rPr>
          <w:rFonts w:ascii="Calibri" w:hAnsi="Calibri" w:cs="Calibri"/>
          <w:sz w:val="16"/>
        </w:rPr>
        <w:t xml:space="preserve">Figure </w:t>
      </w:r>
      <w:r w:rsidRPr="00C42432">
        <w:rPr>
          <w:rFonts w:cs="Times New Roman"/>
          <w:szCs w:val="20"/>
        </w:rPr>
        <w:fldChar w:fldCharType="begin"/>
      </w:r>
      <w:r w:rsidRPr="00856AFA">
        <w:rPr>
          <w:rFonts w:ascii="Calibri" w:hAnsi="Calibri" w:cs="Calibri"/>
          <w:sz w:val="16"/>
        </w:rPr>
        <w:instrText xml:space="preserve"> SEQ Figure \* ARABIC </w:instrText>
      </w:r>
      <w:r w:rsidRPr="00C42432">
        <w:rPr>
          <w:rFonts w:cs="Times New Roman"/>
          <w:szCs w:val="20"/>
        </w:rPr>
        <w:fldChar w:fldCharType="separate"/>
      </w:r>
      <w:r w:rsidR="004C775A">
        <w:rPr>
          <w:rFonts w:ascii="Calibri" w:hAnsi="Calibri" w:cs="Calibri"/>
          <w:noProof/>
          <w:sz w:val="16"/>
        </w:rPr>
        <w:t>10</w:t>
      </w:r>
      <w:r w:rsidRPr="00C42432">
        <w:rPr>
          <w:rFonts w:cs="Times New Roman"/>
          <w:szCs w:val="20"/>
        </w:rPr>
        <w:fldChar w:fldCharType="end"/>
      </w:r>
      <w:bookmarkEnd w:id="59"/>
      <w:r w:rsidRPr="00856AFA">
        <w:rPr>
          <w:rFonts w:ascii="Calibri" w:hAnsi="Calibri" w:cs="Calibri"/>
          <w:sz w:val="16"/>
        </w:rPr>
        <w:t xml:space="preserve"> </w:t>
      </w:r>
      <w:r w:rsidR="00F60B2F">
        <w:rPr>
          <w:rFonts w:ascii="Calibri" w:hAnsi="Calibri" w:cs="Calibri" w:hint="eastAsia"/>
          <w:sz w:val="16"/>
        </w:rPr>
        <w:t>Performance</w:t>
      </w:r>
      <w:r w:rsidR="00F60B2F">
        <w:rPr>
          <w:rFonts w:ascii="Calibri" w:hAnsi="Calibri" w:cs="Calibri"/>
          <w:sz w:val="16"/>
        </w:rPr>
        <w:t xml:space="preserve"> comparison between different power boosting (</w:t>
      </w:r>
      <w:r w:rsidRPr="00856AFA">
        <w:rPr>
          <w:rFonts w:ascii="Calibri" w:hAnsi="Calibri" w:cs="Calibri"/>
          <w:sz w:val="16"/>
        </w:rPr>
        <w:t>SCS</w:t>
      </w:r>
      <w:r>
        <w:rPr>
          <w:rFonts w:ascii="Calibri" w:hAnsi="Calibri" w:cs="Calibri"/>
          <w:sz w:val="16"/>
        </w:rPr>
        <w:t>=</w:t>
      </w:r>
      <w:r w:rsidRPr="00856AFA">
        <w:rPr>
          <w:rFonts w:ascii="Calibri" w:hAnsi="Calibri" w:cs="Calibri"/>
          <w:sz w:val="16"/>
        </w:rPr>
        <w:t xml:space="preserve">120kHz, </w:t>
      </w:r>
      <w:r>
        <w:rPr>
          <w:rFonts w:ascii="Calibri" w:hAnsi="Calibri" w:cs="Calibri"/>
          <w:sz w:val="16"/>
        </w:rPr>
        <w:t>PDSCH BW = 400MHz</w:t>
      </w:r>
      <w:r>
        <w:rPr>
          <w:rFonts w:ascii="Calibri" w:hAnsi="Calibri" w:cs="Calibri" w:hint="eastAsia"/>
          <w:sz w:val="16"/>
        </w:rPr>
        <w:t>,</w:t>
      </w:r>
      <w:r>
        <w:rPr>
          <w:rFonts w:ascii="Calibri" w:hAnsi="Calibri" w:cs="Calibri"/>
          <w:sz w:val="16"/>
        </w:rPr>
        <w:t xml:space="preserve"> </w:t>
      </w:r>
      <w:r w:rsidRPr="00856AFA">
        <w:rPr>
          <w:rFonts w:ascii="Calibri" w:hAnsi="Calibri" w:cs="Calibri"/>
          <w:sz w:val="16"/>
        </w:rPr>
        <w:t>DS</w:t>
      </w:r>
      <w:r>
        <w:rPr>
          <w:rFonts w:ascii="Calibri" w:hAnsi="Calibri" w:cs="Calibri"/>
          <w:sz w:val="16"/>
        </w:rPr>
        <w:t xml:space="preserve"> = 20</w:t>
      </w:r>
      <w:r w:rsidRPr="00856AFA">
        <w:rPr>
          <w:rFonts w:ascii="Calibri" w:hAnsi="Calibri" w:cs="Calibri"/>
          <w:sz w:val="16"/>
        </w:rPr>
        <w:t>ns</w:t>
      </w:r>
      <w:r w:rsidR="00F60B2F">
        <w:rPr>
          <w:rFonts w:ascii="Calibri" w:hAnsi="Calibri" w:cs="Calibri"/>
          <w:sz w:val="16"/>
        </w:rPr>
        <w:t>)</w:t>
      </w:r>
    </w:p>
    <w:p w14:paraId="09C1F2CB" w14:textId="479277E7" w:rsidR="00C25BE8" w:rsidRDefault="00C25BE8" w:rsidP="001362E0">
      <w:pPr>
        <w:ind w:firstLineChars="300" w:firstLine="480"/>
        <w:rPr>
          <w:rFonts w:ascii="Calibri" w:hAnsi="Calibri" w:cs="Calibri"/>
          <w:sz w:val="16"/>
        </w:rPr>
      </w:pPr>
    </w:p>
    <w:p w14:paraId="590EB6E0" w14:textId="78B5B672" w:rsidR="00B51A91" w:rsidRDefault="00B51A91" w:rsidP="001362E0">
      <w:pPr>
        <w:ind w:firstLineChars="300" w:firstLine="480"/>
        <w:rPr>
          <w:rFonts w:ascii="Calibri" w:hAnsi="Calibri" w:cs="Calibri"/>
          <w:sz w:val="16"/>
        </w:rPr>
      </w:pPr>
      <w:r w:rsidRPr="00B51A91">
        <w:rPr>
          <w:rFonts w:ascii="Calibri" w:hAnsi="Calibri" w:cs="Calibri"/>
          <w:noProof/>
          <w:sz w:val="16"/>
        </w:rPr>
        <w:lastRenderedPageBreak/>
        <w:drawing>
          <wp:inline distT="0" distB="0" distL="0" distR="0" wp14:anchorId="3D27F68E" wp14:editId="4FE81409">
            <wp:extent cx="5325745" cy="3994150"/>
            <wp:effectExtent l="0" t="0" r="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325745" cy="3994150"/>
                    </a:xfrm>
                    <a:prstGeom prst="rect">
                      <a:avLst/>
                    </a:prstGeom>
                    <a:noFill/>
                    <a:ln>
                      <a:noFill/>
                    </a:ln>
                  </pic:spPr>
                </pic:pic>
              </a:graphicData>
            </a:graphic>
          </wp:inline>
        </w:drawing>
      </w:r>
    </w:p>
    <w:p w14:paraId="20A957DA" w14:textId="2805D998" w:rsidR="00B51A91" w:rsidRDefault="00B51A91" w:rsidP="00B51A91">
      <w:pPr>
        <w:spacing w:before="120" w:after="120"/>
        <w:ind w:firstLineChars="300" w:firstLine="480"/>
        <w:jc w:val="center"/>
        <w:rPr>
          <w:rFonts w:ascii="Calibri" w:hAnsi="Calibri" w:cs="Calibri"/>
          <w:sz w:val="16"/>
        </w:rPr>
      </w:pPr>
      <w:bookmarkStart w:id="60" w:name="_Ref79183155"/>
      <w:r w:rsidRPr="00856AFA">
        <w:rPr>
          <w:rFonts w:ascii="Calibri" w:hAnsi="Calibri" w:cs="Calibri"/>
          <w:sz w:val="16"/>
        </w:rPr>
        <w:t xml:space="preserve">Figure </w:t>
      </w:r>
      <w:r w:rsidRPr="00C42432">
        <w:rPr>
          <w:rFonts w:cs="Times New Roman"/>
          <w:szCs w:val="20"/>
        </w:rPr>
        <w:fldChar w:fldCharType="begin"/>
      </w:r>
      <w:r w:rsidRPr="00856AFA">
        <w:rPr>
          <w:rFonts w:ascii="Calibri" w:hAnsi="Calibri" w:cs="Calibri"/>
          <w:sz w:val="16"/>
        </w:rPr>
        <w:instrText xml:space="preserve"> SEQ Figure \* ARABIC </w:instrText>
      </w:r>
      <w:r w:rsidRPr="00C42432">
        <w:rPr>
          <w:rFonts w:cs="Times New Roman"/>
          <w:szCs w:val="20"/>
        </w:rPr>
        <w:fldChar w:fldCharType="separate"/>
      </w:r>
      <w:r w:rsidR="004C775A">
        <w:rPr>
          <w:rFonts w:ascii="Calibri" w:hAnsi="Calibri" w:cs="Calibri"/>
          <w:noProof/>
          <w:sz w:val="16"/>
        </w:rPr>
        <w:t>11</w:t>
      </w:r>
      <w:r w:rsidRPr="00C42432">
        <w:rPr>
          <w:rFonts w:cs="Times New Roman"/>
          <w:szCs w:val="20"/>
        </w:rPr>
        <w:fldChar w:fldCharType="end"/>
      </w:r>
      <w:bookmarkEnd w:id="60"/>
      <w:r w:rsidRPr="00856AFA">
        <w:rPr>
          <w:rFonts w:ascii="Calibri" w:hAnsi="Calibri" w:cs="Calibri"/>
          <w:sz w:val="16"/>
        </w:rPr>
        <w:t xml:space="preserve"> </w:t>
      </w:r>
      <w:r>
        <w:rPr>
          <w:rFonts w:ascii="Calibri" w:hAnsi="Calibri" w:cs="Calibri" w:hint="eastAsia"/>
          <w:sz w:val="16"/>
        </w:rPr>
        <w:t>Performance</w:t>
      </w:r>
      <w:r>
        <w:rPr>
          <w:rFonts w:ascii="Calibri" w:hAnsi="Calibri" w:cs="Calibri"/>
          <w:sz w:val="16"/>
        </w:rPr>
        <w:t xml:space="preserve"> comparison between </w:t>
      </w:r>
      <w:r w:rsidR="000138B3">
        <w:rPr>
          <w:rFonts w:ascii="Calibri" w:hAnsi="Calibri" w:cs="Calibri"/>
          <w:sz w:val="16"/>
        </w:rPr>
        <w:t>ICI compensation methods</w:t>
      </w:r>
      <w:r>
        <w:rPr>
          <w:rFonts w:ascii="Calibri" w:hAnsi="Calibri" w:cs="Calibri"/>
          <w:sz w:val="16"/>
        </w:rPr>
        <w:t xml:space="preserve"> (</w:t>
      </w:r>
      <w:r w:rsidRPr="00856AFA">
        <w:rPr>
          <w:rFonts w:ascii="Calibri" w:hAnsi="Calibri" w:cs="Calibri"/>
          <w:sz w:val="16"/>
        </w:rPr>
        <w:t>SCS</w:t>
      </w:r>
      <w:r>
        <w:rPr>
          <w:rFonts w:ascii="Calibri" w:hAnsi="Calibri" w:cs="Calibri"/>
          <w:sz w:val="16"/>
        </w:rPr>
        <w:t>=</w:t>
      </w:r>
      <w:r w:rsidRPr="00856AFA">
        <w:rPr>
          <w:rFonts w:ascii="Calibri" w:hAnsi="Calibri" w:cs="Calibri"/>
          <w:sz w:val="16"/>
        </w:rPr>
        <w:t xml:space="preserve">120kHz, </w:t>
      </w:r>
      <w:r>
        <w:rPr>
          <w:rFonts w:ascii="Calibri" w:hAnsi="Calibri" w:cs="Calibri"/>
          <w:sz w:val="16"/>
        </w:rPr>
        <w:t>PDSCH BW = 400MHz</w:t>
      </w:r>
      <w:r>
        <w:rPr>
          <w:rFonts w:ascii="Calibri" w:hAnsi="Calibri" w:cs="Calibri" w:hint="eastAsia"/>
          <w:sz w:val="16"/>
        </w:rPr>
        <w:t>,</w:t>
      </w:r>
      <w:r>
        <w:rPr>
          <w:rFonts w:ascii="Calibri" w:hAnsi="Calibri" w:cs="Calibri"/>
          <w:sz w:val="16"/>
        </w:rPr>
        <w:t xml:space="preserve"> </w:t>
      </w:r>
      <w:r w:rsidRPr="00856AFA">
        <w:rPr>
          <w:rFonts w:ascii="Calibri" w:hAnsi="Calibri" w:cs="Calibri"/>
          <w:sz w:val="16"/>
        </w:rPr>
        <w:t>DS</w:t>
      </w:r>
      <w:r>
        <w:rPr>
          <w:rFonts w:ascii="Calibri" w:hAnsi="Calibri" w:cs="Calibri"/>
          <w:sz w:val="16"/>
        </w:rPr>
        <w:t xml:space="preserve"> = 5</w:t>
      </w:r>
      <w:r w:rsidRPr="00856AFA">
        <w:rPr>
          <w:rFonts w:ascii="Calibri" w:hAnsi="Calibri" w:cs="Calibri"/>
          <w:sz w:val="16"/>
        </w:rPr>
        <w:t>ns</w:t>
      </w:r>
      <w:r>
        <w:rPr>
          <w:rFonts w:ascii="Calibri" w:hAnsi="Calibri" w:cs="Calibri"/>
          <w:sz w:val="16"/>
        </w:rPr>
        <w:t>)</w:t>
      </w:r>
    </w:p>
    <w:p w14:paraId="6E2519D7" w14:textId="6D27EB6D" w:rsidR="00B51A91" w:rsidRPr="00B51A91" w:rsidRDefault="000138B3" w:rsidP="001362E0">
      <w:pPr>
        <w:ind w:firstLineChars="300" w:firstLine="480"/>
        <w:rPr>
          <w:rFonts w:ascii="Calibri" w:hAnsi="Calibri" w:cs="Calibri"/>
          <w:sz w:val="16"/>
        </w:rPr>
      </w:pPr>
      <w:r w:rsidRPr="000138B3">
        <w:rPr>
          <w:rFonts w:ascii="Calibri" w:hAnsi="Calibri" w:cs="Calibri" w:hint="eastAsia"/>
          <w:noProof/>
          <w:sz w:val="16"/>
        </w:rPr>
        <w:drawing>
          <wp:inline distT="0" distB="0" distL="0" distR="0" wp14:anchorId="3EE0005A" wp14:editId="0B162F79">
            <wp:extent cx="5325745" cy="3994150"/>
            <wp:effectExtent l="0" t="0" r="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325745" cy="3994150"/>
                    </a:xfrm>
                    <a:prstGeom prst="rect">
                      <a:avLst/>
                    </a:prstGeom>
                    <a:noFill/>
                    <a:ln>
                      <a:noFill/>
                    </a:ln>
                  </pic:spPr>
                </pic:pic>
              </a:graphicData>
            </a:graphic>
          </wp:inline>
        </w:drawing>
      </w:r>
    </w:p>
    <w:p w14:paraId="5F7C34DC" w14:textId="3A119A19" w:rsidR="000138B3" w:rsidRPr="00DD4AA1" w:rsidRDefault="000138B3" w:rsidP="000138B3">
      <w:pPr>
        <w:spacing w:before="120" w:after="120"/>
        <w:ind w:firstLineChars="300" w:firstLine="480"/>
        <w:jc w:val="center"/>
        <w:rPr>
          <w:rFonts w:cs="Times New Roman"/>
          <w:szCs w:val="20"/>
        </w:rPr>
        <w:sectPr w:rsidR="000138B3" w:rsidRPr="00DD4AA1" w:rsidSect="007C6A4A">
          <w:type w:val="continuous"/>
          <w:pgSz w:w="11906" w:h="16838"/>
          <w:pgMar w:top="1418" w:right="1418" w:bottom="1418" w:left="1418" w:header="851" w:footer="992" w:gutter="0"/>
          <w:cols w:space="425"/>
          <w:docGrid w:type="linesAndChars" w:linePitch="312"/>
        </w:sectPr>
      </w:pPr>
      <w:bookmarkStart w:id="61" w:name="_Ref79183250"/>
      <w:r w:rsidRPr="00856AFA">
        <w:rPr>
          <w:rFonts w:ascii="Calibri" w:hAnsi="Calibri" w:cs="Calibri"/>
          <w:sz w:val="16"/>
        </w:rPr>
        <w:lastRenderedPageBreak/>
        <w:t xml:space="preserve">Figure </w:t>
      </w:r>
      <w:r w:rsidRPr="00C42432">
        <w:rPr>
          <w:rFonts w:cs="Times New Roman"/>
          <w:szCs w:val="20"/>
        </w:rPr>
        <w:fldChar w:fldCharType="begin"/>
      </w:r>
      <w:r w:rsidRPr="00856AFA">
        <w:rPr>
          <w:rFonts w:ascii="Calibri" w:hAnsi="Calibri" w:cs="Calibri"/>
          <w:sz w:val="16"/>
        </w:rPr>
        <w:instrText xml:space="preserve"> SEQ Figure \* ARABIC </w:instrText>
      </w:r>
      <w:r w:rsidRPr="00C42432">
        <w:rPr>
          <w:rFonts w:cs="Times New Roman"/>
          <w:szCs w:val="20"/>
        </w:rPr>
        <w:fldChar w:fldCharType="separate"/>
      </w:r>
      <w:r w:rsidR="004C775A">
        <w:rPr>
          <w:rFonts w:ascii="Calibri" w:hAnsi="Calibri" w:cs="Calibri"/>
          <w:noProof/>
          <w:sz w:val="16"/>
        </w:rPr>
        <w:t>12</w:t>
      </w:r>
      <w:r w:rsidRPr="00C42432">
        <w:rPr>
          <w:rFonts w:cs="Times New Roman"/>
          <w:szCs w:val="20"/>
        </w:rPr>
        <w:fldChar w:fldCharType="end"/>
      </w:r>
      <w:bookmarkEnd w:id="61"/>
      <w:r w:rsidRPr="00856AFA">
        <w:rPr>
          <w:rFonts w:ascii="Calibri" w:hAnsi="Calibri" w:cs="Calibri"/>
          <w:sz w:val="16"/>
        </w:rPr>
        <w:t xml:space="preserve"> </w:t>
      </w:r>
      <w:r>
        <w:rPr>
          <w:rFonts w:ascii="Calibri" w:hAnsi="Calibri" w:cs="Calibri" w:hint="eastAsia"/>
          <w:sz w:val="16"/>
        </w:rPr>
        <w:t>Performance</w:t>
      </w:r>
      <w:r>
        <w:rPr>
          <w:rFonts w:ascii="Calibri" w:hAnsi="Calibri" w:cs="Calibri"/>
          <w:sz w:val="16"/>
        </w:rPr>
        <w:t xml:space="preserve"> comparison between ICI compensation methods (</w:t>
      </w:r>
      <w:r w:rsidRPr="00856AFA">
        <w:rPr>
          <w:rFonts w:ascii="Calibri" w:hAnsi="Calibri" w:cs="Calibri"/>
          <w:sz w:val="16"/>
        </w:rPr>
        <w:t>SCS</w:t>
      </w:r>
      <w:r>
        <w:rPr>
          <w:rFonts w:ascii="Calibri" w:hAnsi="Calibri" w:cs="Calibri"/>
          <w:sz w:val="16"/>
        </w:rPr>
        <w:t>=</w:t>
      </w:r>
      <w:r w:rsidRPr="00856AFA">
        <w:rPr>
          <w:rFonts w:ascii="Calibri" w:hAnsi="Calibri" w:cs="Calibri"/>
          <w:sz w:val="16"/>
        </w:rPr>
        <w:t xml:space="preserve">120kHz, </w:t>
      </w:r>
      <w:r>
        <w:rPr>
          <w:rFonts w:ascii="Calibri" w:hAnsi="Calibri" w:cs="Calibri"/>
          <w:sz w:val="16"/>
        </w:rPr>
        <w:t>PDSCH BW = 400MHz</w:t>
      </w:r>
      <w:r>
        <w:rPr>
          <w:rFonts w:ascii="Calibri" w:hAnsi="Calibri" w:cs="Calibri" w:hint="eastAsia"/>
          <w:sz w:val="16"/>
        </w:rPr>
        <w:t>,</w:t>
      </w:r>
      <w:r>
        <w:rPr>
          <w:rFonts w:ascii="Calibri" w:hAnsi="Calibri" w:cs="Calibri"/>
          <w:sz w:val="16"/>
        </w:rPr>
        <w:t xml:space="preserve"> </w:t>
      </w:r>
      <w:r w:rsidRPr="00856AFA">
        <w:rPr>
          <w:rFonts w:ascii="Calibri" w:hAnsi="Calibri" w:cs="Calibri"/>
          <w:sz w:val="16"/>
        </w:rPr>
        <w:t>DS</w:t>
      </w:r>
      <w:r>
        <w:rPr>
          <w:rFonts w:ascii="Calibri" w:hAnsi="Calibri" w:cs="Calibri"/>
          <w:sz w:val="16"/>
        </w:rPr>
        <w:t xml:space="preserve"> = 10</w:t>
      </w:r>
      <w:r w:rsidRPr="00856AFA">
        <w:rPr>
          <w:rFonts w:ascii="Calibri" w:hAnsi="Calibri" w:cs="Calibri"/>
          <w:sz w:val="16"/>
        </w:rPr>
        <w:t>ns</w:t>
      </w:r>
      <w:r>
        <w:rPr>
          <w:rFonts w:ascii="Calibri" w:hAnsi="Calibri" w:cs="Calibri"/>
          <w:sz w:val="16"/>
        </w:rPr>
        <w:t>)</w:t>
      </w:r>
    </w:p>
    <w:p w14:paraId="7636E12D" w14:textId="63D445BC" w:rsidR="00B51A91" w:rsidRPr="000138B3" w:rsidRDefault="000138B3" w:rsidP="001362E0">
      <w:pPr>
        <w:ind w:firstLineChars="300" w:firstLine="480"/>
        <w:rPr>
          <w:rFonts w:ascii="Calibri" w:hAnsi="Calibri" w:cs="Calibri"/>
          <w:sz w:val="16"/>
        </w:rPr>
      </w:pPr>
      <w:r w:rsidRPr="000138B3">
        <w:rPr>
          <w:rFonts w:ascii="Calibri" w:hAnsi="Calibri" w:cs="Calibri"/>
          <w:noProof/>
          <w:sz w:val="16"/>
        </w:rPr>
        <w:drawing>
          <wp:inline distT="0" distB="0" distL="0" distR="0" wp14:anchorId="56F67423" wp14:editId="256D0E8F">
            <wp:extent cx="5325745" cy="3994150"/>
            <wp:effectExtent l="0" t="0" r="0"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325745" cy="3994150"/>
                    </a:xfrm>
                    <a:prstGeom prst="rect">
                      <a:avLst/>
                    </a:prstGeom>
                    <a:noFill/>
                    <a:ln>
                      <a:noFill/>
                    </a:ln>
                  </pic:spPr>
                </pic:pic>
              </a:graphicData>
            </a:graphic>
          </wp:inline>
        </w:drawing>
      </w:r>
    </w:p>
    <w:p w14:paraId="55664F75" w14:textId="175201EF" w:rsidR="000138B3" w:rsidRDefault="000138B3" w:rsidP="000138B3">
      <w:pPr>
        <w:ind w:firstLineChars="300" w:firstLine="480"/>
        <w:jc w:val="center"/>
        <w:rPr>
          <w:rFonts w:ascii="Calibri" w:hAnsi="Calibri" w:cs="Calibri"/>
          <w:sz w:val="16"/>
        </w:rPr>
      </w:pPr>
      <w:bookmarkStart w:id="62" w:name="_Ref79183261"/>
      <w:r w:rsidRPr="00856AFA">
        <w:rPr>
          <w:rFonts w:ascii="Calibri" w:hAnsi="Calibri" w:cs="Calibri"/>
          <w:sz w:val="16"/>
        </w:rPr>
        <w:t xml:space="preserve">Figure </w:t>
      </w:r>
      <w:r w:rsidRPr="00C42432">
        <w:rPr>
          <w:rFonts w:cs="Times New Roman"/>
          <w:szCs w:val="20"/>
        </w:rPr>
        <w:fldChar w:fldCharType="begin"/>
      </w:r>
      <w:r w:rsidRPr="00856AFA">
        <w:rPr>
          <w:rFonts w:ascii="Calibri" w:hAnsi="Calibri" w:cs="Calibri"/>
          <w:sz w:val="16"/>
        </w:rPr>
        <w:instrText xml:space="preserve"> SEQ Figure \* ARABIC </w:instrText>
      </w:r>
      <w:r w:rsidRPr="00C42432">
        <w:rPr>
          <w:rFonts w:cs="Times New Roman"/>
          <w:szCs w:val="20"/>
        </w:rPr>
        <w:fldChar w:fldCharType="separate"/>
      </w:r>
      <w:r w:rsidR="004C775A">
        <w:rPr>
          <w:rFonts w:ascii="Calibri" w:hAnsi="Calibri" w:cs="Calibri"/>
          <w:noProof/>
          <w:sz w:val="16"/>
        </w:rPr>
        <w:t>13</w:t>
      </w:r>
      <w:r w:rsidRPr="00C42432">
        <w:rPr>
          <w:rFonts w:cs="Times New Roman"/>
          <w:szCs w:val="20"/>
        </w:rPr>
        <w:fldChar w:fldCharType="end"/>
      </w:r>
      <w:bookmarkEnd w:id="62"/>
      <w:r w:rsidRPr="00856AFA">
        <w:rPr>
          <w:rFonts w:ascii="Calibri" w:hAnsi="Calibri" w:cs="Calibri"/>
          <w:sz w:val="16"/>
        </w:rPr>
        <w:t xml:space="preserve"> </w:t>
      </w:r>
      <w:r>
        <w:rPr>
          <w:rFonts w:ascii="Calibri" w:hAnsi="Calibri" w:cs="Calibri" w:hint="eastAsia"/>
          <w:sz w:val="16"/>
        </w:rPr>
        <w:t>Performance</w:t>
      </w:r>
      <w:r>
        <w:rPr>
          <w:rFonts w:ascii="Calibri" w:hAnsi="Calibri" w:cs="Calibri"/>
          <w:sz w:val="16"/>
        </w:rPr>
        <w:t xml:space="preserve"> comparison between ICI compensation methods (</w:t>
      </w:r>
      <w:r w:rsidRPr="00856AFA">
        <w:rPr>
          <w:rFonts w:ascii="Calibri" w:hAnsi="Calibri" w:cs="Calibri"/>
          <w:sz w:val="16"/>
        </w:rPr>
        <w:t>SCS</w:t>
      </w:r>
      <w:r>
        <w:rPr>
          <w:rFonts w:ascii="Calibri" w:hAnsi="Calibri" w:cs="Calibri"/>
          <w:sz w:val="16"/>
        </w:rPr>
        <w:t>=</w:t>
      </w:r>
      <w:r w:rsidRPr="00856AFA">
        <w:rPr>
          <w:rFonts w:ascii="Calibri" w:hAnsi="Calibri" w:cs="Calibri"/>
          <w:sz w:val="16"/>
        </w:rPr>
        <w:t xml:space="preserve">120kHz, </w:t>
      </w:r>
      <w:r>
        <w:rPr>
          <w:rFonts w:ascii="Calibri" w:hAnsi="Calibri" w:cs="Calibri"/>
          <w:sz w:val="16"/>
        </w:rPr>
        <w:t>PDSCH BW = 400MHz</w:t>
      </w:r>
      <w:r>
        <w:rPr>
          <w:rFonts w:ascii="Calibri" w:hAnsi="Calibri" w:cs="Calibri" w:hint="eastAsia"/>
          <w:sz w:val="16"/>
        </w:rPr>
        <w:t>,</w:t>
      </w:r>
      <w:r>
        <w:rPr>
          <w:rFonts w:ascii="Calibri" w:hAnsi="Calibri" w:cs="Calibri"/>
          <w:sz w:val="16"/>
        </w:rPr>
        <w:t xml:space="preserve"> </w:t>
      </w:r>
      <w:r w:rsidRPr="00856AFA">
        <w:rPr>
          <w:rFonts w:ascii="Calibri" w:hAnsi="Calibri" w:cs="Calibri"/>
          <w:sz w:val="16"/>
        </w:rPr>
        <w:t>DS</w:t>
      </w:r>
      <w:r>
        <w:rPr>
          <w:rFonts w:ascii="Calibri" w:hAnsi="Calibri" w:cs="Calibri"/>
          <w:sz w:val="16"/>
        </w:rPr>
        <w:t xml:space="preserve"> = 20</w:t>
      </w:r>
      <w:r w:rsidRPr="00856AFA">
        <w:rPr>
          <w:rFonts w:ascii="Calibri" w:hAnsi="Calibri" w:cs="Calibri"/>
          <w:sz w:val="16"/>
        </w:rPr>
        <w:t>ns</w:t>
      </w:r>
      <w:r>
        <w:rPr>
          <w:rFonts w:ascii="Calibri" w:hAnsi="Calibri" w:cs="Calibri"/>
          <w:sz w:val="16"/>
        </w:rPr>
        <w:t>)</w:t>
      </w:r>
    </w:p>
    <w:p w14:paraId="150E9274" w14:textId="77777777" w:rsidR="00B51A91" w:rsidRPr="000138B3" w:rsidRDefault="00B51A91" w:rsidP="001362E0">
      <w:pPr>
        <w:ind w:firstLineChars="300" w:firstLine="480"/>
        <w:rPr>
          <w:rFonts w:ascii="Calibri" w:hAnsi="Calibri" w:cs="Calibri"/>
          <w:sz w:val="16"/>
        </w:rPr>
      </w:pPr>
    </w:p>
    <w:p w14:paraId="33AEB7E6" w14:textId="66F39975" w:rsidR="00A52B60" w:rsidRDefault="00A52B60" w:rsidP="00A52B60">
      <w:pPr>
        <w:pStyle w:val="2"/>
        <w:numPr>
          <w:ilvl w:val="1"/>
          <w:numId w:val="23"/>
        </w:numPr>
        <w:rPr>
          <w:rFonts w:eastAsia="宋体"/>
          <w:b w:val="0"/>
          <w:sz w:val="30"/>
          <w:szCs w:val="30"/>
        </w:rPr>
      </w:pPr>
      <w:r>
        <w:rPr>
          <w:rFonts w:eastAsia="宋体"/>
          <w:b w:val="0"/>
          <w:sz w:val="30"/>
          <w:szCs w:val="30"/>
        </w:rPr>
        <w:t xml:space="preserve">Evaluations </w:t>
      </w:r>
      <w:r>
        <w:rPr>
          <w:rFonts w:eastAsia="宋体" w:hint="eastAsia"/>
          <w:b w:val="0"/>
          <w:sz w:val="30"/>
          <w:szCs w:val="30"/>
        </w:rPr>
        <w:t>of</w:t>
      </w:r>
      <w:r>
        <w:rPr>
          <w:rFonts w:eastAsia="宋体"/>
          <w:b w:val="0"/>
          <w:sz w:val="30"/>
          <w:szCs w:val="30"/>
        </w:rPr>
        <w:t xml:space="preserve"> PTRS </w:t>
      </w:r>
      <w:r>
        <w:rPr>
          <w:rFonts w:eastAsia="宋体" w:hint="eastAsia"/>
          <w:b w:val="0"/>
          <w:sz w:val="30"/>
          <w:szCs w:val="30"/>
        </w:rPr>
        <w:t>density</w:t>
      </w:r>
      <w:r>
        <w:rPr>
          <w:rFonts w:eastAsia="宋体"/>
          <w:b w:val="0"/>
          <w:sz w:val="30"/>
          <w:szCs w:val="30"/>
        </w:rPr>
        <w:t xml:space="preserve"> </w:t>
      </w:r>
      <w:r>
        <w:rPr>
          <w:rFonts w:eastAsia="宋体" w:hint="eastAsia"/>
          <w:b w:val="0"/>
          <w:sz w:val="30"/>
          <w:szCs w:val="30"/>
        </w:rPr>
        <w:t>in</w:t>
      </w:r>
      <w:r>
        <w:rPr>
          <w:rFonts w:eastAsia="宋体"/>
          <w:b w:val="0"/>
          <w:sz w:val="30"/>
          <w:szCs w:val="30"/>
        </w:rPr>
        <w:t xml:space="preserve"> time for DFT-s-OFDM</w:t>
      </w:r>
    </w:p>
    <w:p w14:paraId="50D1CA5F" w14:textId="4FC1B048" w:rsidR="00A52B60" w:rsidRPr="004B6CDD" w:rsidRDefault="00A52B60" w:rsidP="00A52B60">
      <w:pPr>
        <w:pStyle w:val="3"/>
        <w:spacing w:before="120" w:after="120"/>
        <w:rPr>
          <w:sz w:val="24"/>
          <w:szCs w:val="24"/>
        </w:rPr>
      </w:pPr>
      <w:r>
        <w:rPr>
          <w:sz w:val="24"/>
          <w:szCs w:val="24"/>
        </w:rPr>
        <w:t>6</w:t>
      </w:r>
      <w:r w:rsidRPr="00A93EC8">
        <w:rPr>
          <w:rFonts w:hint="eastAsia"/>
          <w:sz w:val="24"/>
          <w:szCs w:val="24"/>
        </w:rPr>
        <w:t>.</w:t>
      </w:r>
      <w:r>
        <w:rPr>
          <w:sz w:val="24"/>
          <w:szCs w:val="24"/>
        </w:rPr>
        <w:t>3</w:t>
      </w:r>
      <w:r w:rsidRPr="00A93EC8">
        <w:rPr>
          <w:rFonts w:hint="eastAsia"/>
          <w:sz w:val="24"/>
          <w:szCs w:val="24"/>
        </w:rPr>
        <w:t>.</w:t>
      </w:r>
      <w:r>
        <w:rPr>
          <w:sz w:val="24"/>
          <w:szCs w:val="24"/>
        </w:rPr>
        <w:t>1</w:t>
      </w:r>
      <w:r w:rsidRPr="00A93EC8">
        <w:rPr>
          <w:rFonts w:hint="eastAsia"/>
          <w:sz w:val="24"/>
          <w:szCs w:val="24"/>
        </w:rPr>
        <w:t xml:space="preserve"> </w:t>
      </w:r>
      <w:r w:rsidRPr="00843A49">
        <w:rPr>
          <w:sz w:val="24"/>
          <w:szCs w:val="24"/>
        </w:rPr>
        <w:t>Simulation parameters</w:t>
      </w:r>
    </w:p>
    <w:p w14:paraId="77D25729" w14:textId="61AB413B" w:rsidR="002B40FB" w:rsidRPr="00C42432" w:rsidRDefault="002B40FB" w:rsidP="002B40FB">
      <w:pPr>
        <w:spacing w:before="120" w:after="120"/>
        <w:jc w:val="center"/>
        <w:rPr>
          <w:rFonts w:cs="Times New Roman"/>
          <w:szCs w:val="20"/>
        </w:rPr>
      </w:pPr>
      <w:bookmarkStart w:id="63" w:name="_Ref68179238"/>
      <w:r w:rsidRPr="00C42432">
        <w:rPr>
          <w:rFonts w:cs="Times New Roman"/>
          <w:szCs w:val="20"/>
        </w:rPr>
        <w:t xml:space="preserve">Table </w:t>
      </w:r>
      <w:r w:rsidR="002E218B" w:rsidRPr="00C42432">
        <w:rPr>
          <w:rFonts w:cs="Times New Roman"/>
          <w:szCs w:val="20"/>
        </w:rPr>
        <w:fldChar w:fldCharType="begin"/>
      </w:r>
      <w:r w:rsidR="002E218B" w:rsidRPr="00C42432">
        <w:rPr>
          <w:rFonts w:cs="Times New Roman"/>
          <w:szCs w:val="20"/>
        </w:rPr>
        <w:instrText xml:space="preserve"> SEQ Table \* ARABIC </w:instrText>
      </w:r>
      <w:r w:rsidR="002E218B" w:rsidRPr="00C42432">
        <w:rPr>
          <w:rFonts w:cs="Times New Roman"/>
          <w:szCs w:val="20"/>
        </w:rPr>
        <w:fldChar w:fldCharType="separate"/>
      </w:r>
      <w:r w:rsidR="004C775A">
        <w:rPr>
          <w:rFonts w:cs="Times New Roman"/>
          <w:noProof/>
          <w:szCs w:val="20"/>
        </w:rPr>
        <w:t>14</w:t>
      </w:r>
      <w:r w:rsidR="002E218B" w:rsidRPr="00C42432">
        <w:rPr>
          <w:rFonts w:cs="Times New Roman"/>
          <w:noProof/>
          <w:szCs w:val="20"/>
        </w:rPr>
        <w:fldChar w:fldCharType="end"/>
      </w:r>
      <w:bookmarkEnd w:id="48"/>
      <w:bookmarkEnd w:id="63"/>
      <w:r w:rsidRPr="00C42432">
        <w:rPr>
          <w:rFonts w:cs="Times New Roman"/>
          <w:szCs w:val="20"/>
        </w:rPr>
        <w:t xml:space="preserve"> </w:t>
      </w:r>
      <w:r w:rsidR="001761FA" w:rsidRPr="00C42432">
        <w:rPr>
          <w:rFonts w:cs="Times New Roman"/>
          <w:szCs w:val="20"/>
        </w:rPr>
        <w:t>Simulation parameters for PTRS density in time for DFT-s-OFDM</w:t>
      </w:r>
    </w:p>
    <w:tbl>
      <w:tblPr>
        <w:tblStyle w:val="af0"/>
        <w:tblW w:w="0" w:type="auto"/>
        <w:jc w:val="center"/>
        <w:tblLook w:val="04A0" w:firstRow="1" w:lastRow="0" w:firstColumn="1" w:lastColumn="0" w:noHBand="0" w:noVBand="1"/>
      </w:tblPr>
      <w:tblGrid>
        <w:gridCol w:w="2972"/>
        <w:gridCol w:w="5109"/>
      </w:tblGrid>
      <w:tr w:rsidR="002B40FB" w:rsidRPr="004A1C8D" w14:paraId="44FDB560" w14:textId="77777777" w:rsidTr="00C72BB1">
        <w:trPr>
          <w:trHeight w:val="20"/>
          <w:jc w:val="center"/>
        </w:trPr>
        <w:tc>
          <w:tcPr>
            <w:tcW w:w="2972" w:type="dxa"/>
            <w:shd w:val="clear" w:color="auto" w:fill="9CC2E5" w:themeFill="accent5" w:themeFillTint="99"/>
            <w:vAlign w:val="center"/>
          </w:tcPr>
          <w:p w14:paraId="5B66C018" w14:textId="77777777" w:rsidR="002B40FB" w:rsidRPr="00C42432" w:rsidRDefault="002B40FB" w:rsidP="00C72BB1">
            <w:pPr>
              <w:rPr>
                <w:rFonts w:ascii="Times New Roman" w:hAnsi="Times New Roman"/>
                <w:b/>
                <w:bCs/>
              </w:rPr>
            </w:pPr>
            <w:r w:rsidRPr="00C42432">
              <w:rPr>
                <w:rFonts w:ascii="Times New Roman" w:hAnsi="Times New Roman" w:cstheme="minorBidi"/>
                <w:b/>
                <w:bCs/>
                <w:szCs w:val="22"/>
              </w:rPr>
              <w:t>Parameters</w:t>
            </w:r>
          </w:p>
        </w:tc>
        <w:tc>
          <w:tcPr>
            <w:tcW w:w="5109" w:type="dxa"/>
            <w:shd w:val="clear" w:color="auto" w:fill="9CC2E5" w:themeFill="accent5" w:themeFillTint="99"/>
            <w:vAlign w:val="center"/>
          </w:tcPr>
          <w:p w14:paraId="0FE450D5" w14:textId="77777777" w:rsidR="002B40FB" w:rsidRPr="00C42432" w:rsidRDefault="002B40FB" w:rsidP="00C72BB1">
            <w:pPr>
              <w:rPr>
                <w:rFonts w:ascii="Times New Roman" w:hAnsi="Times New Roman"/>
                <w:color w:val="000000" w:themeColor="text1"/>
              </w:rPr>
            </w:pPr>
            <w:r w:rsidRPr="00C42432">
              <w:rPr>
                <w:rFonts w:ascii="Times New Roman" w:hAnsi="Times New Roman" w:cstheme="minorBidi"/>
                <w:b/>
                <w:bCs/>
                <w:szCs w:val="22"/>
              </w:rPr>
              <w:t>Value</w:t>
            </w:r>
          </w:p>
        </w:tc>
      </w:tr>
      <w:tr w:rsidR="002B40FB" w:rsidRPr="004A1C8D" w14:paraId="612CFF84" w14:textId="77777777" w:rsidTr="00C72BB1">
        <w:trPr>
          <w:trHeight w:val="20"/>
          <w:jc w:val="center"/>
        </w:trPr>
        <w:tc>
          <w:tcPr>
            <w:tcW w:w="2972" w:type="dxa"/>
          </w:tcPr>
          <w:p w14:paraId="5423EDFA" w14:textId="019D0551" w:rsidR="002B40FB" w:rsidRPr="00C42432" w:rsidRDefault="002B40FB" w:rsidP="00C72BB1">
            <w:pPr>
              <w:rPr>
                <w:rFonts w:ascii="Times New Roman" w:hAnsi="Times New Roman"/>
              </w:rPr>
            </w:pPr>
            <w:r w:rsidRPr="00C42432">
              <w:rPr>
                <w:rFonts w:ascii="Times New Roman" w:hAnsi="Times New Roman" w:cstheme="minorBidi"/>
                <w:b/>
                <w:bCs/>
                <w:szCs w:val="22"/>
              </w:rPr>
              <w:t>Carrier frequency</w:t>
            </w:r>
            <w:r w:rsidR="001761FA" w:rsidRPr="00C42432">
              <w:rPr>
                <w:rFonts w:ascii="Times New Roman" w:hAnsi="Times New Roman" w:cstheme="minorBidi"/>
                <w:b/>
                <w:bCs/>
                <w:szCs w:val="22"/>
              </w:rPr>
              <w:t xml:space="preserve"> (GHz)</w:t>
            </w:r>
          </w:p>
        </w:tc>
        <w:tc>
          <w:tcPr>
            <w:tcW w:w="5109" w:type="dxa"/>
          </w:tcPr>
          <w:p w14:paraId="016D8251" w14:textId="7FE1B443" w:rsidR="002B40FB" w:rsidRPr="00C42432" w:rsidRDefault="002B40FB" w:rsidP="00C72BB1">
            <w:pPr>
              <w:rPr>
                <w:rFonts w:ascii="Times New Roman" w:hAnsi="Times New Roman"/>
              </w:rPr>
            </w:pPr>
            <w:r w:rsidRPr="00C42432">
              <w:rPr>
                <w:rFonts w:ascii="Times New Roman" w:hAnsi="Times New Roman" w:cstheme="minorBidi"/>
                <w:szCs w:val="22"/>
              </w:rPr>
              <w:t>60</w:t>
            </w:r>
          </w:p>
        </w:tc>
      </w:tr>
      <w:tr w:rsidR="001761FA" w:rsidRPr="004A1C8D" w14:paraId="4C197680" w14:textId="77777777" w:rsidTr="00C72BB1">
        <w:trPr>
          <w:trHeight w:val="20"/>
          <w:jc w:val="center"/>
        </w:trPr>
        <w:tc>
          <w:tcPr>
            <w:tcW w:w="2972" w:type="dxa"/>
          </w:tcPr>
          <w:p w14:paraId="03788588" w14:textId="6A7EEA8E" w:rsidR="001761FA" w:rsidRPr="00C42432" w:rsidRDefault="001761FA" w:rsidP="00C72BB1">
            <w:pPr>
              <w:rPr>
                <w:rFonts w:ascii="Times New Roman" w:hAnsi="Times New Roman"/>
                <w:b/>
                <w:bCs/>
              </w:rPr>
            </w:pPr>
            <w:r w:rsidRPr="00C42432">
              <w:rPr>
                <w:rFonts w:ascii="Times New Roman" w:hAnsi="Times New Roman" w:cstheme="minorBidi"/>
                <w:b/>
                <w:bCs/>
                <w:szCs w:val="22"/>
              </w:rPr>
              <w:t>PUSCH Bandwidth (MHz)</w:t>
            </w:r>
          </w:p>
        </w:tc>
        <w:tc>
          <w:tcPr>
            <w:tcW w:w="5109" w:type="dxa"/>
          </w:tcPr>
          <w:p w14:paraId="41A7594B" w14:textId="7A143885" w:rsidR="001761FA" w:rsidRPr="00C42432" w:rsidRDefault="001761FA" w:rsidP="00C72BB1">
            <w:pPr>
              <w:rPr>
                <w:rFonts w:ascii="Times New Roman" w:hAnsi="Times New Roman"/>
              </w:rPr>
            </w:pPr>
            <w:r w:rsidRPr="00C42432">
              <w:rPr>
                <w:rFonts w:ascii="Times New Roman" w:hAnsi="Times New Roman" w:cstheme="minorBidi"/>
                <w:szCs w:val="22"/>
              </w:rPr>
              <w:t>400</w:t>
            </w:r>
          </w:p>
        </w:tc>
      </w:tr>
      <w:tr w:rsidR="002B40FB" w:rsidRPr="004A1C8D" w14:paraId="38372549" w14:textId="77777777" w:rsidTr="00C72BB1">
        <w:trPr>
          <w:trHeight w:val="20"/>
          <w:jc w:val="center"/>
        </w:trPr>
        <w:tc>
          <w:tcPr>
            <w:tcW w:w="2972" w:type="dxa"/>
          </w:tcPr>
          <w:p w14:paraId="16535D99" w14:textId="77777777" w:rsidR="002B40FB" w:rsidRPr="00C42432" w:rsidRDefault="002B40FB" w:rsidP="00C72BB1">
            <w:pPr>
              <w:rPr>
                <w:rFonts w:ascii="Times New Roman" w:hAnsi="Times New Roman"/>
              </w:rPr>
            </w:pPr>
            <w:r w:rsidRPr="00C42432">
              <w:rPr>
                <w:rFonts w:ascii="Times New Roman" w:hAnsi="Times New Roman" w:cstheme="minorBidi"/>
                <w:b/>
                <w:bCs/>
                <w:szCs w:val="22"/>
              </w:rPr>
              <w:t>Waveform</w:t>
            </w:r>
          </w:p>
        </w:tc>
        <w:tc>
          <w:tcPr>
            <w:tcW w:w="5109" w:type="dxa"/>
          </w:tcPr>
          <w:p w14:paraId="173A7214" w14:textId="62DC85A0" w:rsidR="002B40FB" w:rsidRPr="00C42432" w:rsidRDefault="001761FA" w:rsidP="00C72BB1">
            <w:pPr>
              <w:rPr>
                <w:rFonts w:ascii="Times New Roman" w:hAnsi="Times New Roman"/>
              </w:rPr>
            </w:pPr>
            <w:r w:rsidRPr="00C42432">
              <w:rPr>
                <w:rFonts w:ascii="Times New Roman" w:hAnsi="Times New Roman" w:cstheme="minorBidi"/>
                <w:szCs w:val="22"/>
              </w:rPr>
              <w:t>DFT-s-OFDM</w:t>
            </w:r>
          </w:p>
        </w:tc>
      </w:tr>
      <w:tr w:rsidR="002B40FB" w:rsidRPr="004A1C8D" w14:paraId="0E4AF26E" w14:textId="77777777" w:rsidTr="00C72BB1">
        <w:trPr>
          <w:trHeight w:val="20"/>
          <w:jc w:val="center"/>
        </w:trPr>
        <w:tc>
          <w:tcPr>
            <w:tcW w:w="2972" w:type="dxa"/>
          </w:tcPr>
          <w:p w14:paraId="369E27F4" w14:textId="77777777" w:rsidR="002B40FB" w:rsidRPr="00C42432" w:rsidRDefault="002B40FB" w:rsidP="00C72BB1">
            <w:pPr>
              <w:rPr>
                <w:rFonts w:ascii="Times New Roman" w:hAnsi="Times New Roman"/>
              </w:rPr>
            </w:pPr>
            <w:r w:rsidRPr="00C42432">
              <w:rPr>
                <w:rFonts w:ascii="Times New Roman" w:hAnsi="Times New Roman" w:cstheme="minorBidi"/>
                <w:b/>
                <w:bCs/>
                <w:szCs w:val="22"/>
              </w:rPr>
              <w:t>Antenna configuration</w:t>
            </w:r>
          </w:p>
        </w:tc>
        <w:tc>
          <w:tcPr>
            <w:tcW w:w="5109" w:type="dxa"/>
          </w:tcPr>
          <w:p w14:paraId="6C6F8B96" w14:textId="77777777" w:rsidR="002B40FB" w:rsidRPr="00C42432" w:rsidRDefault="002B40FB" w:rsidP="00C72BB1">
            <w:pPr>
              <w:rPr>
                <w:rFonts w:ascii="Times New Roman" w:hAnsi="Times New Roman"/>
              </w:rPr>
            </w:pPr>
            <w:r w:rsidRPr="00C42432">
              <w:rPr>
                <w:rFonts w:ascii="Times New Roman" w:hAnsi="Times New Roman" w:cstheme="minorBidi"/>
                <w:szCs w:val="22"/>
              </w:rPr>
              <w:t>TDL-A: 2T2R</w:t>
            </w:r>
          </w:p>
        </w:tc>
      </w:tr>
      <w:tr w:rsidR="002B40FB" w:rsidRPr="004A1C8D" w14:paraId="730F9C56" w14:textId="77777777" w:rsidTr="00C72BB1">
        <w:trPr>
          <w:trHeight w:val="20"/>
          <w:jc w:val="center"/>
        </w:trPr>
        <w:tc>
          <w:tcPr>
            <w:tcW w:w="2972" w:type="dxa"/>
          </w:tcPr>
          <w:p w14:paraId="6C432007" w14:textId="77777777" w:rsidR="002B40FB" w:rsidRPr="00C42432" w:rsidRDefault="002B40FB" w:rsidP="00C72BB1">
            <w:pPr>
              <w:rPr>
                <w:rFonts w:ascii="Times New Roman" w:hAnsi="Times New Roman"/>
              </w:rPr>
            </w:pPr>
            <w:r w:rsidRPr="00C42432">
              <w:rPr>
                <w:rFonts w:ascii="Times New Roman" w:hAnsi="Times New Roman" w:cstheme="minorBidi"/>
                <w:b/>
                <w:bCs/>
                <w:szCs w:val="22"/>
              </w:rPr>
              <w:t>MIMO Layer</w:t>
            </w:r>
          </w:p>
        </w:tc>
        <w:tc>
          <w:tcPr>
            <w:tcW w:w="5109" w:type="dxa"/>
          </w:tcPr>
          <w:p w14:paraId="6630A3FA" w14:textId="77777777" w:rsidR="002B40FB" w:rsidRPr="00C42432" w:rsidRDefault="002B40FB" w:rsidP="00C72BB1">
            <w:pPr>
              <w:rPr>
                <w:rFonts w:ascii="Times New Roman" w:hAnsi="Times New Roman"/>
              </w:rPr>
            </w:pPr>
            <w:r w:rsidRPr="00C42432">
              <w:rPr>
                <w:rFonts w:ascii="Times New Roman" w:hAnsi="Times New Roman" w:cstheme="minorBidi"/>
                <w:szCs w:val="22"/>
              </w:rPr>
              <w:t>1</w:t>
            </w:r>
          </w:p>
        </w:tc>
      </w:tr>
      <w:tr w:rsidR="002B40FB" w:rsidRPr="004A1C8D" w14:paraId="020E219C" w14:textId="77777777" w:rsidTr="00C72BB1">
        <w:trPr>
          <w:trHeight w:val="20"/>
          <w:jc w:val="center"/>
        </w:trPr>
        <w:tc>
          <w:tcPr>
            <w:tcW w:w="2972" w:type="dxa"/>
          </w:tcPr>
          <w:p w14:paraId="38ED8C60" w14:textId="1621F1BA" w:rsidR="002B40FB" w:rsidRPr="00C42432" w:rsidRDefault="001761FA" w:rsidP="00C72BB1">
            <w:pPr>
              <w:rPr>
                <w:rFonts w:ascii="Times New Roman" w:hAnsi="Times New Roman"/>
              </w:rPr>
            </w:pPr>
            <w:r w:rsidRPr="00C42432">
              <w:rPr>
                <w:rFonts w:ascii="Times New Roman" w:hAnsi="Times New Roman" w:cstheme="minorBidi"/>
                <w:b/>
                <w:bCs/>
                <w:szCs w:val="22"/>
              </w:rPr>
              <w:t>SCS</w:t>
            </w:r>
            <w:r w:rsidR="006521C4" w:rsidRPr="00C42432">
              <w:rPr>
                <w:rFonts w:ascii="Times New Roman" w:hAnsi="Times New Roman" w:cstheme="minorBidi"/>
                <w:b/>
                <w:bCs/>
                <w:szCs w:val="22"/>
              </w:rPr>
              <w:t xml:space="preserve"> (</w:t>
            </w:r>
            <w:proofErr w:type="spellStart"/>
            <w:r w:rsidR="006521C4" w:rsidRPr="00C42432">
              <w:rPr>
                <w:rFonts w:ascii="Times New Roman" w:hAnsi="Times New Roman" w:cstheme="minorBidi"/>
                <w:b/>
                <w:bCs/>
                <w:szCs w:val="22"/>
              </w:rPr>
              <w:t>KHz</w:t>
            </w:r>
            <w:proofErr w:type="spellEnd"/>
            <w:r w:rsidR="006521C4" w:rsidRPr="00C42432">
              <w:rPr>
                <w:rFonts w:ascii="Times New Roman" w:hAnsi="Times New Roman" w:cstheme="minorBidi"/>
                <w:b/>
                <w:bCs/>
                <w:szCs w:val="22"/>
              </w:rPr>
              <w:t>)</w:t>
            </w:r>
          </w:p>
        </w:tc>
        <w:tc>
          <w:tcPr>
            <w:tcW w:w="5109" w:type="dxa"/>
          </w:tcPr>
          <w:p w14:paraId="0C2EFF8B" w14:textId="2F432C1C" w:rsidR="002B40FB" w:rsidRPr="00C42432" w:rsidRDefault="002B40FB" w:rsidP="00C72BB1">
            <w:pPr>
              <w:rPr>
                <w:rFonts w:ascii="Times New Roman" w:hAnsi="Times New Roman"/>
              </w:rPr>
            </w:pPr>
            <w:r w:rsidRPr="00C42432">
              <w:rPr>
                <w:rFonts w:ascii="Times New Roman" w:hAnsi="Times New Roman" w:cstheme="minorBidi"/>
                <w:szCs w:val="22"/>
              </w:rPr>
              <w:t>120</w:t>
            </w:r>
          </w:p>
        </w:tc>
      </w:tr>
      <w:tr w:rsidR="002B40FB" w:rsidRPr="004A1C8D" w14:paraId="6CFE8831" w14:textId="77777777" w:rsidTr="00C72BB1">
        <w:trPr>
          <w:trHeight w:val="20"/>
          <w:jc w:val="center"/>
        </w:trPr>
        <w:tc>
          <w:tcPr>
            <w:tcW w:w="2972" w:type="dxa"/>
          </w:tcPr>
          <w:p w14:paraId="732C144B" w14:textId="77777777" w:rsidR="002B40FB" w:rsidRPr="00C42432" w:rsidRDefault="002B40FB" w:rsidP="00C72BB1">
            <w:pPr>
              <w:rPr>
                <w:rFonts w:ascii="Times New Roman" w:hAnsi="Times New Roman"/>
              </w:rPr>
            </w:pPr>
            <w:r w:rsidRPr="00C42432">
              <w:rPr>
                <w:rFonts w:ascii="Times New Roman" w:hAnsi="Times New Roman" w:cstheme="minorBidi"/>
                <w:b/>
                <w:bCs/>
                <w:szCs w:val="22"/>
              </w:rPr>
              <w:t>Phase noise model</w:t>
            </w:r>
          </w:p>
        </w:tc>
        <w:tc>
          <w:tcPr>
            <w:tcW w:w="5109" w:type="dxa"/>
          </w:tcPr>
          <w:p w14:paraId="7D136B0B" w14:textId="77777777" w:rsidR="002B40FB" w:rsidRPr="00C42432" w:rsidRDefault="002B40FB" w:rsidP="00C72BB1">
            <w:pPr>
              <w:rPr>
                <w:rFonts w:ascii="Times New Roman" w:hAnsi="Times New Roman"/>
              </w:rPr>
            </w:pPr>
            <w:r w:rsidRPr="00C42432">
              <w:rPr>
                <w:rFonts w:ascii="Times New Roman" w:hAnsi="Times New Roman" w:cstheme="minorBidi"/>
                <w:szCs w:val="22"/>
              </w:rPr>
              <w:t>TR38.803 Example 2</w:t>
            </w:r>
          </w:p>
        </w:tc>
      </w:tr>
      <w:tr w:rsidR="002B40FB" w:rsidRPr="004A1C8D" w14:paraId="6E747F8A" w14:textId="77777777" w:rsidTr="00C72BB1">
        <w:trPr>
          <w:trHeight w:val="20"/>
          <w:jc w:val="center"/>
        </w:trPr>
        <w:tc>
          <w:tcPr>
            <w:tcW w:w="2972" w:type="dxa"/>
          </w:tcPr>
          <w:p w14:paraId="7BBBC219" w14:textId="77777777" w:rsidR="002B40FB" w:rsidRPr="00C42432" w:rsidRDefault="002B40FB" w:rsidP="00C72BB1">
            <w:pPr>
              <w:rPr>
                <w:rFonts w:ascii="Times New Roman" w:hAnsi="Times New Roman"/>
              </w:rPr>
            </w:pPr>
            <w:r w:rsidRPr="00C42432">
              <w:rPr>
                <w:rFonts w:ascii="Times New Roman" w:hAnsi="Times New Roman" w:cstheme="minorBidi"/>
                <w:b/>
                <w:bCs/>
                <w:szCs w:val="22"/>
              </w:rPr>
              <w:t>MCS</w:t>
            </w:r>
          </w:p>
        </w:tc>
        <w:tc>
          <w:tcPr>
            <w:tcW w:w="5109" w:type="dxa"/>
          </w:tcPr>
          <w:p w14:paraId="6D12347D" w14:textId="05160320" w:rsidR="002B40FB" w:rsidRPr="00C42432" w:rsidRDefault="00BD15C7" w:rsidP="00C72BB1">
            <w:pPr>
              <w:rPr>
                <w:rFonts w:ascii="Times New Roman" w:hAnsi="Times New Roman"/>
              </w:rPr>
            </w:pPr>
            <w:r>
              <w:rPr>
                <w:rFonts w:ascii="Times New Roman" w:hAnsi="Times New Roman" w:cstheme="minorBidi"/>
                <w:szCs w:val="22"/>
              </w:rPr>
              <w:t>NR Rel-15 MCS Table</w:t>
            </w:r>
          </w:p>
        </w:tc>
      </w:tr>
      <w:tr w:rsidR="002B40FB" w:rsidRPr="004A1C8D" w14:paraId="704134A4" w14:textId="77777777" w:rsidTr="00C72BB1">
        <w:trPr>
          <w:trHeight w:val="20"/>
          <w:jc w:val="center"/>
        </w:trPr>
        <w:tc>
          <w:tcPr>
            <w:tcW w:w="2972" w:type="dxa"/>
          </w:tcPr>
          <w:p w14:paraId="064DD323" w14:textId="77777777" w:rsidR="002B40FB" w:rsidRPr="00C42432" w:rsidRDefault="002B40FB" w:rsidP="00C72BB1">
            <w:pPr>
              <w:rPr>
                <w:rFonts w:ascii="Times New Roman" w:hAnsi="Times New Roman"/>
              </w:rPr>
            </w:pPr>
            <w:r w:rsidRPr="00C42432">
              <w:rPr>
                <w:rFonts w:ascii="Times New Roman" w:hAnsi="Times New Roman" w:cstheme="minorBidi"/>
                <w:b/>
                <w:bCs/>
                <w:szCs w:val="22"/>
              </w:rPr>
              <w:t>MIMO reception algorithm</w:t>
            </w:r>
          </w:p>
        </w:tc>
        <w:tc>
          <w:tcPr>
            <w:tcW w:w="5109" w:type="dxa"/>
          </w:tcPr>
          <w:p w14:paraId="72A99EE2" w14:textId="77777777" w:rsidR="002B40FB" w:rsidRPr="00C42432" w:rsidRDefault="002B40FB" w:rsidP="00C72BB1">
            <w:pPr>
              <w:rPr>
                <w:rFonts w:ascii="Times New Roman" w:hAnsi="Times New Roman"/>
              </w:rPr>
            </w:pPr>
            <w:r w:rsidRPr="00C42432">
              <w:rPr>
                <w:rFonts w:ascii="Times New Roman" w:hAnsi="Times New Roman" w:cstheme="minorBidi"/>
                <w:szCs w:val="22"/>
              </w:rPr>
              <w:t>MMSE</w:t>
            </w:r>
          </w:p>
        </w:tc>
      </w:tr>
      <w:tr w:rsidR="002B40FB" w:rsidRPr="004A1C8D" w14:paraId="245CBA66" w14:textId="77777777" w:rsidTr="00C72BB1">
        <w:trPr>
          <w:trHeight w:val="20"/>
          <w:jc w:val="center"/>
        </w:trPr>
        <w:tc>
          <w:tcPr>
            <w:tcW w:w="2972" w:type="dxa"/>
          </w:tcPr>
          <w:p w14:paraId="108D7131" w14:textId="77777777" w:rsidR="002B40FB" w:rsidRPr="00C42432" w:rsidRDefault="002B40FB" w:rsidP="00C72BB1">
            <w:pPr>
              <w:rPr>
                <w:rFonts w:ascii="Times New Roman" w:hAnsi="Times New Roman"/>
              </w:rPr>
            </w:pPr>
            <w:r w:rsidRPr="00C42432">
              <w:rPr>
                <w:rFonts w:ascii="Times New Roman" w:hAnsi="Times New Roman" w:cstheme="minorBidi"/>
                <w:b/>
                <w:bCs/>
                <w:szCs w:val="22"/>
              </w:rPr>
              <w:t>Channel model</w:t>
            </w:r>
          </w:p>
        </w:tc>
        <w:tc>
          <w:tcPr>
            <w:tcW w:w="5109" w:type="dxa"/>
          </w:tcPr>
          <w:p w14:paraId="1D3C10C9" w14:textId="7E940756" w:rsidR="002B40FB" w:rsidRPr="00C42432" w:rsidRDefault="002B40FB" w:rsidP="00C72BB1">
            <w:pPr>
              <w:rPr>
                <w:rFonts w:ascii="Times New Roman" w:hAnsi="Times New Roman"/>
              </w:rPr>
            </w:pPr>
            <w:r w:rsidRPr="00C42432">
              <w:rPr>
                <w:rFonts w:ascii="Times New Roman" w:hAnsi="Times New Roman" w:cstheme="minorBidi"/>
                <w:szCs w:val="22"/>
              </w:rPr>
              <w:t>TDL-A</w:t>
            </w:r>
            <w:r w:rsidR="001761FA" w:rsidRPr="00C42432">
              <w:rPr>
                <w:rFonts w:ascii="Times New Roman" w:hAnsi="Times New Roman" w:cstheme="minorBidi"/>
                <w:szCs w:val="22"/>
              </w:rPr>
              <w:t>, 3km/h.</w:t>
            </w:r>
          </w:p>
        </w:tc>
      </w:tr>
      <w:tr w:rsidR="002B40FB" w:rsidRPr="004A1C8D" w14:paraId="69B490C3" w14:textId="77777777" w:rsidTr="00C72BB1">
        <w:trPr>
          <w:trHeight w:val="20"/>
          <w:jc w:val="center"/>
        </w:trPr>
        <w:tc>
          <w:tcPr>
            <w:tcW w:w="2972" w:type="dxa"/>
          </w:tcPr>
          <w:p w14:paraId="1467AA8E" w14:textId="23B7985E" w:rsidR="002B40FB" w:rsidRPr="00C42432" w:rsidRDefault="001761FA" w:rsidP="00C72BB1">
            <w:pPr>
              <w:rPr>
                <w:rFonts w:ascii="Times New Roman" w:hAnsi="Times New Roman"/>
              </w:rPr>
            </w:pPr>
            <w:r w:rsidRPr="00C42432">
              <w:rPr>
                <w:rFonts w:ascii="Times New Roman" w:hAnsi="Times New Roman" w:cstheme="minorBidi"/>
                <w:b/>
                <w:bCs/>
                <w:szCs w:val="22"/>
              </w:rPr>
              <w:t>DS (ns)</w:t>
            </w:r>
          </w:p>
        </w:tc>
        <w:tc>
          <w:tcPr>
            <w:tcW w:w="5109" w:type="dxa"/>
          </w:tcPr>
          <w:p w14:paraId="6806D8B5" w14:textId="76714640" w:rsidR="002B40FB" w:rsidRPr="00C42432" w:rsidRDefault="007F0C79" w:rsidP="001761FA">
            <w:pPr>
              <w:rPr>
                <w:rFonts w:ascii="Times New Roman" w:hAnsi="Times New Roman"/>
              </w:rPr>
            </w:pPr>
            <w:r w:rsidRPr="00C42432">
              <w:rPr>
                <w:rFonts w:ascii="Times New Roman" w:hAnsi="Times New Roman" w:cstheme="minorBidi"/>
                <w:szCs w:val="22"/>
              </w:rPr>
              <w:t>10</w:t>
            </w:r>
            <w:r w:rsidR="007F5BE5">
              <w:rPr>
                <w:rFonts w:ascii="Times New Roman" w:hAnsi="Times New Roman" w:cstheme="minorBidi"/>
                <w:szCs w:val="22"/>
              </w:rPr>
              <w:t>, 20</w:t>
            </w:r>
          </w:p>
        </w:tc>
      </w:tr>
      <w:tr w:rsidR="002B40FB" w:rsidRPr="004A1C8D" w14:paraId="2878311F" w14:textId="77777777" w:rsidTr="00C72BB1">
        <w:trPr>
          <w:trHeight w:val="20"/>
          <w:jc w:val="center"/>
        </w:trPr>
        <w:tc>
          <w:tcPr>
            <w:tcW w:w="2972" w:type="dxa"/>
          </w:tcPr>
          <w:p w14:paraId="305177E1" w14:textId="77777777" w:rsidR="002B40FB" w:rsidRPr="00C42432" w:rsidRDefault="002B40FB" w:rsidP="00C72BB1">
            <w:pPr>
              <w:rPr>
                <w:rFonts w:ascii="Times New Roman" w:hAnsi="Times New Roman"/>
                <w:b/>
                <w:bCs/>
              </w:rPr>
            </w:pPr>
            <w:r w:rsidRPr="00C42432">
              <w:rPr>
                <w:rFonts w:ascii="Times New Roman" w:hAnsi="Times New Roman" w:cstheme="minorBidi"/>
                <w:b/>
                <w:bCs/>
                <w:szCs w:val="22"/>
              </w:rPr>
              <w:t>FFT size</w:t>
            </w:r>
          </w:p>
        </w:tc>
        <w:tc>
          <w:tcPr>
            <w:tcW w:w="5109" w:type="dxa"/>
          </w:tcPr>
          <w:p w14:paraId="408AD0C7" w14:textId="3D14E996" w:rsidR="002B40FB" w:rsidRPr="00C42432" w:rsidRDefault="002B40FB" w:rsidP="00C72BB1">
            <w:pPr>
              <w:rPr>
                <w:rFonts w:ascii="Times New Roman" w:hAnsi="Times New Roman"/>
              </w:rPr>
            </w:pPr>
            <w:r w:rsidRPr="00C42432">
              <w:rPr>
                <w:rFonts w:ascii="Times New Roman" w:hAnsi="Times New Roman" w:cstheme="minorBidi"/>
                <w:szCs w:val="22"/>
              </w:rPr>
              <w:t>4096</w:t>
            </w:r>
          </w:p>
        </w:tc>
      </w:tr>
      <w:tr w:rsidR="002B40FB" w:rsidRPr="004A1C8D" w14:paraId="52B4EA75" w14:textId="77777777" w:rsidTr="00C72BB1">
        <w:trPr>
          <w:trHeight w:val="20"/>
          <w:jc w:val="center"/>
        </w:trPr>
        <w:tc>
          <w:tcPr>
            <w:tcW w:w="2972" w:type="dxa"/>
          </w:tcPr>
          <w:p w14:paraId="26012909" w14:textId="374CA4CC" w:rsidR="002B40FB" w:rsidRPr="00C42432" w:rsidRDefault="001761FA" w:rsidP="00C72BB1">
            <w:pPr>
              <w:rPr>
                <w:rFonts w:ascii="Times New Roman" w:hAnsi="Times New Roman"/>
                <w:b/>
                <w:bCs/>
              </w:rPr>
            </w:pPr>
            <w:r w:rsidRPr="00C42432">
              <w:rPr>
                <w:rFonts w:ascii="Times New Roman" w:hAnsi="Times New Roman" w:cstheme="minorBidi"/>
                <w:b/>
                <w:bCs/>
                <w:szCs w:val="22"/>
              </w:rPr>
              <w:t xml:space="preserve">PTRS chunk number and chunk </w:t>
            </w:r>
            <w:r w:rsidRPr="00C42432">
              <w:rPr>
                <w:rFonts w:ascii="Times New Roman" w:hAnsi="Times New Roman" w:cstheme="minorBidi"/>
                <w:b/>
                <w:bCs/>
                <w:szCs w:val="22"/>
              </w:rPr>
              <w:lastRenderedPageBreak/>
              <w:t>size (CN, CS)</w:t>
            </w:r>
          </w:p>
        </w:tc>
        <w:tc>
          <w:tcPr>
            <w:tcW w:w="5109" w:type="dxa"/>
          </w:tcPr>
          <w:p w14:paraId="7DDBA5C2" w14:textId="77777777" w:rsidR="00C23A39" w:rsidRPr="00043B12" w:rsidRDefault="00634FE3" w:rsidP="00C23A39">
            <w:pPr>
              <w:pStyle w:val="a6"/>
              <w:numPr>
                <w:ilvl w:val="0"/>
                <w:numId w:val="22"/>
              </w:numPr>
              <w:ind w:firstLineChars="0"/>
              <w:rPr>
                <w:rFonts w:ascii="Times New Roman" w:hAnsi="Times New Roman"/>
              </w:rPr>
            </w:pPr>
            <w:r w:rsidRPr="00043B12">
              <w:rPr>
                <w:rFonts w:ascii="Times New Roman" w:hAnsi="Times New Roman"/>
              </w:rPr>
              <w:lastRenderedPageBreak/>
              <w:t>(CN, CS) = (8, 4);</w:t>
            </w:r>
          </w:p>
          <w:p w14:paraId="29EFEE8E" w14:textId="77777777" w:rsidR="00C23A39" w:rsidRPr="00043B12" w:rsidRDefault="00634FE3" w:rsidP="00C23A39">
            <w:pPr>
              <w:pStyle w:val="a6"/>
              <w:numPr>
                <w:ilvl w:val="0"/>
                <w:numId w:val="22"/>
              </w:numPr>
              <w:ind w:firstLineChars="0"/>
              <w:rPr>
                <w:rFonts w:ascii="Times New Roman" w:hAnsi="Times New Roman"/>
              </w:rPr>
            </w:pPr>
            <w:r w:rsidRPr="00043B12">
              <w:rPr>
                <w:rFonts w:ascii="Times New Roman" w:hAnsi="Times New Roman"/>
              </w:rPr>
              <w:lastRenderedPageBreak/>
              <w:t>(CN, CS) = (16, 2);</w:t>
            </w:r>
          </w:p>
          <w:p w14:paraId="3744C253" w14:textId="77777777" w:rsidR="00C23A39" w:rsidRPr="00043B12" w:rsidRDefault="00634FE3" w:rsidP="00C23A39">
            <w:pPr>
              <w:pStyle w:val="a6"/>
              <w:numPr>
                <w:ilvl w:val="0"/>
                <w:numId w:val="22"/>
              </w:numPr>
              <w:ind w:firstLineChars="0"/>
              <w:rPr>
                <w:rFonts w:ascii="Times New Roman" w:hAnsi="Times New Roman"/>
              </w:rPr>
            </w:pPr>
            <w:r w:rsidRPr="00043B12">
              <w:rPr>
                <w:rFonts w:ascii="Times New Roman" w:hAnsi="Times New Roman"/>
              </w:rPr>
              <w:t>(CN, CS) = (16, 4);</w:t>
            </w:r>
          </w:p>
          <w:p w14:paraId="391F7F8D" w14:textId="77777777" w:rsidR="00C23A39" w:rsidRPr="00043B12" w:rsidRDefault="00634FE3" w:rsidP="00C23A39">
            <w:pPr>
              <w:pStyle w:val="a6"/>
              <w:numPr>
                <w:ilvl w:val="0"/>
                <w:numId w:val="22"/>
              </w:numPr>
              <w:ind w:firstLineChars="0"/>
              <w:rPr>
                <w:rFonts w:ascii="Times New Roman" w:hAnsi="Times New Roman"/>
              </w:rPr>
            </w:pPr>
            <w:r w:rsidRPr="00043B12">
              <w:rPr>
                <w:rFonts w:ascii="Times New Roman" w:hAnsi="Times New Roman"/>
              </w:rPr>
              <w:t>(CN, CS) = (8, 8);</w:t>
            </w:r>
          </w:p>
          <w:p w14:paraId="15900FA5" w14:textId="674668AB" w:rsidR="002B40FB" w:rsidRPr="00043B12" w:rsidRDefault="00634FE3" w:rsidP="001761FA">
            <w:pPr>
              <w:pStyle w:val="a6"/>
              <w:numPr>
                <w:ilvl w:val="0"/>
                <w:numId w:val="22"/>
              </w:numPr>
              <w:ind w:firstLineChars="0"/>
              <w:rPr>
                <w:rFonts w:ascii="Times New Roman" w:hAnsi="Times New Roman"/>
              </w:rPr>
            </w:pPr>
            <w:r w:rsidRPr="00043B12">
              <w:rPr>
                <w:rFonts w:ascii="Times New Roman" w:hAnsi="Times New Roman"/>
              </w:rPr>
              <w:t>(CN, CS) = (12, 4).</w:t>
            </w:r>
          </w:p>
        </w:tc>
      </w:tr>
      <w:tr w:rsidR="002B40FB" w:rsidRPr="004A1C8D" w14:paraId="792C30DC" w14:textId="77777777" w:rsidTr="00C72BB1">
        <w:trPr>
          <w:trHeight w:val="20"/>
          <w:jc w:val="center"/>
        </w:trPr>
        <w:tc>
          <w:tcPr>
            <w:tcW w:w="2972" w:type="dxa"/>
          </w:tcPr>
          <w:p w14:paraId="01936938" w14:textId="629D6E4B" w:rsidR="002B40FB" w:rsidRPr="00C42432" w:rsidRDefault="001761FA" w:rsidP="00C72BB1">
            <w:pPr>
              <w:rPr>
                <w:rFonts w:ascii="Times New Roman" w:hAnsi="Times New Roman"/>
                <w:b/>
                <w:bCs/>
              </w:rPr>
            </w:pPr>
            <w:r w:rsidRPr="00C42432">
              <w:rPr>
                <w:rFonts w:ascii="Times New Roman" w:hAnsi="Times New Roman" w:cstheme="minorBidi"/>
                <w:b/>
                <w:bCs/>
                <w:szCs w:val="22"/>
              </w:rPr>
              <w:lastRenderedPageBreak/>
              <w:t>PUSCH allocation (RB)</w:t>
            </w:r>
          </w:p>
        </w:tc>
        <w:tc>
          <w:tcPr>
            <w:tcW w:w="5109" w:type="dxa"/>
          </w:tcPr>
          <w:p w14:paraId="0F382D3D" w14:textId="2A6A825C" w:rsidR="002B40FB" w:rsidRPr="00C42432" w:rsidRDefault="001761FA" w:rsidP="00C72BB1">
            <w:pPr>
              <w:rPr>
                <w:rFonts w:ascii="Times New Roman" w:hAnsi="Times New Roman"/>
              </w:rPr>
            </w:pPr>
            <w:r w:rsidRPr="00C42432">
              <w:rPr>
                <w:rFonts w:ascii="Times New Roman" w:hAnsi="Times New Roman" w:cstheme="minorBidi"/>
                <w:szCs w:val="22"/>
              </w:rPr>
              <w:t>256</w:t>
            </w:r>
            <w:r w:rsidR="00043B12">
              <w:rPr>
                <w:rFonts w:ascii="Times New Roman" w:hAnsi="Times New Roman" w:cstheme="minorBidi"/>
                <w:szCs w:val="22"/>
              </w:rPr>
              <w:t>, 128, 64.</w:t>
            </w:r>
          </w:p>
        </w:tc>
      </w:tr>
      <w:tr w:rsidR="002B40FB" w:rsidRPr="004A1C8D" w14:paraId="1D84456B" w14:textId="77777777" w:rsidTr="00C72BB1">
        <w:trPr>
          <w:trHeight w:val="20"/>
          <w:jc w:val="center"/>
        </w:trPr>
        <w:tc>
          <w:tcPr>
            <w:tcW w:w="2972" w:type="dxa"/>
          </w:tcPr>
          <w:p w14:paraId="2F5B5A00" w14:textId="6C119287" w:rsidR="002B40FB" w:rsidRPr="00C42432" w:rsidRDefault="001761FA" w:rsidP="00C72BB1">
            <w:pPr>
              <w:rPr>
                <w:rFonts w:ascii="Times New Roman" w:hAnsi="Times New Roman"/>
                <w:b/>
                <w:bCs/>
              </w:rPr>
            </w:pPr>
            <w:r w:rsidRPr="00C42432">
              <w:rPr>
                <w:rFonts w:ascii="Times New Roman" w:hAnsi="Times New Roman" w:cstheme="minorBidi"/>
                <w:b/>
                <w:bCs/>
                <w:szCs w:val="22"/>
              </w:rPr>
              <w:t>Modulation (</w:t>
            </w:r>
            <w:proofErr w:type="spellStart"/>
            <w:r w:rsidRPr="00C42432">
              <w:rPr>
                <w:rFonts w:ascii="Times New Roman" w:hAnsi="Times New Roman" w:cstheme="minorBidi"/>
                <w:b/>
                <w:bCs/>
                <w:szCs w:val="22"/>
              </w:rPr>
              <w:t>Coderate</w:t>
            </w:r>
            <w:proofErr w:type="spellEnd"/>
            <w:r w:rsidRPr="00C42432">
              <w:rPr>
                <w:rFonts w:ascii="Times New Roman" w:hAnsi="Times New Roman" w:cstheme="minorBidi"/>
                <w:b/>
                <w:bCs/>
                <w:szCs w:val="22"/>
              </w:rPr>
              <w:t>)</w:t>
            </w:r>
          </w:p>
        </w:tc>
        <w:tc>
          <w:tcPr>
            <w:tcW w:w="5109" w:type="dxa"/>
          </w:tcPr>
          <w:p w14:paraId="706D423C" w14:textId="77777777" w:rsidR="001761FA" w:rsidRPr="00C42432" w:rsidRDefault="001761FA" w:rsidP="001761FA">
            <w:pPr>
              <w:rPr>
                <w:rFonts w:ascii="Times New Roman" w:hAnsi="Times New Roman"/>
              </w:rPr>
            </w:pPr>
            <w:r w:rsidRPr="00C42432">
              <w:rPr>
                <w:rFonts w:ascii="Times New Roman" w:hAnsi="Times New Roman" w:cstheme="minorBidi"/>
                <w:szCs w:val="22"/>
              </w:rPr>
              <w:t>QPSK: 526/1024, i.e. MCS 7.</w:t>
            </w:r>
          </w:p>
          <w:p w14:paraId="2A92F767" w14:textId="77777777" w:rsidR="001761FA" w:rsidRPr="00C42432" w:rsidRDefault="001761FA" w:rsidP="001761FA">
            <w:pPr>
              <w:rPr>
                <w:rFonts w:ascii="Times New Roman" w:hAnsi="Times New Roman"/>
              </w:rPr>
            </w:pPr>
            <w:r w:rsidRPr="00C42432">
              <w:rPr>
                <w:rFonts w:ascii="Times New Roman" w:hAnsi="Times New Roman" w:cstheme="minorBidi"/>
                <w:szCs w:val="22"/>
              </w:rPr>
              <w:t>16QAM: 658/1024, i.e. MCS 16.</w:t>
            </w:r>
          </w:p>
          <w:p w14:paraId="6329EAC8" w14:textId="77777777" w:rsidR="001761FA" w:rsidRPr="00C42432" w:rsidRDefault="001761FA" w:rsidP="001761FA">
            <w:pPr>
              <w:rPr>
                <w:rFonts w:ascii="Times New Roman" w:hAnsi="Times New Roman"/>
              </w:rPr>
            </w:pPr>
            <w:r w:rsidRPr="00C42432">
              <w:rPr>
                <w:rFonts w:ascii="Times New Roman" w:hAnsi="Times New Roman" w:cstheme="minorBidi"/>
                <w:szCs w:val="22"/>
              </w:rPr>
              <w:t>64QAM: 666/1024, i.e. MCS 22.</w:t>
            </w:r>
          </w:p>
          <w:p w14:paraId="26CA7546" w14:textId="77777777" w:rsidR="002B40FB" w:rsidRPr="00C42432" w:rsidRDefault="001761FA" w:rsidP="001761FA">
            <w:pPr>
              <w:rPr>
                <w:rFonts w:ascii="Times New Roman" w:hAnsi="Times New Roman"/>
              </w:rPr>
            </w:pPr>
            <w:r w:rsidRPr="00C42432">
              <w:rPr>
                <w:rFonts w:ascii="Times New Roman" w:hAnsi="Times New Roman" w:cstheme="minorBidi"/>
                <w:szCs w:val="22"/>
              </w:rPr>
              <w:t>64QAM: 873/1024, i.e. MCS 26.</w:t>
            </w:r>
          </w:p>
          <w:p w14:paraId="214E66B0" w14:textId="77777777" w:rsidR="006D7FDB" w:rsidRPr="00C42432" w:rsidRDefault="006D7FDB" w:rsidP="001761FA">
            <w:pPr>
              <w:rPr>
                <w:rFonts w:ascii="Times New Roman" w:hAnsi="Times New Roman"/>
              </w:rPr>
            </w:pPr>
          </w:p>
          <w:p w14:paraId="5E988DC9" w14:textId="57C64514" w:rsidR="006D7FDB" w:rsidRPr="00E432CB" w:rsidRDefault="006D7FDB" w:rsidP="001761FA">
            <w:pPr>
              <w:rPr>
                <w:rFonts w:ascii="Times New Roman" w:hAnsi="Times New Roman"/>
              </w:rPr>
            </w:pPr>
            <w:r w:rsidRPr="00E432CB">
              <w:t xml:space="preserve">Note: Assume </w:t>
            </w:r>
            <w:proofErr w:type="spellStart"/>
            <w:r w:rsidRPr="00E432CB">
              <w:t>N</w:t>
            </w:r>
            <w:r w:rsidRPr="00E432CB">
              <w:rPr>
                <w:vertAlign w:val="subscript"/>
              </w:rPr>
              <w:t>oh</w:t>
            </w:r>
            <w:r w:rsidRPr="00E432CB">
              <w:rPr>
                <w:vertAlign w:val="superscript"/>
              </w:rPr>
              <w:t>PRB</w:t>
            </w:r>
            <w:proofErr w:type="spellEnd"/>
            <w:r w:rsidRPr="00E432CB">
              <w:t xml:space="preserve"> = 0 for MCS calculations.</w:t>
            </w:r>
          </w:p>
        </w:tc>
      </w:tr>
    </w:tbl>
    <w:p w14:paraId="63D045DE" w14:textId="70A33661" w:rsidR="00A52B60" w:rsidRPr="001362E0" w:rsidRDefault="00A52B60" w:rsidP="00A52B60">
      <w:pPr>
        <w:pStyle w:val="3"/>
        <w:spacing w:before="120" w:after="120"/>
        <w:rPr>
          <w:rFonts w:eastAsiaTheme="minorEastAsia"/>
          <w:sz w:val="24"/>
          <w:szCs w:val="24"/>
        </w:rPr>
      </w:pPr>
      <w:bookmarkStart w:id="64" w:name="_Ref78554959"/>
      <w:r>
        <w:rPr>
          <w:sz w:val="24"/>
          <w:szCs w:val="24"/>
        </w:rPr>
        <w:t>6</w:t>
      </w:r>
      <w:r w:rsidRPr="00A93EC8">
        <w:rPr>
          <w:rFonts w:hint="eastAsia"/>
          <w:sz w:val="24"/>
          <w:szCs w:val="24"/>
        </w:rPr>
        <w:t>.</w:t>
      </w:r>
      <w:r>
        <w:rPr>
          <w:sz w:val="24"/>
          <w:szCs w:val="24"/>
        </w:rPr>
        <w:t>3</w:t>
      </w:r>
      <w:r w:rsidRPr="00A93EC8">
        <w:rPr>
          <w:rFonts w:hint="eastAsia"/>
          <w:sz w:val="24"/>
          <w:szCs w:val="24"/>
        </w:rPr>
        <w:t>.</w:t>
      </w:r>
      <w:r>
        <w:rPr>
          <w:sz w:val="24"/>
          <w:szCs w:val="24"/>
        </w:rPr>
        <w:t>2</w:t>
      </w:r>
      <w:r w:rsidRPr="00A93EC8">
        <w:rPr>
          <w:rFonts w:hint="eastAsia"/>
          <w:sz w:val="24"/>
          <w:szCs w:val="24"/>
        </w:rPr>
        <w:t xml:space="preserve"> </w:t>
      </w:r>
      <w:r w:rsidRPr="00843A49">
        <w:rPr>
          <w:sz w:val="24"/>
          <w:szCs w:val="24"/>
        </w:rPr>
        <w:t xml:space="preserve">Simulation </w:t>
      </w:r>
      <w:r>
        <w:rPr>
          <w:sz w:val="24"/>
          <w:szCs w:val="24"/>
        </w:rPr>
        <w:t>result</w:t>
      </w:r>
      <w:r w:rsidRPr="00843A49">
        <w:rPr>
          <w:sz w:val="24"/>
          <w:szCs w:val="24"/>
        </w:rPr>
        <w:t>s</w:t>
      </w:r>
      <w:bookmarkEnd w:id="64"/>
    </w:p>
    <w:p w14:paraId="74B56B44" w14:textId="620604DD" w:rsidR="00AE569D" w:rsidRDefault="00AE569D" w:rsidP="00AE569D">
      <w:pPr>
        <w:jc w:val="center"/>
        <w:rPr>
          <w:rFonts w:ascii="Calibri" w:hAnsi="Calibri" w:cs="Calibri"/>
          <w:sz w:val="16"/>
        </w:rPr>
      </w:pPr>
      <w:r w:rsidRPr="00AE569D">
        <w:rPr>
          <w:rFonts w:cs="Times New Roman"/>
          <w:noProof/>
          <w:szCs w:val="20"/>
        </w:rPr>
        <w:drawing>
          <wp:inline distT="0" distB="0" distL="0" distR="0" wp14:anchorId="0CB44ED8" wp14:editId="428AB9BE">
            <wp:extent cx="5759450" cy="2885440"/>
            <wp:effectExtent l="0" t="0" r="0" b="0"/>
            <wp:docPr id="8" name="图片 7">
              <a:extLst xmlns:a="http://schemas.openxmlformats.org/drawingml/2006/main">
                <a:ext uri="{FF2B5EF4-FFF2-40B4-BE49-F238E27FC236}">
                  <a16:creationId xmlns:a16="http://schemas.microsoft.com/office/drawing/2014/main" id="{9C171501-1BEA-4959-A320-D1E22A031D8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7">
                      <a:extLst>
                        <a:ext uri="{FF2B5EF4-FFF2-40B4-BE49-F238E27FC236}">
                          <a16:creationId xmlns:a16="http://schemas.microsoft.com/office/drawing/2014/main" id="{9C171501-1BEA-4959-A320-D1E22A031D8A}"/>
                        </a:ext>
                      </a:extLst>
                    </pic:cNvPr>
                    <pic:cNvPicPr>
                      <a:picLocks noChangeAspect="1"/>
                    </pic:cNvPicPr>
                  </pic:nvPicPr>
                  <pic:blipFill>
                    <a:blip r:embed="rId29"/>
                    <a:stretch>
                      <a:fillRect/>
                    </a:stretch>
                  </pic:blipFill>
                  <pic:spPr>
                    <a:xfrm>
                      <a:off x="0" y="0"/>
                      <a:ext cx="5759450" cy="2885440"/>
                    </a:xfrm>
                    <a:prstGeom prst="rect">
                      <a:avLst/>
                    </a:prstGeom>
                  </pic:spPr>
                </pic:pic>
              </a:graphicData>
            </a:graphic>
          </wp:inline>
        </w:drawing>
      </w:r>
    </w:p>
    <w:p w14:paraId="0D354E99" w14:textId="7E22F355" w:rsidR="00AE569D" w:rsidRDefault="00AE569D" w:rsidP="00AE569D">
      <w:pPr>
        <w:ind w:firstLineChars="300" w:firstLine="480"/>
        <w:jc w:val="center"/>
        <w:rPr>
          <w:rFonts w:ascii="Calibri" w:hAnsi="Calibri" w:cs="Calibri"/>
          <w:sz w:val="16"/>
        </w:rPr>
      </w:pPr>
      <w:bookmarkStart w:id="65" w:name="_Ref78555013"/>
      <w:r w:rsidRPr="00856AFA">
        <w:rPr>
          <w:rFonts w:ascii="Calibri" w:hAnsi="Calibri" w:cs="Calibri"/>
          <w:sz w:val="16"/>
        </w:rPr>
        <w:t xml:space="preserve">Figure </w:t>
      </w:r>
      <w:r w:rsidRPr="00C42432">
        <w:rPr>
          <w:rFonts w:cs="Times New Roman"/>
          <w:szCs w:val="20"/>
        </w:rPr>
        <w:fldChar w:fldCharType="begin"/>
      </w:r>
      <w:r w:rsidRPr="00856AFA">
        <w:rPr>
          <w:rFonts w:ascii="Calibri" w:hAnsi="Calibri" w:cs="Calibri"/>
          <w:sz w:val="16"/>
        </w:rPr>
        <w:instrText xml:space="preserve"> SEQ Figure \* ARABIC </w:instrText>
      </w:r>
      <w:r w:rsidRPr="00C42432">
        <w:rPr>
          <w:rFonts w:cs="Times New Roman"/>
          <w:szCs w:val="20"/>
        </w:rPr>
        <w:fldChar w:fldCharType="separate"/>
      </w:r>
      <w:r w:rsidR="004C775A">
        <w:rPr>
          <w:rFonts w:ascii="Calibri" w:hAnsi="Calibri" w:cs="Calibri"/>
          <w:noProof/>
          <w:sz w:val="16"/>
        </w:rPr>
        <w:t>14</w:t>
      </w:r>
      <w:r w:rsidRPr="00C42432">
        <w:rPr>
          <w:rFonts w:cs="Times New Roman"/>
          <w:szCs w:val="20"/>
        </w:rPr>
        <w:fldChar w:fldCharType="end"/>
      </w:r>
      <w:bookmarkEnd w:id="65"/>
      <w:r w:rsidRPr="00856AFA">
        <w:rPr>
          <w:rFonts w:ascii="Calibri" w:hAnsi="Calibri" w:cs="Calibri"/>
          <w:sz w:val="16"/>
        </w:rPr>
        <w:t xml:space="preserve"> DS</w:t>
      </w:r>
      <w:r>
        <w:rPr>
          <w:rFonts w:ascii="Calibri" w:hAnsi="Calibri" w:cs="Calibri"/>
          <w:sz w:val="16"/>
        </w:rPr>
        <w:t xml:space="preserve"> = 10</w:t>
      </w:r>
      <w:r w:rsidRPr="00856AFA">
        <w:rPr>
          <w:rFonts w:ascii="Calibri" w:hAnsi="Calibri" w:cs="Calibri"/>
          <w:sz w:val="16"/>
        </w:rPr>
        <w:t>ns</w:t>
      </w:r>
      <w:r>
        <w:rPr>
          <w:rFonts w:ascii="Calibri" w:hAnsi="Calibri" w:cs="Calibri"/>
          <w:sz w:val="16"/>
        </w:rPr>
        <w:t>, MCS = 7</w:t>
      </w:r>
    </w:p>
    <w:p w14:paraId="23CB553B" w14:textId="14670A12" w:rsidR="001761FA" w:rsidRDefault="00AE569D" w:rsidP="002B40FB">
      <w:pPr>
        <w:rPr>
          <w:rFonts w:cs="Times New Roman"/>
          <w:szCs w:val="20"/>
        </w:rPr>
      </w:pPr>
      <w:r w:rsidRPr="00AE569D">
        <w:rPr>
          <w:rFonts w:cs="Times New Roman"/>
          <w:noProof/>
          <w:szCs w:val="20"/>
        </w:rPr>
        <w:drawing>
          <wp:inline distT="0" distB="0" distL="0" distR="0" wp14:anchorId="66D35029" wp14:editId="3D87992E">
            <wp:extent cx="5759450" cy="2885440"/>
            <wp:effectExtent l="0" t="0" r="0" b="0"/>
            <wp:docPr id="9" name="图片 8">
              <a:extLst xmlns:a="http://schemas.openxmlformats.org/drawingml/2006/main">
                <a:ext uri="{FF2B5EF4-FFF2-40B4-BE49-F238E27FC236}">
                  <a16:creationId xmlns:a16="http://schemas.microsoft.com/office/drawing/2014/main" id="{4D7D6284-DEA8-4B0D-9188-D018B32DFF8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8">
                      <a:extLst>
                        <a:ext uri="{FF2B5EF4-FFF2-40B4-BE49-F238E27FC236}">
                          <a16:creationId xmlns:a16="http://schemas.microsoft.com/office/drawing/2014/main" id="{4D7D6284-DEA8-4B0D-9188-D018B32DFF8D}"/>
                        </a:ext>
                      </a:extLst>
                    </pic:cNvPr>
                    <pic:cNvPicPr>
                      <a:picLocks noChangeAspect="1"/>
                    </pic:cNvPicPr>
                  </pic:nvPicPr>
                  <pic:blipFill>
                    <a:blip r:embed="rId30"/>
                    <a:stretch>
                      <a:fillRect/>
                    </a:stretch>
                  </pic:blipFill>
                  <pic:spPr>
                    <a:xfrm>
                      <a:off x="0" y="0"/>
                      <a:ext cx="5759450" cy="2885440"/>
                    </a:xfrm>
                    <a:prstGeom prst="rect">
                      <a:avLst/>
                    </a:prstGeom>
                  </pic:spPr>
                </pic:pic>
              </a:graphicData>
            </a:graphic>
          </wp:inline>
        </w:drawing>
      </w:r>
    </w:p>
    <w:p w14:paraId="366BB803" w14:textId="6A164624" w:rsidR="00AE569D" w:rsidRDefault="00AE569D" w:rsidP="00AE569D">
      <w:pPr>
        <w:ind w:firstLineChars="300" w:firstLine="480"/>
        <w:jc w:val="center"/>
        <w:rPr>
          <w:rFonts w:ascii="Calibri" w:hAnsi="Calibri" w:cs="Calibri"/>
          <w:sz w:val="16"/>
        </w:rPr>
      </w:pPr>
      <w:r w:rsidRPr="00856AFA">
        <w:rPr>
          <w:rFonts w:ascii="Calibri" w:hAnsi="Calibri" w:cs="Calibri"/>
          <w:sz w:val="16"/>
        </w:rPr>
        <w:t xml:space="preserve">Figure </w:t>
      </w:r>
      <w:r w:rsidRPr="00C42432">
        <w:rPr>
          <w:rFonts w:cs="Times New Roman"/>
          <w:szCs w:val="20"/>
        </w:rPr>
        <w:fldChar w:fldCharType="begin"/>
      </w:r>
      <w:r w:rsidRPr="00856AFA">
        <w:rPr>
          <w:rFonts w:ascii="Calibri" w:hAnsi="Calibri" w:cs="Calibri"/>
          <w:sz w:val="16"/>
        </w:rPr>
        <w:instrText xml:space="preserve"> SEQ Figure \* ARABIC </w:instrText>
      </w:r>
      <w:r w:rsidRPr="00C42432">
        <w:rPr>
          <w:rFonts w:cs="Times New Roman"/>
          <w:szCs w:val="20"/>
        </w:rPr>
        <w:fldChar w:fldCharType="separate"/>
      </w:r>
      <w:r w:rsidR="004C775A">
        <w:rPr>
          <w:rFonts w:ascii="Calibri" w:hAnsi="Calibri" w:cs="Calibri"/>
          <w:noProof/>
          <w:sz w:val="16"/>
        </w:rPr>
        <w:t>15</w:t>
      </w:r>
      <w:r w:rsidRPr="00C42432">
        <w:rPr>
          <w:rFonts w:cs="Times New Roman"/>
          <w:szCs w:val="20"/>
        </w:rPr>
        <w:fldChar w:fldCharType="end"/>
      </w:r>
      <w:r w:rsidRPr="00856AFA">
        <w:rPr>
          <w:rFonts w:ascii="Calibri" w:hAnsi="Calibri" w:cs="Calibri"/>
          <w:sz w:val="16"/>
        </w:rPr>
        <w:t xml:space="preserve"> DS</w:t>
      </w:r>
      <w:r>
        <w:rPr>
          <w:rFonts w:ascii="Calibri" w:hAnsi="Calibri" w:cs="Calibri"/>
          <w:sz w:val="16"/>
        </w:rPr>
        <w:t xml:space="preserve"> = 10</w:t>
      </w:r>
      <w:r w:rsidRPr="00856AFA">
        <w:rPr>
          <w:rFonts w:ascii="Calibri" w:hAnsi="Calibri" w:cs="Calibri"/>
          <w:sz w:val="16"/>
        </w:rPr>
        <w:t>ns</w:t>
      </w:r>
      <w:r>
        <w:rPr>
          <w:rFonts w:ascii="Calibri" w:hAnsi="Calibri" w:cs="Calibri"/>
          <w:sz w:val="16"/>
        </w:rPr>
        <w:t>, MCS = 16</w:t>
      </w:r>
    </w:p>
    <w:p w14:paraId="4FFA1BB8" w14:textId="60A268E5" w:rsidR="00AE569D" w:rsidRPr="00AE569D" w:rsidRDefault="00AE569D" w:rsidP="002B40FB">
      <w:pPr>
        <w:rPr>
          <w:rFonts w:cs="Times New Roman"/>
          <w:szCs w:val="20"/>
        </w:rPr>
      </w:pPr>
      <w:r w:rsidRPr="00AE569D">
        <w:rPr>
          <w:rFonts w:cs="Times New Roman"/>
          <w:noProof/>
          <w:szCs w:val="20"/>
        </w:rPr>
        <w:lastRenderedPageBreak/>
        <w:drawing>
          <wp:inline distT="0" distB="0" distL="0" distR="0" wp14:anchorId="519F06D0" wp14:editId="31BF09A5">
            <wp:extent cx="5759450" cy="2885440"/>
            <wp:effectExtent l="0" t="0" r="0" b="0"/>
            <wp:docPr id="29" name="图片 12">
              <a:extLst xmlns:a="http://schemas.openxmlformats.org/drawingml/2006/main">
                <a:ext uri="{FF2B5EF4-FFF2-40B4-BE49-F238E27FC236}">
                  <a16:creationId xmlns:a16="http://schemas.microsoft.com/office/drawing/2014/main" id="{C1E21986-CBBF-4E98-A101-41D17B9ADE8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2">
                      <a:extLst>
                        <a:ext uri="{FF2B5EF4-FFF2-40B4-BE49-F238E27FC236}">
                          <a16:creationId xmlns:a16="http://schemas.microsoft.com/office/drawing/2014/main" id="{C1E21986-CBBF-4E98-A101-41D17B9ADE85}"/>
                        </a:ext>
                      </a:extLst>
                    </pic:cNvPr>
                    <pic:cNvPicPr>
                      <a:picLocks noChangeAspect="1"/>
                    </pic:cNvPicPr>
                  </pic:nvPicPr>
                  <pic:blipFill>
                    <a:blip r:embed="rId31"/>
                    <a:stretch>
                      <a:fillRect/>
                    </a:stretch>
                  </pic:blipFill>
                  <pic:spPr>
                    <a:xfrm>
                      <a:off x="0" y="0"/>
                      <a:ext cx="5759450" cy="2885440"/>
                    </a:xfrm>
                    <a:prstGeom prst="rect">
                      <a:avLst/>
                    </a:prstGeom>
                  </pic:spPr>
                </pic:pic>
              </a:graphicData>
            </a:graphic>
          </wp:inline>
        </w:drawing>
      </w:r>
    </w:p>
    <w:p w14:paraId="29395AE4" w14:textId="31A299C2" w:rsidR="00AE569D" w:rsidRDefault="00AE569D" w:rsidP="00AE569D">
      <w:pPr>
        <w:ind w:firstLineChars="300" w:firstLine="480"/>
        <w:jc w:val="center"/>
        <w:rPr>
          <w:rFonts w:ascii="Calibri" w:hAnsi="Calibri" w:cs="Calibri"/>
          <w:sz w:val="16"/>
        </w:rPr>
      </w:pPr>
      <w:r w:rsidRPr="00856AFA">
        <w:rPr>
          <w:rFonts w:ascii="Calibri" w:hAnsi="Calibri" w:cs="Calibri"/>
          <w:sz w:val="16"/>
        </w:rPr>
        <w:t xml:space="preserve">Figure </w:t>
      </w:r>
      <w:r w:rsidRPr="00C42432">
        <w:rPr>
          <w:rFonts w:cs="Times New Roman"/>
          <w:szCs w:val="20"/>
        </w:rPr>
        <w:fldChar w:fldCharType="begin"/>
      </w:r>
      <w:r w:rsidRPr="00856AFA">
        <w:rPr>
          <w:rFonts w:ascii="Calibri" w:hAnsi="Calibri" w:cs="Calibri"/>
          <w:sz w:val="16"/>
        </w:rPr>
        <w:instrText xml:space="preserve"> SEQ Figure \* ARABIC </w:instrText>
      </w:r>
      <w:r w:rsidRPr="00C42432">
        <w:rPr>
          <w:rFonts w:cs="Times New Roman"/>
          <w:szCs w:val="20"/>
        </w:rPr>
        <w:fldChar w:fldCharType="separate"/>
      </w:r>
      <w:r w:rsidR="004C775A">
        <w:rPr>
          <w:rFonts w:ascii="Calibri" w:hAnsi="Calibri" w:cs="Calibri"/>
          <w:noProof/>
          <w:sz w:val="16"/>
        </w:rPr>
        <w:t>16</w:t>
      </w:r>
      <w:r w:rsidRPr="00C42432">
        <w:rPr>
          <w:rFonts w:cs="Times New Roman"/>
          <w:szCs w:val="20"/>
        </w:rPr>
        <w:fldChar w:fldCharType="end"/>
      </w:r>
      <w:r w:rsidRPr="00856AFA">
        <w:rPr>
          <w:rFonts w:ascii="Calibri" w:hAnsi="Calibri" w:cs="Calibri"/>
          <w:sz w:val="16"/>
        </w:rPr>
        <w:t xml:space="preserve"> DS</w:t>
      </w:r>
      <w:r>
        <w:rPr>
          <w:rFonts w:ascii="Calibri" w:hAnsi="Calibri" w:cs="Calibri"/>
          <w:sz w:val="16"/>
        </w:rPr>
        <w:t xml:space="preserve"> = 10</w:t>
      </w:r>
      <w:r w:rsidRPr="00856AFA">
        <w:rPr>
          <w:rFonts w:ascii="Calibri" w:hAnsi="Calibri" w:cs="Calibri"/>
          <w:sz w:val="16"/>
        </w:rPr>
        <w:t>ns</w:t>
      </w:r>
      <w:r>
        <w:rPr>
          <w:rFonts w:ascii="Calibri" w:hAnsi="Calibri" w:cs="Calibri"/>
          <w:sz w:val="16"/>
        </w:rPr>
        <w:t>, MCS = 22</w:t>
      </w:r>
    </w:p>
    <w:p w14:paraId="5B53F677" w14:textId="07D488C9" w:rsidR="00AE569D" w:rsidRDefault="00AE569D" w:rsidP="002B40FB">
      <w:pPr>
        <w:rPr>
          <w:rFonts w:cs="Times New Roman"/>
          <w:szCs w:val="20"/>
        </w:rPr>
      </w:pPr>
      <w:r w:rsidRPr="00AE569D">
        <w:rPr>
          <w:rFonts w:cs="Times New Roman"/>
          <w:noProof/>
          <w:szCs w:val="20"/>
        </w:rPr>
        <w:drawing>
          <wp:inline distT="0" distB="0" distL="0" distR="0" wp14:anchorId="5EA0CB9B" wp14:editId="63E88422">
            <wp:extent cx="5759450" cy="2885440"/>
            <wp:effectExtent l="0" t="0" r="0" b="0"/>
            <wp:docPr id="30" name="图片 1">
              <a:extLst xmlns:a="http://schemas.openxmlformats.org/drawingml/2006/main">
                <a:ext uri="{FF2B5EF4-FFF2-40B4-BE49-F238E27FC236}">
                  <a16:creationId xmlns:a16="http://schemas.microsoft.com/office/drawing/2014/main" id="{674E8499-3486-44D5-B4F5-816345ECF7F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a:extLst>
                        <a:ext uri="{FF2B5EF4-FFF2-40B4-BE49-F238E27FC236}">
                          <a16:creationId xmlns:a16="http://schemas.microsoft.com/office/drawing/2014/main" id="{674E8499-3486-44D5-B4F5-816345ECF7FF}"/>
                        </a:ext>
                      </a:extLst>
                    </pic:cNvPr>
                    <pic:cNvPicPr>
                      <a:picLocks noChangeAspect="1"/>
                    </pic:cNvPicPr>
                  </pic:nvPicPr>
                  <pic:blipFill>
                    <a:blip r:embed="rId32"/>
                    <a:stretch>
                      <a:fillRect/>
                    </a:stretch>
                  </pic:blipFill>
                  <pic:spPr>
                    <a:xfrm>
                      <a:off x="0" y="0"/>
                      <a:ext cx="5759450" cy="2885440"/>
                    </a:xfrm>
                    <a:prstGeom prst="rect">
                      <a:avLst/>
                    </a:prstGeom>
                  </pic:spPr>
                </pic:pic>
              </a:graphicData>
            </a:graphic>
          </wp:inline>
        </w:drawing>
      </w:r>
    </w:p>
    <w:p w14:paraId="6905B953" w14:textId="4D5F6B5C" w:rsidR="00AE569D" w:rsidRDefault="00AE569D" w:rsidP="00AE569D">
      <w:pPr>
        <w:ind w:firstLineChars="300" w:firstLine="480"/>
        <w:jc w:val="center"/>
        <w:rPr>
          <w:rFonts w:ascii="Calibri" w:hAnsi="Calibri" w:cs="Calibri"/>
          <w:sz w:val="16"/>
        </w:rPr>
      </w:pPr>
      <w:r w:rsidRPr="00856AFA">
        <w:rPr>
          <w:rFonts w:ascii="Calibri" w:hAnsi="Calibri" w:cs="Calibri"/>
          <w:sz w:val="16"/>
        </w:rPr>
        <w:t xml:space="preserve">Figure </w:t>
      </w:r>
      <w:r w:rsidRPr="00C42432">
        <w:rPr>
          <w:rFonts w:cs="Times New Roman"/>
          <w:szCs w:val="20"/>
        </w:rPr>
        <w:fldChar w:fldCharType="begin"/>
      </w:r>
      <w:r w:rsidRPr="00856AFA">
        <w:rPr>
          <w:rFonts w:ascii="Calibri" w:hAnsi="Calibri" w:cs="Calibri"/>
          <w:sz w:val="16"/>
        </w:rPr>
        <w:instrText xml:space="preserve"> SEQ Figure \* ARABIC </w:instrText>
      </w:r>
      <w:r w:rsidRPr="00C42432">
        <w:rPr>
          <w:rFonts w:cs="Times New Roman"/>
          <w:szCs w:val="20"/>
        </w:rPr>
        <w:fldChar w:fldCharType="separate"/>
      </w:r>
      <w:r w:rsidR="004C775A">
        <w:rPr>
          <w:rFonts w:ascii="Calibri" w:hAnsi="Calibri" w:cs="Calibri"/>
          <w:noProof/>
          <w:sz w:val="16"/>
        </w:rPr>
        <w:t>17</w:t>
      </w:r>
      <w:r w:rsidRPr="00C42432">
        <w:rPr>
          <w:rFonts w:cs="Times New Roman"/>
          <w:szCs w:val="20"/>
        </w:rPr>
        <w:fldChar w:fldCharType="end"/>
      </w:r>
      <w:r w:rsidRPr="00856AFA">
        <w:rPr>
          <w:rFonts w:ascii="Calibri" w:hAnsi="Calibri" w:cs="Calibri"/>
          <w:sz w:val="16"/>
        </w:rPr>
        <w:t xml:space="preserve"> DS</w:t>
      </w:r>
      <w:r>
        <w:rPr>
          <w:rFonts w:ascii="Calibri" w:hAnsi="Calibri" w:cs="Calibri"/>
          <w:sz w:val="16"/>
        </w:rPr>
        <w:t xml:space="preserve"> = 10</w:t>
      </w:r>
      <w:r w:rsidRPr="00856AFA">
        <w:rPr>
          <w:rFonts w:ascii="Calibri" w:hAnsi="Calibri" w:cs="Calibri"/>
          <w:sz w:val="16"/>
        </w:rPr>
        <w:t>ns</w:t>
      </w:r>
      <w:r>
        <w:rPr>
          <w:rFonts w:ascii="Calibri" w:hAnsi="Calibri" w:cs="Calibri"/>
          <w:sz w:val="16"/>
        </w:rPr>
        <w:t>, MCS = 26</w:t>
      </w:r>
    </w:p>
    <w:p w14:paraId="7F903FA9" w14:textId="76CDF59A" w:rsidR="00AE569D" w:rsidRDefault="00AE569D" w:rsidP="002B40FB">
      <w:pPr>
        <w:rPr>
          <w:rFonts w:cs="Times New Roman"/>
          <w:szCs w:val="20"/>
        </w:rPr>
      </w:pPr>
      <w:r w:rsidRPr="00AE569D">
        <w:rPr>
          <w:rFonts w:cs="Times New Roman"/>
          <w:noProof/>
          <w:szCs w:val="20"/>
        </w:rPr>
        <w:lastRenderedPageBreak/>
        <w:drawing>
          <wp:inline distT="0" distB="0" distL="0" distR="0" wp14:anchorId="695C1BBA" wp14:editId="44DF335E">
            <wp:extent cx="5759450" cy="2885440"/>
            <wp:effectExtent l="0" t="0" r="0" b="0"/>
            <wp:docPr id="31" name="图片 1">
              <a:extLst xmlns:a="http://schemas.openxmlformats.org/drawingml/2006/main">
                <a:ext uri="{FF2B5EF4-FFF2-40B4-BE49-F238E27FC236}">
                  <a16:creationId xmlns:a16="http://schemas.microsoft.com/office/drawing/2014/main" id="{6CA4F577-0DDE-4F13-89F4-9B9ED63550E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a:extLst>
                        <a:ext uri="{FF2B5EF4-FFF2-40B4-BE49-F238E27FC236}">
                          <a16:creationId xmlns:a16="http://schemas.microsoft.com/office/drawing/2014/main" id="{6CA4F577-0DDE-4F13-89F4-9B9ED63550E8}"/>
                        </a:ext>
                      </a:extLst>
                    </pic:cNvPr>
                    <pic:cNvPicPr>
                      <a:picLocks noChangeAspect="1"/>
                    </pic:cNvPicPr>
                  </pic:nvPicPr>
                  <pic:blipFill>
                    <a:blip r:embed="rId33"/>
                    <a:stretch>
                      <a:fillRect/>
                    </a:stretch>
                  </pic:blipFill>
                  <pic:spPr>
                    <a:xfrm>
                      <a:off x="0" y="0"/>
                      <a:ext cx="5759450" cy="2885440"/>
                    </a:xfrm>
                    <a:prstGeom prst="rect">
                      <a:avLst/>
                    </a:prstGeom>
                  </pic:spPr>
                </pic:pic>
              </a:graphicData>
            </a:graphic>
          </wp:inline>
        </w:drawing>
      </w:r>
    </w:p>
    <w:p w14:paraId="19AF3D29" w14:textId="2DD91BD1" w:rsidR="00AE569D" w:rsidRDefault="00AE569D" w:rsidP="00AE569D">
      <w:pPr>
        <w:ind w:firstLineChars="300" w:firstLine="480"/>
        <w:jc w:val="center"/>
        <w:rPr>
          <w:rFonts w:ascii="Calibri" w:hAnsi="Calibri" w:cs="Calibri"/>
          <w:sz w:val="16"/>
        </w:rPr>
      </w:pPr>
      <w:r w:rsidRPr="00856AFA">
        <w:rPr>
          <w:rFonts w:ascii="Calibri" w:hAnsi="Calibri" w:cs="Calibri"/>
          <w:sz w:val="16"/>
        </w:rPr>
        <w:t xml:space="preserve">Figure </w:t>
      </w:r>
      <w:r w:rsidRPr="00C42432">
        <w:rPr>
          <w:rFonts w:cs="Times New Roman"/>
          <w:szCs w:val="20"/>
        </w:rPr>
        <w:fldChar w:fldCharType="begin"/>
      </w:r>
      <w:r w:rsidRPr="00856AFA">
        <w:rPr>
          <w:rFonts w:ascii="Calibri" w:hAnsi="Calibri" w:cs="Calibri"/>
          <w:sz w:val="16"/>
        </w:rPr>
        <w:instrText xml:space="preserve"> SEQ Figure \* ARABIC </w:instrText>
      </w:r>
      <w:r w:rsidRPr="00C42432">
        <w:rPr>
          <w:rFonts w:cs="Times New Roman"/>
          <w:szCs w:val="20"/>
        </w:rPr>
        <w:fldChar w:fldCharType="separate"/>
      </w:r>
      <w:r w:rsidR="004C775A">
        <w:rPr>
          <w:rFonts w:ascii="Calibri" w:hAnsi="Calibri" w:cs="Calibri"/>
          <w:noProof/>
          <w:sz w:val="16"/>
        </w:rPr>
        <w:t>18</w:t>
      </w:r>
      <w:r w:rsidRPr="00C42432">
        <w:rPr>
          <w:rFonts w:cs="Times New Roman"/>
          <w:szCs w:val="20"/>
        </w:rPr>
        <w:fldChar w:fldCharType="end"/>
      </w:r>
      <w:r w:rsidRPr="00856AFA">
        <w:rPr>
          <w:rFonts w:ascii="Calibri" w:hAnsi="Calibri" w:cs="Calibri"/>
          <w:sz w:val="16"/>
        </w:rPr>
        <w:t xml:space="preserve"> DS</w:t>
      </w:r>
      <w:r>
        <w:rPr>
          <w:rFonts w:ascii="Calibri" w:hAnsi="Calibri" w:cs="Calibri"/>
          <w:sz w:val="16"/>
        </w:rPr>
        <w:t xml:space="preserve"> = 20</w:t>
      </w:r>
      <w:r w:rsidRPr="00856AFA">
        <w:rPr>
          <w:rFonts w:ascii="Calibri" w:hAnsi="Calibri" w:cs="Calibri"/>
          <w:sz w:val="16"/>
        </w:rPr>
        <w:t>ns</w:t>
      </w:r>
      <w:r>
        <w:rPr>
          <w:rFonts w:ascii="Calibri" w:hAnsi="Calibri" w:cs="Calibri"/>
          <w:sz w:val="16"/>
        </w:rPr>
        <w:t>, MCS = 7</w:t>
      </w:r>
    </w:p>
    <w:p w14:paraId="565404E3" w14:textId="179F7247" w:rsidR="00AE569D" w:rsidRDefault="00AE569D" w:rsidP="002B40FB">
      <w:pPr>
        <w:rPr>
          <w:rFonts w:cs="Times New Roman"/>
          <w:szCs w:val="20"/>
        </w:rPr>
      </w:pPr>
      <w:r w:rsidRPr="00AE569D">
        <w:rPr>
          <w:rFonts w:cs="Times New Roman"/>
          <w:noProof/>
          <w:szCs w:val="20"/>
        </w:rPr>
        <w:drawing>
          <wp:inline distT="0" distB="0" distL="0" distR="0" wp14:anchorId="4EBD02CB" wp14:editId="339EFA8B">
            <wp:extent cx="5759450" cy="2885440"/>
            <wp:effectExtent l="0" t="0" r="0" b="0"/>
            <wp:docPr id="32" name="图片 2">
              <a:extLst xmlns:a="http://schemas.openxmlformats.org/drawingml/2006/main">
                <a:ext uri="{FF2B5EF4-FFF2-40B4-BE49-F238E27FC236}">
                  <a16:creationId xmlns:a16="http://schemas.microsoft.com/office/drawing/2014/main" id="{CDA0C707-0C0D-43AA-8CD8-FF1ED6D5F13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CDA0C707-0C0D-43AA-8CD8-FF1ED6D5F138}"/>
                        </a:ext>
                      </a:extLst>
                    </pic:cNvPr>
                    <pic:cNvPicPr>
                      <a:picLocks noChangeAspect="1"/>
                    </pic:cNvPicPr>
                  </pic:nvPicPr>
                  <pic:blipFill>
                    <a:blip r:embed="rId34"/>
                    <a:stretch>
                      <a:fillRect/>
                    </a:stretch>
                  </pic:blipFill>
                  <pic:spPr>
                    <a:xfrm>
                      <a:off x="0" y="0"/>
                      <a:ext cx="5759450" cy="2885440"/>
                    </a:xfrm>
                    <a:prstGeom prst="rect">
                      <a:avLst/>
                    </a:prstGeom>
                  </pic:spPr>
                </pic:pic>
              </a:graphicData>
            </a:graphic>
          </wp:inline>
        </w:drawing>
      </w:r>
    </w:p>
    <w:p w14:paraId="048A387E" w14:textId="034DE627" w:rsidR="00AE569D" w:rsidRDefault="00AE569D" w:rsidP="00AE569D">
      <w:pPr>
        <w:ind w:firstLineChars="300" w:firstLine="480"/>
        <w:jc w:val="center"/>
        <w:rPr>
          <w:rFonts w:ascii="Calibri" w:hAnsi="Calibri" w:cs="Calibri"/>
          <w:sz w:val="16"/>
        </w:rPr>
      </w:pPr>
      <w:r w:rsidRPr="00856AFA">
        <w:rPr>
          <w:rFonts w:ascii="Calibri" w:hAnsi="Calibri" w:cs="Calibri"/>
          <w:sz w:val="16"/>
        </w:rPr>
        <w:t xml:space="preserve">Figure </w:t>
      </w:r>
      <w:r w:rsidRPr="00C42432">
        <w:rPr>
          <w:rFonts w:cs="Times New Roman"/>
          <w:szCs w:val="20"/>
        </w:rPr>
        <w:fldChar w:fldCharType="begin"/>
      </w:r>
      <w:r w:rsidRPr="00856AFA">
        <w:rPr>
          <w:rFonts w:ascii="Calibri" w:hAnsi="Calibri" w:cs="Calibri"/>
          <w:sz w:val="16"/>
        </w:rPr>
        <w:instrText xml:space="preserve"> SEQ Figure \* ARABIC </w:instrText>
      </w:r>
      <w:r w:rsidRPr="00C42432">
        <w:rPr>
          <w:rFonts w:cs="Times New Roman"/>
          <w:szCs w:val="20"/>
        </w:rPr>
        <w:fldChar w:fldCharType="separate"/>
      </w:r>
      <w:r w:rsidR="004C775A">
        <w:rPr>
          <w:rFonts w:ascii="Calibri" w:hAnsi="Calibri" w:cs="Calibri"/>
          <w:noProof/>
          <w:sz w:val="16"/>
        </w:rPr>
        <w:t>19</w:t>
      </w:r>
      <w:r w:rsidRPr="00C42432">
        <w:rPr>
          <w:rFonts w:cs="Times New Roman"/>
          <w:szCs w:val="20"/>
        </w:rPr>
        <w:fldChar w:fldCharType="end"/>
      </w:r>
      <w:r w:rsidRPr="00856AFA">
        <w:rPr>
          <w:rFonts w:ascii="Calibri" w:hAnsi="Calibri" w:cs="Calibri"/>
          <w:sz w:val="16"/>
        </w:rPr>
        <w:t xml:space="preserve"> DS</w:t>
      </w:r>
      <w:r>
        <w:rPr>
          <w:rFonts w:ascii="Calibri" w:hAnsi="Calibri" w:cs="Calibri"/>
          <w:sz w:val="16"/>
        </w:rPr>
        <w:t xml:space="preserve"> = 20</w:t>
      </w:r>
      <w:r w:rsidRPr="00856AFA">
        <w:rPr>
          <w:rFonts w:ascii="Calibri" w:hAnsi="Calibri" w:cs="Calibri"/>
          <w:sz w:val="16"/>
        </w:rPr>
        <w:t>ns</w:t>
      </w:r>
      <w:r>
        <w:rPr>
          <w:rFonts w:ascii="Calibri" w:hAnsi="Calibri" w:cs="Calibri"/>
          <w:sz w:val="16"/>
        </w:rPr>
        <w:t>, MCS = 16</w:t>
      </w:r>
    </w:p>
    <w:p w14:paraId="5AEFDE6A" w14:textId="678C459C" w:rsidR="00AE569D" w:rsidRDefault="00AE569D" w:rsidP="002B40FB">
      <w:pPr>
        <w:rPr>
          <w:rFonts w:cs="Times New Roman"/>
          <w:szCs w:val="20"/>
        </w:rPr>
      </w:pPr>
      <w:r w:rsidRPr="00AE569D">
        <w:rPr>
          <w:rFonts w:cs="Times New Roman"/>
          <w:noProof/>
          <w:szCs w:val="20"/>
        </w:rPr>
        <w:lastRenderedPageBreak/>
        <w:drawing>
          <wp:inline distT="0" distB="0" distL="0" distR="0" wp14:anchorId="0C8F88FD" wp14:editId="41E995B9">
            <wp:extent cx="5759450" cy="2885440"/>
            <wp:effectExtent l="0" t="0" r="0" b="0"/>
            <wp:docPr id="33" name="图片 2">
              <a:extLst xmlns:a="http://schemas.openxmlformats.org/drawingml/2006/main">
                <a:ext uri="{FF2B5EF4-FFF2-40B4-BE49-F238E27FC236}">
                  <a16:creationId xmlns:a16="http://schemas.microsoft.com/office/drawing/2014/main" id="{E36E8F7C-BE24-4102-BBD1-6244FB7BA73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E36E8F7C-BE24-4102-BBD1-6244FB7BA73D}"/>
                        </a:ext>
                      </a:extLst>
                    </pic:cNvPr>
                    <pic:cNvPicPr>
                      <a:picLocks noChangeAspect="1"/>
                    </pic:cNvPicPr>
                  </pic:nvPicPr>
                  <pic:blipFill>
                    <a:blip r:embed="rId35"/>
                    <a:stretch>
                      <a:fillRect/>
                    </a:stretch>
                  </pic:blipFill>
                  <pic:spPr>
                    <a:xfrm>
                      <a:off x="0" y="0"/>
                      <a:ext cx="5759450" cy="2885440"/>
                    </a:xfrm>
                    <a:prstGeom prst="rect">
                      <a:avLst/>
                    </a:prstGeom>
                  </pic:spPr>
                </pic:pic>
              </a:graphicData>
            </a:graphic>
          </wp:inline>
        </w:drawing>
      </w:r>
    </w:p>
    <w:p w14:paraId="50F4E802" w14:textId="6E253395" w:rsidR="00AE569D" w:rsidRDefault="00AE569D" w:rsidP="00AE569D">
      <w:pPr>
        <w:ind w:firstLineChars="300" w:firstLine="480"/>
        <w:jc w:val="center"/>
        <w:rPr>
          <w:rFonts w:ascii="Calibri" w:hAnsi="Calibri" w:cs="Calibri"/>
          <w:sz w:val="16"/>
        </w:rPr>
      </w:pPr>
      <w:r w:rsidRPr="00856AFA">
        <w:rPr>
          <w:rFonts w:ascii="Calibri" w:hAnsi="Calibri" w:cs="Calibri"/>
          <w:sz w:val="16"/>
        </w:rPr>
        <w:t xml:space="preserve">Figure </w:t>
      </w:r>
      <w:r w:rsidRPr="00C42432">
        <w:rPr>
          <w:rFonts w:cs="Times New Roman"/>
          <w:szCs w:val="20"/>
        </w:rPr>
        <w:fldChar w:fldCharType="begin"/>
      </w:r>
      <w:r w:rsidRPr="00856AFA">
        <w:rPr>
          <w:rFonts w:ascii="Calibri" w:hAnsi="Calibri" w:cs="Calibri"/>
          <w:sz w:val="16"/>
        </w:rPr>
        <w:instrText xml:space="preserve"> SEQ Figure \* ARABIC </w:instrText>
      </w:r>
      <w:r w:rsidRPr="00C42432">
        <w:rPr>
          <w:rFonts w:cs="Times New Roman"/>
          <w:szCs w:val="20"/>
        </w:rPr>
        <w:fldChar w:fldCharType="separate"/>
      </w:r>
      <w:r w:rsidR="004C775A">
        <w:rPr>
          <w:rFonts w:ascii="Calibri" w:hAnsi="Calibri" w:cs="Calibri"/>
          <w:noProof/>
          <w:sz w:val="16"/>
        </w:rPr>
        <w:t>20</w:t>
      </w:r>
      <w:r w:rsidRPr="00C42432">
        <w:rPr>
          <w:rFonts w:cs="Times New Roman"/>
          <w:szCs w:val="20"/>
        </w:rPr>
        <w:fldChar w:fldCharType="end"/>
      </w:r>
      <w:r w:rsidRPr="00856AFA">
        <w:rPr>
          <w:rFonts w:ascii="Calibri" w:hAnsi="Calibri" w:cs="Calibri"/>
          <w:sz w:val="16"/>
        </w:rPr>
        <w:t xml:space="preserve"> DS</w:t>
      </w:r>
      <w:r>
        <w:rPr>
          <w:rFonts w:ascii="Calibri" w:hAnsi="Calibri" w:cs="Calibri"/>
          <w:sz w:val="16"/>
        </w:rPr>
        <w:t xml:space="preserve"> = 20</w:t>
      </w:r>
      <w:r w:rsidRPr="00856AFA">
        <w:rPr>
          <w:rFonts w:ascii="Calibri" w:hAnsi="Calibri" w:cs="Calibri"/>
          <w:sz w:val="16"/>
        </w:rPr>
        <w:t>ns</w:t>
      </w:r>
      <w:r>
        <w:rPr>
          <w:rFonts w:ascii="Calibri" w:hAnsi="Calibri" w:cs="Calibri"/>
          <w:sz w:val="16"/>
        </w:rPr>
        <w:t>, MCS = 22</w:t>
      </w:r>
    </w:p>
    <w:p w14:paraId="0B575AF3" w14:textId="21AAD7D6" w:rsidR="00AE569D" w:rsidRDefault="00AE569D" w:rsidP="002B40FB">
      <w:pPr>
        <w:rPr>
          <w:rFonts w:cs="Times New Roman"/>
          <w:szCs w:val="20"/>
        </w:rPr>
      </w:pPr>
      <w:r w:rsidRPr="00AE569D">
        <w:rPr>
          <w:rFonts w:cs="Times New Roman"/>
          <w:noProof/>
          <w:szCs w:val="20"/>
        </w:rPr>
        <w:drawing>
          <wp:inline distT="0" distB="0" distL="0" distR="0" wp14:anchorId="622E4BCB" wp14:editId="20D0CF9A">
            <wp:extent cx="5759450" cy="2885440"/>
            <wp:effectExtent l="0" t="0" r="0" b="0"/>
            <wp:docPr id="34" name="图片 3">
              <a:extLst xmlns:a="http://schemas.openxmlformats.org/drawingml/2006/main">
                <a:ext uri="{FF2B5EF4-FFF2-40B4-BE49-F238E27FC236}">
                  <a16:creationId xmlns:a16="http://schemas.microsoft.com/office/drawing/2014/main" id="{74A7B168-E411-4764-9316-0E36B63344A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74A7B168-E411-4764-9316-0E36B63344A3}"/>
                        </a:ext>
                      </a:extLst>
                    </pic:cNvPr>
                    <pic:cNvPicPr>
                      <a:picLocks noChangeAspect="1"/>
                    </pic:cNvPicPr>
                  </pic:nvPicPr>
                  <pic:blipFill>
                    <a:blip r:embed="rId36"/>
                    <a:stretch>
                      <a:fillRect/>
                    </a:stretch>
                  </pic:blipFill>
                  <pic:spPr>
                    <a:xfrm>
                      <a:off x="0" y="0"/>
                      <a:ext cx="5759450" cy="2885440"/>
                    </a:xfrm>
                    <a:prstGeom prst="rect">
                      <a:avLst/>
                    </a:prstGeom>
                  </pic:spPr>
                </pic:pic>
              </a:graphicData>
            </a:graphic>
          </wp:inline>
        </w:drawing>
      </w:r>
    </w:p>
    <w:p w14:paraId="5AB6377F" w14:textId="52777EF9" w:rsidR="003C7DA4" w:rsidRDefault="003C7DA4" w:rsidP="003C7DA4">
      <w:pPr>
        <w:ind w:firstLineChars="300" w:firstLine="480"/>
        <w:jc w:val="center"/>
        <w:rPr>
          <w:rFonts w:ascii="Calibri" w:hAnsi="Calibri" w:cs="Calibri"/>
          <w:sz w:val="16"/>
        </w:rPr>
      </w:pPr>
      <w:bookmarkStart w:id="66" w:name="_Ref78555022"/>
      <w:r w:rsidRPr="00856AFA">
        <w:rPr>
          <w:rFonts w:ascii="Calibri" w:hAnsi="Calibri" w:cs="Calibri"/>
          <w:sz w:val="16"/>
        </w:rPr>
        <w:t xml:space="preserve">Figure </w:t>
      </w:r>
      <w:r w:rsidRPr="00C42432">
        <w:rPr>
          <w:rFonts w:cs="Times New Roman"/>
          <w:szCs w:val="20"/>
        </w:rPr>
        <w:fldChar w:fldCharType="begin"/>
      </w:r>
      <w:r w:rsidRPr="00856AFA">
        <w:rPr>
          <w:rFonts w:ascii="Calibri" w:hAnsi="Calibri" w:cs="Calibri"/>
          <w:sz w:val="16"/>
        </w:rPr>
        <w:instrText xml:space="preserve"> SEQ Figure \* ARABIC </w:instrText>
      </w:r>
      <w:r w:rsidRPr="00C42432">
        <w:rPr>
          <w:rFonts w:cs="Times New Roman"/>
          <w:szCs w:val="20"/>
        </w:rPr>
        <w:fldChar w:fldCharType="separate"/>
      </w:r>
      <w:r w:rsidR="004C775A">
        <w:rPr>
          <w:rFonts w:ascii="Calibri" w:hAnsi="Calibri" w:cs="Calibri"/>
          <w:noProof/>
          <w:sz w:val="16"/>
        </w:rPr>
        <w:t>21</w:t>
      </w:r>
      <w:r w:rsidRPr="00C42432">
        <w:rPr>
          <w:rFonts w:cs="Times New Roman"/>
          <w:szCs w:val="20"/>
        </w:rPr>
        <w:fldChar w:fldCharType="end"/>
      </w:r>
      <w:bookmarkEnd w:id="66"/>
      <w:r w:rsidRPr="00856AFA">
        <w:rPr>
          <w:rFonts w:ascii="Calibri" w:hAnsi="Calibri" w:cs="Calibri"/>
          <w:sz w:val="16"/>
        </w:rPr>
        <w:t xml:space="preserve"> DS</w:t>
      </w:r>
      <w:r>
        <w:rPr>
          <w:rFonts w:ascii="Calibri" w:hAnsi="Calibri" w:cs="Calibri"/>
          <w:sz w:val="16"/>
        </w:rPr>
        <w:t xml:space="preserve"> = 20</w:t>
      </w:r>
      <w:r w:rsidRPr="00856AFA">
        <w:rPr>
          <w:rFonts w:ascii="Calibri" w:hAnsi="Calibri" w:cs="Calibri"/>
          <w:sz w:val="16"/>
        </w:rPr>
        <w:t>ns</w:t>
      </w:r>
      <w:r>
        <w:rPr>
          <w:rFonts w:ascii="Calibri" w:hAnsi="Calibri" w:cs="Calibri"/>
          <w:sz w:val="16"/>
        </w:rPr>
        <w:t>, MCS = 26</w:t>
      </w:r>
    </w:p>
    <w:p w14:paraId="61C56738" w14:textId="63BEF60F" w:rsidR="00333A42" w:rsidRDefault="00333A42" w:rsidP="00333A42">
      <w:pPr>
        <w:pStyle w:val="2"/>
        <w:numPr>
          <w:ilvl w:val="1"/>
          <w:numId w:val="23"/>
        </w:numPr>
        <w:rPr>
          <w:rFonts w:eastAsia="宋体"/>
          <w:b w:val="0"/>
          <w:sz w:val="30"/>
          <w:szCs w:val="30"/>
        </w:rPr>
      </w:pPr>
      <w:r>
        <w:rPr>
          <w:rFonts w:eastAsia="宋体"/>
          <w:b w:val="0"/>
          <w:sz w:val="30"/>
          <w:szCs w:val="30"/>
        </w:rPr>
        <w:t xml:space="preserve">Evaluations </w:t>
      </w:r>
      <w:r>
        <w:rPr>
          <w:rFonts w:eastAsia="宋体" w:hint="eastAsia"/>
          <w:b w:val="0"/>
          <w:sz w:val="30"/>
          <w:szCs w:val="30"/>
        </w:rPr>
        <w:t>of</w:t>
      </w:r>
      <w:r>
        <w:rPr>
          <w:rFonts w:eastAsia="宋体"/>
          <w:b w:val="0"/>
          <w:sz w:val="30"/>
          <w:szCs w:val="30"/>
        </w:rPr>
        <w:t xml:space="preserve"> </w:t>
      </w:r>
      <w:r>
        <w:rPr>
          <w:rFonts w:eastAsia="宋体" w:hint="eastAsia"/>
          <w:b w:val="0"/>
          <w:sz w:val="30"/>
          <w:szCs w:val="30"/>
        </w:rPr>
        <w:t>DMRS</w:t>
      </w:r>
      <w:r>
        <w:rPr>
          <w:rFonts w:eastAsia="宋体"/>
          <w:b w:val="0"/>
          <w:sz w:val="30"/>
          <w:szCs w:val="30"/>
        </w:rPr>
        <w:t xml:space="preserve"> </w:t>
      </w:r>
      <w:r>
        <w:rPr>
          <w:rFonts w:eastAsia="宋体" w:hint="eastAsia"/>
          <w:b w:val="0"/>
          <w:sz w:val="30"/>
          <w:szCs w:val="30"/>
        </w:rPr>
        <w:t>density</w:t>
      </w:r>
      <w:r>
        <w:rPr>
          <w:rFonts w:eastAsia="宋体"/>
          <w:b w:val="0"/>
          <w:sz w:val="30"/>
          <w:szCs w:val="30"/>
        </w:rPr>
        <w:t xml:space="preserve"> </w:t>
      </w:r>
      <w:r>
        <w:rPr>
          <w:rFonts w:eastAsia="宋体" w:hint="eastAsia"/>
          <w:b w:val="0"/>
          <w:sz w:val="30"/>
          <w:szCs w:val="30"/>
        </w:rPr>
        <w:t>in</w:t>
      </w:r>
      <w:r>
        <w:rPr>
          <w:rFonts w:eastAsia="宋体"/>
          <w:b w:val="0"/>
          <w:sz w:val="30"/>
          <w:szCs w:val="30"/>
        </w:rPr>
        <w:t xml:space="preserve"> </w:t>
      </w:r>
      <w:r>
        <w:rPr>
          <w:rFonts w:eastAsia="宋体" w:hint="eastAsia"/>
          <w:b w:val="0"/>
          <w:sz w:val="30"/>
          <w:szCs w:val="30"/>
        </w:rPr>
        <w:t>frequency</w:t>
      </w:r>
      <w:r>
        <w:rPr>
          <w:rFonts w:eastAsia="宋体"/>
          <w:b w:val="0"/>
          <w:sz w:val="30"/>
          <w:szCs w:val="30"/>
        </w:rPr>
        <w:t xml:space="preserve"> and FD-OCC</w:t>
      </w:r>
    </w:p>
    <w:p w14:paraId="6D15ACED" w14:textId="56799685" w:rsidR="00333A42" w:rsidRPr="004B6CDD" w:rsidRDefault="00333A42" w:rsidP="00333A42">
      <w:pPr>
        <w:pStyle w:val="3"/>
        <w:spacing w:before="120" w:after="120"/>
        <w:rPr>
          <w:sz w:val="24"/>
          <w:szCs w:val="24"/>
        </w:rPr>
      </w:pPr>
      <w:r>
        <w:rPr>
          <w:sz w:val="24"/>
          <w:szCs w:val="24"/>
        </w:rPr>
        <w:t>6</w:t>
      </w:r>
      <w:r w:rsidRPr="00A93EC8">
        <w:rPr>
          <w:rFonts w:hint="eastAsia"/>
          <w:sz w:val="24"/>
          <w:szCs w:val="24"/>
        </w:rPr>
        <w:t>.</w:t>
      </w:r>
      <w:r w:rsidR="00266FDE">
        <w:rPr>
          <w:sz w:val="24"/>
          <w:szCs w:val="24"/>
        </w:rPr>
        <w:t>4</w:t>
      </w:r>
      <w:r w:rsidRPr="00A93EC8">
        <w:rPr>
          <w:rFonts w:hint="eastAsia"/>
          <w:sz w:val="24"/>
          <w:szCs w:val="24"/>
        </w:rPr>
        <w:t>.</w:t>
      </w:r>
      <w:r>
        <w:rPr>
          <w:sz w:val="24"/>
          <w:szCs w:val="24"/>
        </w:rPr>
        <w:t>1</w:t>
      </w:r>
      <w:r w:rsidRPr="00A93EC8">
        <w:rPr>
          <w:rFonts w:hint="eastAsia"/>
          <w:sz w:val="24"/>
          <w:szCs w:val="24"/>
        </w:rPr>
        <w:t xml:space="preserve"> </w:t>
      </w:r>
      <w:r w:rsidRPr="00843A49">
        <w:rPr>
          <w:sz w:val="24"/>
          <w:szCs w:val="24"/>
        </w:rPr>
        <w:t>Simulation parameters</w:t>
      </w:r>
    </w:p>
    <w:p w14:paraId="1EC7E3D7" w14:textId="0BEE5FA8" w:rsidR="006521C4" w:rsidRPr="00C42432" w:rsidRDefault="006521C4" w:rsidP="006521C4">
      <w:pPr>
        <w:spacing w:before="120" w:after="120"/>
        <w:jc w:val="center"/>
        <w:rPr>
          <w:rFonts w:cs="Times New Roman"/>
          <w:szCs w:val="20"/>
        </w:rPr>
      </w:pPr>
      <w:bookmarkStart w:id="67" w:name="_Ref68124554"/>
      <w:r w:rsidRPr="00C42432">
        <w:rPr>
          <w:rFonts w:cs="Times New Roman"/>
          <w:szCs w:val="20"/>
        </w:rPr>
        <w:t xml:space="preserve">Table </w:t>
      </w:r>
      <w:r w:rsidRPr="00C42432">
        <w:rPr>
          <w:rFonts w:cs="Times New Roman"/>
          <w:szCs w:val="20"/>
        </w:rPr>
        <w:fldChar w:fldCharType="begin"/>
      </w:r>
      <w:r w:rsidRPr="00C42432">
        <w:rPr>
          <w:rFonts w:cs="Times New Roman"/>
          <w:szCs w:val="20"/>
        </w:rPr>
        <w:instrText xml:space="preserve"> SEQ Table \* ARABIC </w:instrText>
      </w:r>
      <w:r w:rsidRPr="00C42432">
        <w:rPr>
          <w:rFonts w:cs="Times New Roman"/>
          <w:szCs w:val="20"/>
        </w:rPr>
        <w:fldChar w:fldCharType="separate"/>
      </w:r>
      <w:r w:rsidR="004C775A">
        <w:rPr>
          <w:rFonts w:cs="Times New Roman"/>
          <w:noProof/>
          <w:szCs w:val="20"/>
        </w:rPr>
        <w:t>15</w:t>
      </w:r>
      <w:r w:rsidRPr="00C42432">
        <w:rPr>
          <w:rFonts w:cs="Times New Roman"/>
          <w:noProof/>
          <w:szCs w:val="20"/>
        </w:rPr>
        <w:fldChar w:fldCharType="end"/>
      </w:r>
      <w:bookmarkEnd w:id="67"/>
      <w:r w:rsidRPr="00C42432">
        <w:rPr>
          <w:rFonts w:cs="Times New Roman"/>
          <w:szCs w:val="20"/>
        </w:rPr>
        <w:t xml:space="preserve"> Simulation parameters for DMRS for CP</w:t>
      </w:r>
      <w:r w:rsidR="0056456A" w:rsidRPr="00C42432">
        <w:rPr>
          <w:rFonts w:cs="Times New Roman"/>
          <w:szCs w:val="20"/>
        </w:rPr>
        <w:t>-OFDM</w:t>
      </w:r>
    </w:p>
    <w:tbl>
      <w:tblPr>
        <w:tblStyle w:val="af0"/>
        <w:tblW w:w="0" w:type="auto"/>
        <w:jc w:val="center"/>
        <w:tblLook w:val="04A0" w:firstRow="1" w:lastRow="0" w:firstColumn="1" w:lastColumn="0" w:noHBand="0" w:noVBand="1"/>
      </w:tblPr>
      <w:tblGrid>
        <w:gridCol w:w="2972"/>
        <w:gridCol w:w="5109"/>
      </w:tblGrid>
      <w:tr w:rsidR="006521C4" w:rsidRPr="004A1C8D" w14:paraId="321DFD14" w14:textId="77777777" w:rsidTr="00AE52A8">
        <w:trPr>
          <w:trHeight w:val="20"/>
          <w:jc w:val="center"/>
        </w:trPr>
        <w:tc>
          <w:tcPr>
            <w:tcW w:w="2972" w:type="dxa"/>
            <w:shd w:val="clear" w:color="auto" w:fill="9CC2E5" w:themeFill="accent5" w:themeFillTint="99"/>
            <w:vAlign w:val="center"/>
          </w:tcPr>
          <w:p w14:paraId="757C63DA" w14:textId="77777777" w:rsidR="006521C4" w:rsidRPr="00C42432" w:rsidRDefault="006521C4" w:rsidP="00AE52A8">
            <w:pPr>
              <w:rPr>
                <w:rFonts w:ascii="Times New Roman" w:hAnsi="Times New Roman"/>
                <w:b/>
                <w:bCs/>
              </w:rPr>
            </w:pPr>
            <w:r w:rsidRPr="00C42432">
              <w:rPr>
                <w:rFonts w:ascii="Times New Roman" w:hAnsi="Times New Roman" w:cstheme="minorBidi"/>
                <w:b/>
                <w:bCs/>
                <w:szCs w:val="22"/>
              </w:rPr>
              <w:t>Parameters</w:t>
            </w:r>
          </w:p>
        </w:tc>
        <w:tc>
          <w:tcPr>
            <w:tcW w:w="5109" w:type="dxa"/>
            <w:shd w:val="clear" w:color="auto" w:fill="9CC2E5" w:themeFill="accent5" w:themeFillTint="99"/>
            <w:vAlign w:val="center"/>
          </w:tcPr>
          <w:p w14:paraId="400F9D9A" w14:textId="77777777" w:rsidR="006521C4" w:rsidRPr="00C42432" w:rsidRDefault="006521C4" w:rsidP="00AE52A8">
            <w:pPr>
              <w:rPr>
                <w:rFonts w:ascii="Times New Roman" w:hAnsi="Times New Roman"/>
                <w:color w:val="000000" w:themeColor="text1"/>
              </w:rPr>
            </w:pPr>
            <w:r w:rsidRPr="00C42432">
              <w:rPr>
                <w:rFonts w:ascii="Times New Roman" w:hAnsi="Times New Roman" w:cstheme="minorBidi"/>
                <w:b/>
                <w:bCs/>
                <w:szCs w:val="22"/>
              </w:rPr>
              <w:t>Value</w:t>
            </w:r>
          </w:p>
        </w:tc>
      </w:tr>
      <w:tr w:rsidR="006521C4" w:rsidRPr="004A1C8D" w14:paraId="2245668F" w14:textId="77777777" w:rsidTr="00AE52A8">
        <w:trPr>
          <w:trHeight w:val="20"/>
          <w:jc w:val="center"/>
        </w:trPr>
        <w:tc>
          <w:tcPr>
            <w:tcW w:w="2972" w:type="dxa"/>
          </w:tcPr>
          <w:p w14:paraId="4382C3D4" w14:textId="77777777" w:rsidR="006521C4" w:rsidRPr="00C42432" w:rsidRDefault="006521C4" w:rsidP="00AE52A8">
            <w:pPr>
              <w:rPr>
                <w:rFonts w:ascii="Times New Roman" w:hAnsi="Times New Roman"/>
              </w:rPr>
            </w:pPr>
            <w:r w:rsidRPr="00C42432">
              <w:rPr>
                <w:rFonts w:ascii="Times New Roman" w:hAnsi="Times New Roman" w:cstheme="minorBidi"/>
                <w:b/>
                <w:bCs/>
                <w:szCs w:val="22"/>
              </w:rPr>
              <w:t>Carrier frequency (GHz)</w:t>
            </w:r>
          </w:p>
        </w:tc>
        <w:tc>
          <w:tcPr>
            <w:tcW w:w="5109" w:type="dxa"/>
          </w:tcPr>
          <w:p w14:paraId="0A9F7482" w14:textId="77777777" w:rsidR="006521C4" w:rsidRPr="00C42432" w:rsidRDefault="006521C4" w:rsidP="00AE52A8">
            <w:pPr>
              <w:rPr>
                <w:rFonts w:ascii="Times New Roman" w:hAnsi="Times New Roman"/>
              </w:rPr>
            </w:pPr>
            <w:r w:rsidRPr="00C42432">
              <w:rPr>
                <w:rFonts w:ascii="Times New Roman" w:hAnsi="Times New Roman" w:cstheme="minorBidi"/>
                <w:szCs w:val="22"/>
              </w:rPr>
              <w:t>60</w:t>
            </w:r>
          </w:p>
        </w:tc>
      </w:tr>
      <w:tr w:rsidR="006521C4" w:rsidRPr="004A1C8D" w14:paraId="2E7F7EDA" w14:textId="77777777" w:rsidTr="00AE52A8">
        <w:trPr>
          <w:trHeight w:val="20"/>
          <w:jc w:val="center"/>
        </w:trPr>
        <w:tc>
          <w:tcPr>
            <w:tcW w:w="2972" w:type="dxa"/>
          </w:tcPr>
          <w:p w14:paraId="5B7C52CA" w14:textId="6AC08CEB" w:rsidR="006521C4" w:rsidRPr="00C42432" w:rsidRDefault="006521C4" w:rsidP="00AE52A8">
            <w:pPr>
              <w:rPr>
                <w:rFonts w:ascii="Times New Roman" w:hAnsi="Times New Roman"/>
                <w:b/>
                <w:bCs/>
              </w:rPr>
            </w:pPr>
            <w:r w:rsidRPr="00C42432">
              <w:rPr>
                <w:rFonts w:ascii="Times New Roman" w:hAnsi="Times New Roman" w:cstheme="minorBidi"/>
                <w:b/>
                <w:bCs/>
                <w:szCs w:val="22"/>
              </w:rPr>
              <w:t>PDSCH Bandwidth (MHz)</w:t>
            </w:r>
          </w:p>
        </w:tc>
        <w:tc>
          <w:tcPr>
            <w:tcW w:w="5109" w:type="dxa"/>
          </w:tcPr>
          <w:p w14:paraId="4B80FD3A" w14:textId="77777777" w:rsidR="006521C4" w:rsidRPr="00C42432" w:rsidRDefault="006521C4" w:rsidP="00AE52A8">
            <w:pPr>
              <w:rPr>
                <w:rFonts w:ascii="Times New Roman" w:hAnsi="Times New Roman"/>
              </w:rPr>
            </w:pPr>
            <w:r w:rsidRPr="00C42432">
              <w:rPr>
                <w:rFonts w:ascii="Times New Roman" w:hAnsi="Times New Roman" w:cstheme="minorBidi"/>
                <w:szCs w:val="22"/>
              </w:rPr>
              <w:t>400</w:t>
            </w:r>
          </w:p>
        </w:tc>
      </w:tr>
      <w:tr w:rsidR="006521C4" w:rsidRPr="004A1C8D" w14:paraId="27C944D5" w14:textId="77777777" w:rsidTr="00AE52A8">
        <w:trPr>
          <w:trHeight w:val="20"/>
          <w:jc w:val="center"/>
        </w:trPr>
        <w:tc>
          <w:tcPr>
            <w:tcW w:w="2972" w:type="dxa"/>
          </w:tcPr>
          <w:p w14:paraId="6C32306F" w14:textId="77777777" w:rsidR="006521C4" w:rsidRPr="00C42432" w:rsidRDefault="006521C4" w:rsidP="00AE52A8">
            <w:pPr>
              <w:rPr>
                <w:rFonts w:ascii="Times New Roman" w:hAnsi="Times New Roman"/>
              </w:rPr>
            </w:pPr>
            <w:r w:rsidRPr="00C42432">
              <w:rPr>
                <w:rFonts w:ascii="Times New Roman" w:hAnsi="Times New Roman" w:cstheme="minorBidi"/>
                <w:b/>
                <w:bCs/>
                <w:szCs w:val="22"/>
              </w:rPr>
              <w:t>Waveform</w:t>
            </w:r>
          </w:p>
        </w:tc>
        <w:tc>
          <w:tcPr>
            <w:tcW w:w="5109" w:type="dxa"/>
          </w:tcPr>
          <w:p w14:paraId="5C78F7DA" w14:textId="6D576A47" w:rsidR="006521C4" w:rsidRPr="00C42432" w:rsidRDefault="006521C4" w:rsidP="00AE52A8">
            <w:pPr>
              <w:rPr>
                <w:rFonts w:ascii="Times New Roman" w:hAnsi="Times New Roman"/>
              </w:rPr>
            </w:pPr>
            <w:r w:rsidRPr="00C42432">
              <w:rPr>
                <w:rFonts w:ascii="Times New Roman" w:hAnsi="Times New Roman" w:cstheme="minorBidi"/>
                <w:szCs w:val="22"/>
              </w:rPr>
              <w:t>CP-OFDM</w:t>
            </w:r>
          </w:p>
        </w:tc>
      </w:tr>
      <w:tr w:rsidR="006521C4" w:rsidRPr="004A1C8D" w14:paraId="5DA190D4" w14:textId="77777777" w:rsidTr="00AE52A8">
        <w:trPr>
          <w:trHeight w:val="20"/>
          <w:jc w:val="center"/>
        </w:trPr>
        <w:tc>
          <w:tcPr>
            <w:tcW w:w="2972" w:type="dxa"/>
          </w:tcPr>
          <w:p w14:paraId="6F6262A9" w14:textId="77777777" w:rsidR="006521C4" w:rsidRPr="00C42432" w:rsidRDefault="006521C4" w:rsidP="00AE52A8">
            <w:pPr>
              <w:rPr>
                <w:rFonts w:ascii="Times New Roman" w:hAnsi="Times New Roman"/>
              </w:rPr>
            </w:pPr>
            <w:r w:rsidRPr="00C42432">
              <w:rPr>
                <w:rFonts w:ascii="Times New Roman" w:hAnsi="Times New Roman" w:cstheme="minorBidi"/>
                <w:b/>
                <w:bCs/>
                <w:szCs w:val="22"/>
              </w:rPr>
              <w:t>Antenna configuration</w:t>
            </w:r>
          </w:p>
        </w:tc>
        <w:tc>
          <w:tcPr>
            <w:tcW w:w="5109" w:type="dxa"/>
          </w:tcPr>
          <w:p w14:paraId="2C6FF1F2" w14:textId="77777777" w:rsidR="006521C4" w:rsidRPr="00C42432" w:rsidRDefault="006521C4" w:rsidP="00AE52A8">
            <w:pPr>
              <w:rPr>
                <w:rFonts w:ascii="Times New Roman" w:hAnsi="Times New Roman"/>
              </w:rPr>
            </w:pPr>
            <w:r w:rsidRPr="00C42432">
              <w:rPr>
                <w:rFonts w:ascii="Times New Roman" w:hAnsi="Times New Roman" w:cstheme="minorBidi"/>
                <w:szCs w:val="22"/>
              </w:rPr>
              <w:t>TDL-A: 2T2R</w:t>
            </w:r>
          </w:p>
        </w:tc>
      </w:tr>
      <w:tr w:rsidR="006521C4" w:rsidRPr="004A1C8D" w14:paraId="4BAAF336" w14:textId="77777777" w:rsidTr="00AE52A8">
        <w:trPr>
          <w:trHeight w:val="20"/>
          <w:jc w:val="center"/>
        </w:trPr>
        <w:tc>
          <w:tcPr>
            <w:tcW w:w="2972" w:type="dxa"/>
          </w:tcPr>
          <w:p w14:paraId="1A3DEC89" w14:textId="77777777" w:rsidR="006521C4" w:rsidRPr="00C42432" w:rsidRDefault="006521C4" w:rsidP="00AE52A8">
            <w:pPr>
              <w:rPr>
                <w:rFonts w:ascii="Times New Roman" w:hAnsi="Times New Roman"/>
              </w:rPr>
            </w:pPr>
            <w:r w:rsidRPr="00C42432">
              <w:rPr>
                <w:rFonts w:ascii="Times New Roman" w:hAnsi="Times New Roman" w:cstheme="minorBidi"/>
                <w:b/>
                <w:bCs/>
                <w:szCs w:val="22"/>
              </w:rPr>
              <w:t>MIMO Layer</w:t>
            </w:r>
          </w:p>
        </w:tc>
        <w:tc>
          <w:tcPr>
            <w:tcW w:w="5109" w:type="dxa"/>
          </w:tcPr>
          <w:p w14:paraId="54A7FD3D" w14:textId="77777777" w:rsidR="006521C4" w:rsidRPr="00C42432" w:rsidRDefault="006521C4" w:rsidP="00AE52A8">
            <w:pPr>
              <w:rPr>
                <w:rFonts w:ascii="Times New Roman" w:hAnsi="Times New Roman"/>
              </w:rPr>
            </w:pPr>
            <w:r w:rsidRPr="00C42432">
              <w:rPr>
                <w:rFonts w:ascii="Times New Roman" w:hAnsi="Times New Roman" w:cstheme="minorBidi"/>
                <w:szCs w:val="22"/>
              </w:rPr>
              <w:t>1</w:t>
            </w:r>
          </w:p>
        </w:tc>
      </w:tr>
      <w:tr w:rsidR="006521C4" w:rsidRPr="004A1C8D" w14:paraId="5392CFA6" w14:textId="77777777" w:rsidTr="00AE52A8">
        <w:trPr>
          <w:trHeight w:val="20"/>
          <w:jc w:val="center"/>
        </w:trPr>
        <w:tc>
          <w:tcPr>
            <w:tcW w:w="2972" w:type="dxa"/>
          </w:tcPr>
          <w:p w14:paraId="78414797" w14:textId="5FFA2C2D" w:rsidR="006521C4" w:rsidRPr="00C42432" w:rsidRDefault="006521C4" w:rsidP="00AE52A8">
            <w:pPr>
              <w:rPr>
                <w:rFonts w:ascii="Times New Roman" w:hAnsi="Times New Roman"/>
              </w:rPr>
            </w:pPr>
            <w:r w:rsidRPr="00C42432">
              <w:rPr>
                <w:rFonts w:ascii="Times New Roman" w:hAnsi="Times New Roman" w:cstheme="minorBidi"/>
                <w:b/>
                <w:bCs/>
                <w:szCs w:val="22"/>
              </w:rPr>
              <w:lastRenderedPageBreak/>
              <w:t>SCS (</w:t>
            </w:r>
            <w:proofErr w:type="spellStart"/>
            <w:r w:rsidRPr="00C42432">
              <w:rPr>
                <w:rFonts w:ascii="Times New Roman" w:hAnsi="Times New Roman" w:cstheme="minorBidi"/>
                <w:b/>
                <w:bCs/>
                <w:szCs w:val="22"/>
              </w:rPr>
              <w:t>KHz</w:t>
            </w:r>
            <w:proofErr w:type="spellEnd"/>
            <w:r w:rsidRPr="00C42432">
              <w:rPr>
                <w:rFonts w:ascii="Times New Roman" w:hAnsi="Times New Roman" w:cstheme="minorBidi"/>
                <w:b/>
                <w:bCs/>
                <w:szCs w:val="22"/>
              </w:rPr>
              <w:t>)</w:t>
            </w:r>
          </w:p>
        </w:tc>
        <w:tc>
          <w:tcPr>
            <w:tcW w:w="5109" w:type="dxa"/>
          </w:tcPr>
          <w:p w14:paraId="7B64580C" w14:textId="542C5D58" w:rsidR="006521C4" w:rsidRPr="00C42432" w:rsidRDefault="006521C4" w:rsidP="00AE52A8">
            <w:pPr>
              <w:rPr>
                <w:rFonts w:ascii="Times New Roman" w:hAnsi="Times New Roman"/>
              </w:rPr>
            </w:pPr>
            <w:r w:rsidRPr="00C42432">
              <w:rPr>
                <w:rFonts w:ascii="Times New Roman" w:hAnsi="Times New Roman" w:cstheme="minorBidi"/>
                <w:szCs w:val="22"/>
              </w:rPr>
              <w:t>480/960</w:t>
            </w:r>
          </w:p>
        </w:tc>
      </w:tr>
      <w:tr w:rsidR="006521C4" w:rsidRPr="004A1C8D" w14:paraId="3AB05A50" w14:textId="77777777" w:rsidTr="00AE52A8">
        <w:trPr>
          <w:trHeight w:val="20"/>
          <w:jc w:val="center"/>
        </w:trPr>
        <w:tc>
          <w:tcPr>
            <w:tcW w:w="2972" w:type="dxa"/>
          </w:tcPr>
          <w:p w14:paraId="423506EB" w14:textId="77777777" w:rsidR="006521C4" w:rsidRPr="00C42432" w:rsidRDefault="006521C4" w:rsidP="00AE52A8">
            <w:pPr>
              <w:rPr>
                <w:rFonts w:ascii="Times New Roman" w:hAnsi="Times New Roman"/>
              </w:rPr>
            </w:pPr>
            <w:r w:rsidRPr="00C42432">
              <w:rPr>
                <w:rFonts w:ascii="Times New Roman" w:hAnsi="Times New Roman" w:cstheme="minorBidi"/>
                <w:b/>
                <w:bCs/>
                <w:szCs w:val="22"/>
              </w:rPr>
              <w:t>Phase noise model</w:t>
            </w:r>
          </w:p>
        </w:tc>
        <w:tc>
          <w:tcPr>
            <w:tcW w:w="5109" w:type="dxa"/>
          </w:tcPr>
          <w:p w14:paraId="075749A1" w14:textId="38501CAB" w:rsidR="006521C4" w:rsidRPr="00C42432" w:rsidRDefault="006521C4" w:rsidP="00AE52A8">
            <w:pPr>
              <w:rPr>
                <w:rFonts w:ascii="Times New Roman" w:hAnsi="Times New Roman"/>
              </w:rPr>
            </w:pPr>
            <w:r w:rsidRPr="00C42432">
              <w:rPr>
                <w:rFonts w:ascii="Times New Roman" w:hAnsi="Times New Roman" w:cstheme="minorBidi"/>
                <w:szCs w:val="22"/>
              </w:rPr>
              <w:t>TR38.803 Example 2</w:t>
            </w:r>
          </w:p>
        </w:tc>
      </w:tr>
      <w:tr w:rsidR="00737672" w:rsidRPr="004A1C8D" w14:paraId="584785A9" w14:textId="77777777" w:rsidTr="00AE52A8">
        <w:trPr>
          <w:trHeight w:val="20"/>
          <w:jc w:val="center"/>
        </w:trPr>
        <w:tc>
          <w:tcPr>
            <w:tcW w:w="2972" w:type="dxa"/>
          </w:tcPr>
          <w:p w14:paraId="6AD33DE5" w14:textId="4285B89F" w:rsidR="00737672" w:rsidRPr="00C42432" w:rsidRDefault="00737672" w:rsidP="00AE52A8">
            <w:pPr>
              <w:rPr>
                <w:rFonts w:ascii="Times New Roman" w:hAnsi="Times New Roman"/>
                <w:b/>
                <w:bCs/>
              </w:rPr>
            </w:pPr>
            <w:r w:rsidRPr="00C42432">
              <w:rPr>
                <w:rFonts w:ascii="Times New Roman" w:hAnsi="Times New Roman" w:cstheme="minorBidi"/>
                <w:b/>
                <w:bCs/>
                <w:szCs w:val="22"/>
              </w:rPr>
              <w:t>Phase noise compensation</w:t>
            </w:r>
          </w:p>
        </w:tc>
        <w:tc>
          <w:tcPr>
            <w:tcW w:w="5109" w:type="dxa"/>
          </w:tcPr>
          <w:p w14:paraId="44FA7AD8" w14:textId="74AC325C" w:rsidR="00737672" w:rsidRPr="00C42432" w:rsidRDefault="00737672" w:rsidP="00AE52A8">
            <w:pPr>
              <w:rPr>
                <w:rFonts w:ascii="Times New Roman" w:hAnsi="Times New Roman"/>
              </w:rPr>
            </w:pPr>
            <w:r w:rsidRPr="00C42432">
              <w:rPr>
                <w:rFonts w:ascii="Times New Roman" w:hAnsi="Times New Roman" w:cstheme="minorBidi"/>
                <w:szCs w:val="22"/>
              </w:rPr>
              <w:t>CPE only</w:t>
            </w:r>
          </w:p>
        </w:tc>
      </w:tr>
      <w:tr w:rsidR="006C1F8C" w:rsidRPr="004A1C8D" w14:paraId="353FC03D" w14:textId="77777777" w:rsidTr="00AE52A8">
        <w:trPr>
          <w:trHeight w:val="20"/>
          <w:jc w:val="center"/>
        </w:trPr>
        <w:tc>
          <w:tcPr>
            <w:tcW w:w="2972" w:type="dxa"/>
          </w:tcPr>
          <w:p w14:paraId="3D5B1271" w14:textId="075185A2" w:rsidR="006C1F8C" w:rsidRPr="00C42432" w:rsidRDefault="006C1F8C" w:rsidP="00AE52A8">
            <w:pPr>
              <w:rPr>
                <w:rFonts w:ascii="Times New Roman" w:hAnsi="Times New Roman"/>
                <w:b/>
                <w:bCs/>
              </w:rPr>
            </w:pPr>
            <w:r w:rsidRPr="00C42432">
              <w:rPr>
                <w:rFonts w:ascii="Times New Roman" w:hAnsi="Times New Roman" w:cstheme="minorBidi"/>
                <w:b/>
                <w:bCs/>
                <w:szCs w:val="22"/>
              </w:rPr>
              <w:t>PTRS density in frequency: K_PTRS</w:t>
            </w:r>
          </w:p>
        </w:tc>
        <w:tc>
          <w:tcPr>
            <w:tcW w:w="5109" w:type="dxa"/>
          </w:tcPr>
          <w:p w14:paraId="69DF43FA" w14:textId="5CC20DF0" w:rsidR="006C1F8C" w:rsidRPr="00C42432" w:rsidRDefault="006C1F8C" w:rsidP="00AE52A8">
            <w:pPr>
              <w:rPr>
                <w:rFonts w:ascii="Times New Roman" w:hAnsi="Times New Roman"/>
              </w:rPr>
            </w:pPr>
            <w:r w:rsidRPr="00C42432">
              <w:rPr>
                <w:rFonts w:ascii="Times New Roman" w:hAnsi="Times New Roman" w:cstheme="minorBidi"/>
                <w:szCs w:val="22"/>
              </w:rPr>
              <w:t>4</w:t>
            </w:r>
          </w:p>
        </w:tc>
      </w:tr>
      <w:tr w:rsidR="006521C4" w:rsidRPr="004A1C8D" w14:paraId="64129413" w14:textId="77777777" w:rsidTr="00AE52A8">
        <w:trPr>
          <w:trHeight w:val="20"/>
          <w:jc w:val="center"/>
        </w:trPr>
        <w:tc>
          <w:tcPr>
            <w:tcW w:w="2972" w:type="dxa"/>
          </w:tcPr>
          <w:p w14:paraId="1A858B14" w14:textId="77777777" w:rsidR="006521C4" w:rsidRPr="00C42432" w:rsidRDefault="006521C4" w:rsidP="00AE52A8">
            <w:pPr>
              <w:rPr>
                <w:rFonts w:ascii="Times New Roman" w:hAnsi="Times New Roman"/>
              </w:rPr>
            </w:pPr>
            <w:r w:rsidRPr="00C42432">
              <w:rPr>
                <w:rFonts w:ascii="Times New Roman" w:hAnsi="Times New Roman" w:cstheme="minorBidi"/>
                <w:b/>
                <w:bCs/>
                <w:szCs w:val="22"/>
              </w:rPr>
              <w:t>MCS</w:t>
            </w:r>
          </w:p>
        </w:tc>
        <w:tc>
          <w:tcPr>
            <w:tcW w:w="5109" w:type="dxa"/>
          </w:tcPr>
          <w:p w14:paraId="103533D8" w14:textId="0706FB20" w:rsidR="006521C4" w:rsidRPr="00C42432" w:rsidRDefault="00BD15C7" w:rsidP="00AE52A8">
            <w:pPr>
              <w:rPr>
                <w:rFonts w:ascii="Times New Roman" w:hAnsi="Times New Roman"/>
              </w:rPr>
            </w:pPr>
            <w:r>
              <w:rPr>
                <w:rFonts w:ascii="Times New Roman" w:hAnsi="Times New Roman" w:cstheme="minorBidi"/>
                <w:szCs w:val="22"/>
              </w:rPr>
              <w:t>NR Rel-15 MCS Table</w:t>
            </w:r>
          </w:p>
        </w:tc>
      </w:tr>
      <w:tr w:rsidR="006521C4" w:rsidRPr="004A1C8D" w14:paraId="631CEB25" w14:textId="77777777" w:rsidTr="00AE52A8">
        <w:trPr>
          <w:trHeight w:val="20"/>
          <w:jc w:val="center"/>
        </w:trPr>
        <w:tc>
          <w:tcPr>
            <w:tcW w:w="2972" w:type="dxa"/>
          </w:tcPr>
          <w:p w14:paraId="37C775FE" w14:textId="77777777" w:rsidR="006521C4" w:rsidRPr="00C42432" w:rsidRDefault="006521C4" w:rsidP="00AE52A8">
            <w:pPr>
              <w:rPr>
                <w:rFonts w:ascii="Times New Roman" w:hAnsi="Times New Roman"/>
              </w:rPr>
            </w:pPr>
            <w:r w:rsidRPr="00C42432">
              <w:rPr>
                <w:rFonts w:ascii="Times New Roman" w:hAnsi="Times New Roman" w:cstheme="minorBidi"/>
                <w:b/>
                <w:bCs/>
                <w:szCs w:val="22"/>
              </w:rPr>
              <w:t>MIMO reception algorithm</w:t>
            </w:r>
          </w:p>
        </w:tc>
        <w:tc>
          <w:tcPr>
            <w:tcW w:w="5109" w:type="dxa"/>
          </w:tcPr>
          <w:p w14:paraId="7A0669FC" w14:textId="77777777" w:rsidR="006521C4" w:rsidRPr="00C42432" w:rsidRDefault="006521C4" w:rsidP="00AE52A8">
            <w:pPr>
              <w:rPr>
                <w:rFonts w:ascii="Times New Roman" w:hAnsi="Times New Roman"/>
              </w:rPr>
            </w:pPr>
            <w:r w:rsidRPr="00C42432">
              <w:rPr>
                <w:rFonts w:ascii="Times New Roman" w:hAnsi="Times New Roman" w:cstheme="minorBidi"/>
                <w:szCs w:val="22"/>
              </w:rPr>
              <w:t>MMSE</w:t>
            </w:r>
          </w:p>
        </w:tc>
      </w:tr>
      <w:tr w:rsidR="006521C4" w:rsidRPr="004A1C8D" w14:paraId="09A437BC" w14:textId="77777777" w:rsidTr="00AE52A8">
        <w:trPr>
          <w:trHeight w:val="20"/>
          <w:jc w:val="center"/>
        </w:trPr>
        <w:tc>
          <w:tcPr>
            <w:tcW w:w="2972" w:type="dxa"/>
          </w:tcPr>
          <w:p w14:paraId="6775DB5B" w14:textId="77777777" w:rsidR="006521C4" w:rsidRPr="00C42432" w:rsidRDefault="006521C4" w:rsidP="00AE52A8">
            <w:pPr>
              <w:rPr>
                <w:rFonts w:ascii="Times New Roman" w:hAnsi="Times New Roman"/>
              </w:rPr>
            </w:pPr>
            <w:r w:rsidRPr="00C42432">
              <w:rPr>
                <w:rFonts w:ascii="Times New Roman" w:hAnsi="Times New Roman" w:cstheme="minorBidi"/>
                <w:b/>
                <w:bCs/>
                <w:szCs w:val="22"/>
              </w:rPr>
              <w:t>Channel model</w:t>
            </w:r>
          </w:p>
        </w:tc>
        <w:tc>
          <w:tcPr>
            <w:tcW w:w="5109" w:type="dxa"/>
          </w:tcPr>
          <w:p w14:paraId="2F6D27FF" w14:textId="77777777" w:rsidR="006521C4" w:rsidRPr="00C42432" w:rsidRDefault="006521C4" w:rsidP="00AE52A8">
            <w:pPr>
              <w:rPr>
                <w:rFonts w:ascii="Times New Roman" w:hAnsi="Times New Roman"/>
              </w:rPr>
            </w:pPr>
            <w:r w:rsidRPr="00C42432">
              <w:rPr>
                <w:rFonts w:ascii="Times New Roman" w:hAnsi="Times New Roman" w:cstheme="minorBidi"/>
                <w:szCs w:val="22"/>
              </w:rPr>
              <w:t>TDL-A, 3km/h.</w:t>
            </w:r>
          </w:p>
        </w:tc>
      </w:tr>
      <w:tr w:rsidR="006521C4" w:rsidRPr="004A1C8D" w14:paraId="6D800AEB" w14:textId="77777777" w:rsidTr="00AE52A8">
        <w:trPr>
          <w:trHeight w:val="20"/>
          <w:jc w:val="center"/>
        </w:trPr>
        <w:tc>
          <w:tcPr>
            <w:tcW w:w="2972" w:type="dxa"/>
          </w:tcPr>
          <w:p w14:paraId="7BFACF75" w14:textId="77777777" w:rsidR="006521C4" w:rsidRPr="00C42432" w:rsidRDefault="006521C4" w:rsidP="00AE52A8">
            <w:pPr>
              <w:rPr>
                <w:rFonts w:ascii="Times New Roman" w:hAnsi="Times New Roman"/>
              </w:rPr>
            </w:pPr>
            <w:r w:rsidRPr="00C42432">
              <w:rPr>
                <w:rFonts w:ascii="Times New Roman" w:hAnsi="Times New Roman" w:cstheme="minorBidi"/>
                <w:b/>
                <w:bCs/>
                <w:szCs w:val="22"/>
              </w:rPr>
              <w:t>DS (ns)</w:t>
            </w:r>
          </w:p>
        </w:tc>
        <w:tc>
          <w:tcPr>
            <w:tcW w:w="5109" w:type="dxa"/>
          </w:tcPr>
          <w:p w14:paraId="5FF5A321" w14:textId="6565768A" w:rsidR="006521C4" w:rsidRPr="00C42432" w:rsidRDefault="006521C4" w:rsidP="00AE52A8">
            <w:pPr>
              <w:rPr>
                <w:rFonts w:ascii="Times New Roman" w:hAnsi="Times New Roman"/>
              </w:rPr>
            </w:pPr>
            <w:r w:rsidRPr="00C42432">
              <w:rPr>
                <w:rFonts w:ascii="Times New Roman" w:hAnsi="Times New Roman" w:cstheme="minorBidi"/>
                <w:szCs w:val="22"/>
              </w:rPr>
              <w:t>10/20</w:t>
            </w:r>
            <w:r w:rsidR="00266FDE">
              <w:rPr>
                <w:rFonts w:ascii="Times New Roman" w:hAnsi="Times New Roman" w:cstheme="minorBidi"/>
                <w:szCs w:val="22"/>
              </w:rPr>
              <w:t>/40</w:t>
            </w:r>
          </w:p>
        </w:tc>
      </w:tr>
      <w:tr w:rsidR="006521C4" w:rsidRPr="004A1C8D" w14:paraId="41C64E5E" w14:textId="77777777" w:rsidTr="00AE52A8">
        <w:trPr>
          <w:trHeight w:val="20"/>
          <w:jc w:val="center"/>
        </w:trPr>
        <w:tc>
          <w:tcPr>
            <w:tcW w:w="2972" w:type="dxa"/>
          </w:tcPr>
          <w:p w14:paraId="53E19968" w14:textId="77777777" w:rsidR="006521C4" w:rsidRPr="00C42432" w:rsidRDefault="006521C4" w:rsidP="00AE52A8">
            <w:pPr>
              <w:rPr>
                <w:rFonts w:ascii="Times New Roman" w:hAnsi="Times New Roman"/>
                <w:b/>
                <w:bCs/>
              </w:rPr>
            </w:pPr>
            <w:r w:rsidRPr="00C42432">
              <w:rPr>
                <w:rFonts w:ascii="Times New Roman" w:hAnsi="Times New Roman" w:cstheme="minorBidi"/>
                <w:b/>
                <w:bCs/>
                <w:szCs w:val="22"/>
              </w:rPr>
              <w:t>FFT size</w:t>
            </w:r>
          </w:p>
        </w:tc>
        <w:tc>
          <w:tcPr>
            <w:tcW w:w="5109" w:type="dxa"/>
          </w:tcPr>
          <w:p w14:paraId="10C71D93" w14:textId="6F017053" w:rsidR="006521C4" w:rsidRPr="00C42432" w:rsidRDefault="006521C4" w:rsidP="00AE52A8">
            <w:pPr>
              <w:rPr>
                <w:rFonts w:ascii="Times New Roman" w:hAnsi="Times New Roman"/>
              </w:rPr>
            </w:pPr>
            <w:r w:rsidRPr="00C42432">
              <w:rPr>
                <w:rFonts w:ascii="Times New Roman" w:hAnsi="Times New Roman" w:cstheme="minorBidi"/>
                <w:szCs w:val="22"/>
              </w:rPr>
              <w:t xml:space="preserve">1024/512 for 480/960 </w:t>
            </w:r>
            <w:proofErr w:type="spellStart"/>
            <w:r w:rsidRPr="00C42432">
              <w:rPr>
                <w:rFonts w:ascii="Times New Roman" w:hAnsi="Times New Roman" w:cstheme="minorBidi"/>
                <w:szCs w:val="22"/>
              </w:rPr>
              <w:t>KHz</w:t>
            </w:r>
            <w:proofErr w:type="spellEnd"/>
            <w:r w:rsidRPr="00C42432">
              <w:rPr>
                <w:rFonts w:ascii="Times New Roman" w:hAnsi="Times New Roman" w:cstheme="minorBidi"/>
                <w:szCs w:val="22"/>
              </w:rPr>
              <w:t xml:space="preserve"> respectively.</w:t>
            </w:r>
          </w:p>
        </w:tc>
      </w:tr>
      <w:tr w:rsidR="006521C4" w:rsidRPr="004A1C8D" w14:paraId="086E3B89" w14:textId="77777777" w:rsidTr="00AE52A8">
        <w:trPr>
          <w:trHeight w:val="20"/>
          <w:jc w:val="center"/>
        </w:trPr>
        <w:tc>
          <w:tcPr>
            <w:tcW w:w="2972" w:type="dxa"/>
          </w:tcPr>
          <w:p w14:paraId="6FB94E4D" w14:textId="332792FA" w:rsidR="006521C4" w:rsidRPr="00C42432" w:rsidRDefault="006521C4" w:rsidP="00AE52A8">
            <w:pPr>
              <w:rPr>
                <w:rFonts w:ascii="Times New Roman" w:hAnsi="Times New Roman"/>
                <w:b/>
                <w:bCs/>
              </w:rPr>
            </w:pPr>
            <w:r w:rsidRPr="00C42432">
              <w:rPr>
                <w:rFonts w:ascii="Times New Roman" w:hAnsi="Times New Roman" w:cstheme="minorBidi"/>
                <w:b/>
                <w:bCs/>
                <w:szCs w:val="22"/>
              </w:rPr>
              <w:t>DMRS pattern</w:t>
            </w:r>
          </w:p>
        </w:tc>
        <w:tc>
          <w:tcPr>
            <w:tcW w:w="5109" w:type="dxa"/>
          </w:tcPr>
          <w:p w14:paraId="4A379D6D" w14:textId="035D8DAC" w:rsidR="006521C4" w:rsidRPr="00C42432" w:rsidRDefault="006521C4" w:rsidP="00266FDE">
            <w:pPr>
              <w:rPr>
                <w:rFonts w:ascii="Times New Roman" w:hAnsi="Times New Roman"/>
              </w:rPr>
            </w:pPr>
            <w:r w:rsidRPr="00C42432">
              <w:rPr>
                <w:rFonts w:ascii="Times New Roman" w:hAnsi="Times New Roman" w:cstheme="minorBidi"/>
                <w:szCs w:val="22"/>
              </w:rPr>
              <w:t xml:space="preserve">a) </w:t>
            </w:r>
            <w:r w:rsidRPr="00C42432">
              <w:rPr>
                <w:rFonts w:ascii="Times New Roman" w:hAnsi="Times New Roman" w:cstheme="minorBidi"/>
              </w:rPr>
              <w:t>Type-1 with FD-OCC</w:t>
            </w:r>
            <w:r w:rsidR="00266FDE">
              <w:rPr>
                <w:rFonts w:ascii="Times New Roman" w:hAnsi="Times New Roman" w:cstheme="minorBidi"/>
              </w:rPr>
              <w:t>, 3-dB power boosting</w:t>
            </w:r>
            <w:r w:rsidRPr="00C42432">
              <w:rPr>
                <w:rFonts w:ascii="Times New Roman" w:hAnsi="Times New Roman" w:cstheme="minorBidi"/>
              </w:rPr>
              <w:t>;</w:t>
            </w:r>
          </w:p>
          <w:p w14:paraId="1461138E" w14:textId="4E479C8D" w:rsidR="00266FDE" w:rsidRDefault="00266FDE" w:rsidP="00266FDE">
            <w:pPr>
              <w:rPr>
                <w:rFonts w:ascii="Times New Roman" w:hAnsi="Times New Roman" w:cstheme="minorBidi"/>
              </w:rPr>
            </w:pPr>
            <w:r>
              <w:rPr>
                <w:rFonts w:ascii="Times New Roman" w:hAnsi="Times New Roman" w:cstheme="minorBidi"/>
                <w:szCs w:val="22"/>
              </w:rPr>
              <w:t>b</w:t>
            </w:r>
            <w:r w:rsidRPr="00C42432">
              <w:rPr>
                <w:rFonts w:ascii="Times New Roman" w:hAnsi="Times New Roman" w:cstheme="minorBidi"/>
                <w:szCs w:val="22"/>
              </w:rPr>
              <w:t xml:space="preserve">) </w:t>
            </w:r>
            <w:r w:rsidRPr="00C42432">
              <w:rPr>
                <w:rFonts w:ascii="Times New Roman" w:hAnsi="Times New Roman" w:cstheme="minorBidi"/>
              </w:rPr>
              <w:t xml:space="preserve">Type-1 </w:t>
            </w:r>
            <w:r>
              <w:rPr>
                <w:rFonts w:ascii="Times New Roman" w:hAnsi="Times New Roman" w:cstheme="minorBidi"/>
              </w:rPr>
              <w:t>no</w:t>
            </w:r>
            <w:r w:rsidRPr="00C42432">
              <w:rPr>
                <w:rFonts w:ascii="Times New Roman" w:hAnsi="Times New Roman" w:cstheme="minorBidi"/>
              </w:rPr>
              <w:t xml:space="preserve"> FD-OCC</w:t>
            </w:r>
            <w:r>
              <w:rPr>
                <w:rFonts w:ascii="Times New Roman" w:hAnsi="Times New Roman" w:cstheme="minorBidi"/>
              </w:rPr>
              <w:t>, 3-dB power boosting</w:t>
            </w:r>
            <w:r w:rsidRPr="00C42432">
              <w:rPr>
                <w:rFonts w:ascii="Times New Roman" w:hAnsi="Times New Roman" w:cstheme="minorBidi"/>
              </w:rPr>
              <w:t>;</w:t>
            </w:r>
          </w:p>
          <w:p w14:paraId="3BFD4C3E" w14:textId="1A20C06E" w:rsidR="00266FDE" w:rsidRDefault="00266FDE" w:rsidP="00266FDE">
            <w:pPr>
              <w:rPr>
                <w:rFonts w:ascii="Times New Roman" w:hAnsi="Times New Roman" w:cstheme="minorBidi"/>
              </w:rPr>
            </w:pPr>
            <w:r>
              <w:rPr>
                <w:rFonts w:ascii="Times New Roman" w:hAnsi="Times New Roman" w:cstheme="minorBidi"/>
                <w:szCs w:val="22"/>
              </w:rPr>
              <w:t>c</w:t>
            </w:r>
            <w:r w:rsidRPr="00C42432">
              <w:rPr>
                <w:rFonts w:ascii="Times New Roman" w:hAnsi="Times New Roman" w:cstheme="minorBidi"/>
                <w:szCs w:val="22"/>
              </w:rPr>
              <w:t xml:space="preserve">) </w:t>
            </w:r>
            <w:r>
              <w:rPr>
                <w:rFonts w:ascii="Times New Roman" w:hAnsi="Times New Roman" w:cstheme="minorBidi"/>
              </w:rPr>
              <w:t>DMRS on every RE with FD-OCC, no power boosting</w:t>
            </w:r>
            <w:r w:rsidRPr="00C42432">
              <w:rPr>
                <w:rFonts w:ascii="Times New Roman" w:hAnsi="Times New Roman" w:cstheme="minorBidi"/>
              </w:rPr>
              <w:t>;</w:t>
            </w:r>
          </w:p>
          <w:p w14:paraId="3EA94503" w14:textId="51FD19D5" w:rsidR="00266FDE" w:rsidRPr="00C42432" w:rsidRDefault="00266FDE" w:rsidP="00266FDE">
            <w:pPr>
              <w:rPr>
                <w:rFonts w:ascii="Times New Roman" w:hAnsi="Times New Roman"/>
              </w:rPr>
            </w:pPr>
            <w:r>
              <w:rPr>
                <w:rFonts w:ascii="Times New Roman" w:hAnsi="Times New Roman" w:cstheme="minorBidi"/>
                <w:szCs w:val="22"/>
              </w:rPr>
              <w:t>d</w:t>
            </w:r>
            <w:r w:rsidRPr="00C42432">
              <w:rPr>
                <w:rFonts w:ascii="Times New Roman" w:hAnsi="Times New Roman" w:cstheme="minorBidi"/>
                <w:szCs w:val="22"/>
              </w:rPr>
              <w:t xml:space="preserve">) </w:t>
            </w:r>
            <w:r>
              <w:rPr>
                <w:rFonts w:ascii="Times New Roman" w:hAnsi="Times New Roman" w:cstheme="minorBidi"/>
              </w:rPr>
              <w:t>DMRS on every RE no FD-OCC, no power boosting</w:t>
            </w:r>
            <w:r w:rsidRPr="00C42432">
              <w:rPr>
                <w:rFonts w:ascii="Times New Roman" w:hAnsi="Times New Roman" w:cstheme="minorBidi"/>
              </w:rPr>
              <w:t>;</w:t>
            </w:r>
          </w:p>
          <w:p w14:paraId="2BF5CC66" w14:textId="1E5D0C6C" w:rsidR="00266FDE" w:rsidRPr="00C42432" w:rsidRDefault="00266FDE" w:rsidP="00266FDE">
            <w:pPr>
              <w:rPr>
                <w:rFonts w:ascii="Times New Roman" w:hAnsi="Times New Roman"/>
              </w:rPr>
            </w:pPr>
            <w:r>
              <w:rPr>
                <w:rFonts w:ascii="Times New Roman" w:hAnsi="Times New Roman" w:cstheme="minorBidi"/>
                <w:szCs w:val="22"/>
              </w:rPr>
              <w:t>e</w:t>
            </w:r>
            <w:r w:rsidRPr="00C42432">
              <w:rPr>
                <w:rFonts w:ascii="Times New Roman" w:hAnsi="Times New Roman" w:cstheme="minorBidi"/>
                <w:szCs w:val="22"/>
              </w:rPr>
              <w:t xml:space="preserve">) </w:t>
            </w:r>
            <w:r w:rsidRPr="00C42432">
              <w:rPr>
                <w:rFonts w:ascii="Times New Roman" w:hAnsi="Times New Roman" w:cstheme="minorBidi"/>
              </w:rPr>
              <w:t>Type-</w:t>
            </w:r>
            <w:r>
              <w:rPr>
                <w:rFonts w:ascii="Times New Roman" w:hAnsi="Times New Roman" w:cstheme="minorBidi"/>
              </w:rPr>
              <w:t>2</w:t>
            </w:r>
            <w:r w:rsidRPr="00C42432">
              <w:rPr>
                <w:rFonts w:ascii="Times New Roman" w:hAnsi="Times New Roman" w:cstheme="minorBidi"/>
              </w:rPr>
              <w:t xml:space="preserve"> with FD-OCC</w:t>
            </w:r>
            <w:r>
              <w:rPr>
                <w:rFonts w:ascii="Times New Roman" w:hAnsi="Times New Roman" w:cstheme="minorBidi"/>
              </w:rPr>
              <w:t>, 4.77-dB power boosting</w:t>
            </w:r>
            <w:r w:rsidRPr="00C42432">
              <w:rPr>
                <w:rFonts w:ascii="Times New Roman" w:hAnsi="Times New Roman" w:cstheme="minorBidi"/>
              </w:rPr>
              <w:t>;</w:t>
            </w:r>
          </w:p>
          <w:p w14:paraId="7AD99677" w14:textId="6EAE7491" w:rsidR="006521C4" w:rsidRPr="00266FDE" w:rsidRDefault="00266FDE" w:rsidP="00266FDE">
            <w:pPr>
              <w:rPr>
                <w:rFonts w:ascii="Times New Roman" w:hAnsi="Times New Roman" w:cstheme="minorBidi"/>
              </w:rPr>
            </w:pPr>
            <w:r>
              <w:rPr>
                <w:rFonts w:ascii="Times New Roman" w:hAnsi="Times New Roman" w:cstheme="minorBidi"/>
                <w:szCs w:val="22"/>
              </w:rPr>
              <w:t>f</w:t>
            </w:r>
            <w:r w:rsidRPr="00C42432">
              <w:rPr>
                <w:rFonts w:ascii="Times New Roman" w:hAnsi="Times New Roman" w:cstheme="minorBidi"/>
                <w:szCs w:val="22"/>
              </w:rPr>
              <w:t xml:space="preserve">) </w:t>
            </w:r>
            <w:r w:rsidRPr="00C42432">
              <w:rPr>
                <w:rFonts w:ascii="Times New Roman" w:hAnsi="Times New Roman" w:cstheme="minorBidi"/>
              </w:rPr>
              <w:t>Type-</w:t>
            </w:r>
            <w:r>
              <w:rPr>
                <w:rFonts w:ascii="Times New Roman" w:hAnsi="Times New Roman" w:cstheme="minorBidi"/>
              </w:rPr>
              <w:t>2</w:t>
            </w:r>
            <w:r w:rsidRPr="00C42432">
              <w:rPr>
                <w:rFonts w:ascii="Times New Roman" w:hAnsi="Times New Roman" w:cstheme="minorBidi"/>
              </w:rPr>
              <w:t xml:space="preserve"> </w:t>
            </w:r>
            <w:r>
              <w:rPr>
                <w:rFonts w:ascii="Times New Roman" w:hAnsi="Times New Roman" w:cstheme="minorBidi"/>
              </w:rPr>
              <w:t>no</w:t>
            </w:r>
            <w:r w:rsidRPr="00C42432">
              <w:rPr>
                <w:rFonts w:ascii="Times New Roman" w:hAnsi="Times New Roman" w:cstheme="minorBidi"/>
              </w:rPr>
              <w:t xml:space="preserve"> FD-OCC</w:t>
            </w:r>
            <w:r>
              <w:rPr>
                <w:rFonts w:ascii="Times New Roman" w:hAnsi="Times New Roman" w:cstheme="minorBidi"/>
              </w:rPr>
              <w:t>, 4.77-dB power boosting.</w:t>
            </w:r>
          </w:p>
        </w:tc>
      </w:tr>
      <w:tr w:rsidR="006521C4" w:rsidRPr="004A1C8D" w14:paraId="0DE8A417" w14:textId="77777777" w:rsidTr="00AE52A8">
        <w:trPr>
          <w:trHeight w:val="20"/>
          <w:jc w:val="center"/>
        </w:trPr>
        <w:tc>
          <w:tcPr>
            <w:tcW w:w="2972" w:type="dxa"/>
          </w:tcPr>
          <w:p w14:paraId="07EEA441" w14:textId="167DFC10" w:rsidR="006521C4" w:rsidRPr="00C42432" w:rsidRDefault="006521C4" w:rsidP="00AE52A8">
            <w:pPr>
              <w:rPr>
                <w:rFonts w:ascii="Times New Roman" w:hAnsi="Times New Roman"/>
                <w:b/>
                <w:bCs/>
              </w:rPr>
            </w:pPr>
            <w:r w:rsidRPr="00C42432">
              <w:rPr>
                <w:rFonts w:ascii="Times New Roman" w:hAnsi="Times New Roman" w:cstheme="minorBidi"/>
                <w:b/>
                <w:bCs/>
                <w:szCs w:val="22"/>
              </w:rPr>
              <w:t>P</w:t>
            </w:r>
            <w:r w:rsidR="00DC7FF6" w:rsidRPr="00C42432">
              <w:rPr>
                <w:rFonts w:ascii="Times New Roman" w:hAnsi="Times New Roman" w:cstheme="minorBidi"/>
                <w:b/>
                <w:bCs/>
                <w:szCs w:val="22"/>
              </w:rPr>
              <w:t>D</w:t>
            </w:r>
            <w:r w:rsidRPr="00C42432">
              <w:rPr>
                <w:rFonts w:ascii="Times New Roman" w:hAnsi="Times New Roman" w:cstheme="minorBidi"/>
                <w:b/>
                <w:bCs/>
                <w:szCs w:val="22"/>
              </w:rPr>
              <w:t>SCH allocation (RB)</w:t>
            </w:r>
          </w:p>
        </w:tc>
        <w:tc>
          <w:tcPr>
            <w:tcW w:w="5109" w:type="dxa"/>
          </w:tcPr>
          <w:p w14:paraId="69200EE7" w14:textId="4E5724D7" w:rsidR="006521C4" w:rsidRPr="00C42432" w:rsidRDefault="006521C4" w:rsidP="00AE52A8">
            <w:pPr>
              <w:rPr>
                <w:rFonts w:ascii="Times New Roman" w:hAnsi="Times New Roman"/>
              </w:rPr>
            </w:pPr>
            <w:r w:rsidRPr="00C42432">
              <w:rPr>
                <w:rFonts w:ascii="Times New Roman" w:hAnsi="Times New Roman" w:cstheme="minorBidi"/>
                <w:szCs w:val="22"/>
              </w:rPr>
              <w:t xml:space="preserve">64/32 for SCS of 480/960 </w:t>
            </w:r>
            <w:proofErr w:type="spellStart"/>
            <w:r w:rsidRPr="00C42432">
              <w:rPr>
                <w:rFonts w:ascii="Times New Roman" w:hAnsi="Times New Roman" w:cstheme="minorBidi"/>
                <w:szCs w:val="22"/>
              </w:rPr>
              <w:t>KHz</w:t>
            </w:r>
            <w:proofErr w:type="spellEnd"/>
            <w:r w:rsidRPr="00C42432">
              <w:rPr>
                <w:rFonts w:ascii="Times New Roman" w:hAnsi="Times New Roman" w:cstheme="minorBidi"/>
                <w:szCs w:val="22"/>
              </w:rPr>
              <w:t xml:space="preserve"> respectively.</w:t>
            </w:r>
          </w:p>
        </w:tc>
      </w:tr>
      <w:tr w:rsidR="006521C4" w:rsidRPr="004A1C8D" w14:paraId="7EA82E37" w14:textId="77777777" w:rsidTr="00AE52A8">
        <w:trPr>
          <w:trHeight w:val="20"/>
          <w:jc w:val="center"/>
        </w:trPr>
        <w:tc>
          <w:tcPr>
            <w:tcW w:w="2972" w:type="dxa"/>
          </w:tcPr>
          <w:p w14:paraId="30EBB69C" w14:textId="702D3AFB" w:rsidR="006521C4" w:rsidRPr="00C42432" w:rsidRDefault="006521C4" w:rsidP="00AE52A8">
            <w:pPr>
              <w:rPr>
                <w:rFonts w:ascii="Times New Roman" w:hAnsi="Times New Roman"/>
                <w:b/>
                <w:bCs/>
              </w:rPr>
            </w:pPr>
            <w:r w:rsidRPr="00C42432">
              <w:rPr>
                <w:rFonts w:ascii="Times New Roman" w:hAnsi="Times New Roman" w:cstheme="minorBidi"/>
                <w:b/>
                <w:bCs/>
                <w:szCs w:val="22"/>
              </w:rPr>
              <w:t>Modulation (</w:t>
            </w:r>
            <w:proofErr w:type="spellStart"/>
            <w:r w:rsidR="00D92CD2" w:rsidRPr="00C42432">
              <w:rPr>
                <w:rFonts w:ascii="Times New Roman" w:hAnsi="Times New Roman" w:cstheme="minorBidi"/>
                <w:b/>
                <w:bCs/>
                <w:szCs w:val="22"/>
              </w:rPr>
              <w:t>c</w:t>
            </w:r>
            <w:r w:rsidRPr="00C42432">
              <w:rPr>
                <w:rFonts w:ascii="Times New Roman" w:hAnsi="Times New Roman" w:cstheme="minorBidi"/>
                <w:b/>
                <w:bCs/>
                <w:szCs w:val="22"/>
              </w:rPr>
              <w:t>oderate</w:t>
            </w:r>
            <w:proofErr w:type="spellEnd"/>
            <w:r w:rsidRPr="00C42432">
              <w:rPr>
                <w:rFonts w:ascii="Times New Roman" w:hAnsi="Times New Roman" w:cstheme="minorBidi"/>
                <w:b/>
                <w:bCs/>
                <w:szCs w:val="22"/>
              </w:rPr>
              <w:t>)</w:t>
            </w:r>
          </w:p>
        </w:tc>
        <w:tc>
          <w:tcPr>
            <w:tcW w:w="5109" w:type="dxa"/>
          </w:tcPr>
          <w:p w14:paraId="0CB3CC0B" w14:textId="77777777" w:rsidR="006521C4" w:rsidRPr="00C42432" w:rsidRDefault="006521C4" w:rsidP="00AE52A8">
            <w:pPr>
              <w:rPr>
                <w:rFonts w:ascii="Times New Roman" w:hAnsi="Times New Roman"/>
              </w:rPr>
            </w:pPr>
            <w:r w:rsidRPr="00C42432">
              <w:rPr>
                <w:rFonts w:ascii="Times New Roman" w:hAnsi="Times New Roman" w:cstheme="minorBidi"/>
                <w:szCs w:val="22"/>
              </w:rPr>
              <w:t>64QAM: 666/1024, i.e. MCS 22.</w:t>
            </w:r>
          </w:p>
          <w:p w14:paraId="1212EF0F" w14:textId="77777777" w:rsidR="006521C4" w:rsidRPr="00C42432" w:rsidRDefault="006521C4" w:rsidP="00AE52A8">
            <w:pPr>
              <w:rPr>
                <w:rFonts w:ascii="Times New Roman" w:hAnsi="Times New Roman"/>
              </w:rPr>
            </w:pPr>
            <w:r w:rsidRPr="00C42432">
              <w:rPr>
                <w:rFonts w:ascii="Times New Roman" w:hAnsi="Times New Roman" w:cstheme="minorBidi"/>
                <w:szCs w:val="22"/>
              </w:rPr>
              <w:t>64QAM: 873/1024, i.e. MCS 26.</w:t>
            </w:r>
          </w:p>
          <w:p w14:paraId="25DA8FC0" w14:textId="77777777" w:rsidR="006D7FDB" w:rsidRPr="00E432CB" w:rsidRDefault="006D7FDB" w:rsidP="00AE52A8">
            <w:pPr>
              <w:rPr>
                <w:rFonts w:ascii="Times New Roman" w:hAnsi="Times New Roman"/>
              </w:rPr>
            </w:pPr>
          </w:p>
          <w:p w14:paraId="68A78BB9" w14:textId="4CC98D7E" w:rsidR="006D7FDB" w:rsidRPr="00C42432" w:rsidRDefault="006D7FDB" w:rsidP="00AE52A8">
            <w:pPr>
              <w:rPr>
                <w:rFonts w:ascii="Times New Roman" w:hAnsi="Times New Roman"/>
              </w:rPr>
            </w:pPr>
            <w:r w:rsidRPr="00E432CB">
              <w:t xml:space="preserve">Note: Assume </w:t>
            </w:r>
            <w:proofErr w:type="spellStart"/>
            <w:r w:rsidRPr="00E432CB">
              <w:t>N</w:t>
            </w:r>
            <w:r w:rsidRPr="00E432CB">
              <w:rPr>
                <w:vertAlign w:val="subscript"/>
              </w:rPr>
              <w:t>oh</w:t>
            </w:r>
            <w:r w:rsidRPr="00E432CB">
              <w:rPr>
                <w:vertAlign w:val="superscript"/>
              </w:rPr>
              <w:t>PRB</w:t>
            </w:r>
            <w:proofErr w:type="spellEnd"/>
            <w:r w:rsidRPr="00E432CB">
              <w:t xml:space="preserve"> = 0 for MCS calculations.</w:t>
            </w:r>
          </w:p>
        </w:tc>
      </w:tr>
    </w:tbl>
    <w:p w14:paraId="5DB76777" w14:textId="5B283475" w:rsidR="00266FDE" w:rsidRPr="001362E0" w:rsidRDefault="00266FDE" w:rsidP="00266FDE">
      <w:pPr>
        <w:pStyle w:val="3"/>
        <w:spacing w:before="120" w:after="120"/>
        <w:rPr>
          <w:rFonts w:eastAsiaTheme="minorEastAsia"/>
          <w:sz w:val="24"/>
          <w:szCs w:val="24"/>
        </w:rPr>
      </w:pPr>
      <w:r>
        <w:rPr>
          <w:sz w:val="24"/>
          <w:szCs w:val="24"/>
        </w:rPr>
        <w:t>6</w:t>
      </w:r>
      <w:r w:rsidRPr="00A93EC8">
        <w:rPr>
          <w:rFonts w:hint="eastAsia"/>
          <w:sz w:val="24"/>
          <w:szCs w:val="24"/>
        </w:rPr>
        <w:t>.</w:t>
      </w:r>
      <w:r>
        <w:rPr>
          <w:sz w:val="24"/>
          <w:szCs w:val="24"/>
        </w:rPr>
        <w:t>4</w:t>
      </w:r>
      <w:r w:rsidRPr="00A93EC8">
        <w:rPr>
          <w:rFonts w:hint="eastAsia"/>
          <w:sz w:val="24"/>
          <w:szCs w:val="24"/>
        </w:rPr>
        <w:t>.</w:t>
      </w:r>
      <w:r>
        <w:rPr>
          <w:sz w:val="24"/>
          <w:szCs w:val="24"/>
        </w:rPr>
        <w:t>2</w:t>
      </w:r>
      <w:r w:rsidRPr="00A93EC8">
        <w:rPr>
          <w:rFonts w:hint="eastAsia"/>
          <w:sz w:val="24"/>
          <w:szCs w:val="24"/>
        </w:rPr>
        <w:t xml:space="preserve"> </w:t>
      </w:r>
      <w:r w:rsidRPr="00843A49">
        <w:rPr>
          <w:sz w:val="24"/>
          <w:szCs w:val="24"/>
        </w:rPr>
        <w:t xml:space="preserve">Simulation </w:t>
      </w:r>
      <w:r>
        <w:rPr>
          <w:sz w:val="24"/>
          <w:szCs w:val="24"/>
        </w:rPr>
        <w:t>result</w:t>
      </w:r>
      <w:r w:rsidRPr="00843A49">
        <w:rPr>
          <w:sz w:val="24"/>
          <w:szCs w:val="24"/>
        </w:rPr>
        <w:t>s</w:t>
      </w:r>
    </w:p>
    <w:p w14:paraId="487B1497" w14:textId="364394BF" w:rsidR="001761FA" w:rsidRDefault="00E36066" w:rsidP="002B40FB">
      <w:pPr>
        <w:rPr>
          <w:rFonts w:ascii="Calibri" w:hAnsi="Calibri" w:cs="Calibri"/>
        </w:rPr>
      </w:pPr>
      <w:r w:rsidRPr="00E36066">
        <w:rPr>
          <w:rFonts w:ascii="Calibri" w:hAnsi="Calibri" w:cs="Calibri"/>
          <w:noProof/>
        </w:rPr>
        <w:drawing>
          <wp:inline distT="0" distB="0" distL="0" distR="0" wp14:anchorId="5BB551A7" wp14:editId="24700C82">
            <wp:extent cx="5759450" cy="3997960"/>
            <wp:effectExtent l="0" t="0" r="0" b="0"/>
            <wp:docPr id="36" name="图片 1">
              <a:extLst xmlns:a="http://schemas.openxmlformats.org/drawingml/2006/main">
                <a:ext uri="{FF2B5EF4-FFF2-40B4-BE49-F238E27FC236}">
                  <a16:creationId xmlns:a16="http://schemas.microsoft.com/office/drawing/2014/main" id="{671F7D08-2347-4EFA-A430-81BF90969E7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a:extLst>
                        <a:ext uri="{FF2B5EF4-FFF2-40B4-BE49-F238E27FC236}">
                          <a16:creationId xmlns:a16="http://schemas.microsoft.com/office/drawing/2014/main" id="{671F7D08-2347-4EFA-A430-81BF90969E75}"/>
                        </a:ext>
                      </a:extLst>
                    </pic:cNvPr>
                    <pic:cNvPicPr>
                      <a:picLocks noChangeAspect="1"/>
                    </pic:cNvPicPr>
                  </pic:nvPicPr>
                  <pic:blipFill>
                    <a:blip r:embed="rId37"/>
                    <a:stretch>
                      <a:fillRect/>
                    </a:stretch>
                  </pic:blipFill>
                  <pic:spPr>
                    <a:xfrm>
                      <a:off x="0" y="0"/>
                      <a:ext cx="5759450" cy="3997960"/>
                    </a:xfrm>
                    <a:prstGeom prst="rect">
                      <a:avLst/>
                    </a:prstGeom>
                  </pic:spPr>
                </pic:pic>
              </a:graphicData>
            </a:graphic>
          </wp:inline>
        </w:drawing>
      </w:r>
    </w:p>
    <w:p w14:paraId="464873B0" w14:textId="5A99BE8D" w:rsidR="00E36066" w:rsidRDefault="00E36066" w:rsidP="00E36066">
      <w:pPr>
        <w:ind w:firstLineChars="300" w:firstLine="480"/>
        <w:jc w:val="center"/>
        <w:rPr>
          <w:rFonts w:ascii="Calibri" w:hAnsi="Calibri" w:cs="Calibri"/>
          <w:sz w:val="16"/>
        </w:rPr>
      </w:pPr>
      <w:bookmarkStart w:id="68" w:name="_Ref78557448"/>
      <w:r w:rsidRPr="00856AFA">
        <w:rPr>
          <w:rFonts w:ascii="Calibri" w:hAnsi="Calibri" w:cs="Calibri"/>
          <w:sz w:val="16"/>
        </w:rPr>
        <w:lastRenderedPageBreak/>
        <w:t xml:space="preserve">Figure </w:t>
      </w:r>
      <w:r w:rsidRPr="00C42432">
        <w:rPr>
          <w:rFonts w:cs="Times New Roman"/>
          <w:szCs w:val="20"/>
        </w:rPr>
        <w:fldChar w:fldCharType="begin"/>
      </w:r>
      <w:r w:rsidRPr="00856AFA">
        <w:rPr>
          <w:rFonts w:ascii="Calibri" w:hAnsi="Calibri" w:cs="Calibri"/>
          <w:sz w:val="16"/>
        </w:rPr>
        <w:instrText xml:space="preserve"> SEQ Figure \* ARABIC </w:instrText>
      </w:r>
      <w:r w:rsidRPr="00C42432">
        <w:rPr>
          <w:rFonts w:cs="Times New Roman"/>
          <w:szCs w:val="20"/>
        </w:rPr>
        <w:fldChar w:fldCharType="separate"/>
      </w:r>
      <w:r w:rsidR="004C775A">
        <w:rPr>
          <w:rFonts w:ascii="Calibri" w:hAnsi="Calibri" w:cs="Calibri"/>
          <w:noProof/>
          <w:sz w:val="16"/>
        </w:rPr>
        <w:t>22</w:t>
      </w:r>
      <w:r w:rsidRPr="00C42432">
        <w:rPr>
          <w:rFonts w:cs="Times New Roman"/>
          <w:szCs w:val="20"/>
        </w:rPr>
        <w:fldChar w:fldCharType="end"/>
      </w:r>
      <w:bookmarkEnd w:id="68"/>
      <w:r w:rsidRPr="00856AFA">
        <w:rPr>
          <w:rFonts w:ascii="Calibri" w:hAnsi="Calibri" w:cs="Calibri"/>
          <w:sz w:val="16"/>
        </w:rPr>
        <w:t xml:space="preserve"> DS</w:t>
      </w:r>
      <w:r>
        <w:rPr>
          <w:rFonts w:ascii="Calibri" w:hAnsi="Calibri" w:cs="Calibri"/>
          <w:sz w:val="16"/>
        </w:rPr>
        <w:t xml:space="preserve"> = </w:t>
      </w:r>
      <w:r w:rsidR="00C6121E">
        <w:rPr>
          <w:rFonts w:ascii="Calibri" w:hAnsi="Calibri" w:cs="Calibri"/>
          <w:sz w:val="16"/>
        </w:rPr>
        <w:t>1</w:t>
      </w:r>
      <w:r>
        <w:rPr>
          <w:rFonts w:ascii="Calibri" w:hAnsi="Calibri" w:cs="Calibri"/>
          <w:sz w:val="16"/>
        </w:rPr>
        <w:t>0</w:t>
      </w:r>
      <w:r w:rsidRPr="00856AFA">
        <w:rPr>
          <w:rFonts w:ascii="Calibri" w:hAnsi="Calibri" w:cs="Calibri"/>
          <w:sz w:val="16"/>
        </w:rPr>
        <w:t>ns</w:t>
      </w:r>
      <w:r>
        <w:rPr>
          <w:rFonts w:ascii="Calibri" w:hAnsi="Calibri" w:cs="Calibri"/>
          <w:sz w:val="16"/>
        </w:rPr>
        <w:t>, MCS = 2</w:t>
      </w:r>
      <w:r w:rsidR="00C6121E">
        <w:rPr>
          <w:rFonts w:ascii="Calibri" w:hAnsi="Calibri" w:cs="Calibri"/>
          <w:sz w:val="16"/>
        </w:rPr>
        <w:t>2</w:t>
      </w:r>
    </w:p>
    <w:p w14:paraId="3B930215" w14:textId="159B1D6B" w:rsidR="00C6121E" w:rsidRDefault="00C6121E" w:rsidP="00C6121E">
      <w:pPr>
        <w:ind w:firstLineChars="300" w:firstLine="480"/>
        <w:jc w:val="center"/>
        <w:rPr>
          <w:rFonts w:ascii="Calibri" w:hAnsi="Calibri" w:cs="Calibri"/>
          <w:sz w:val="16"/>
        </w:rPr>
      </w:pPr>
      <w:r w:rsidRPr="00C6121E">
        <w:rPr>
          <w:rFonts w:ascii="Calibri" w:hAnsi="Calibri" w:cs="Calibri"/>
          <w:noProof/>
          <w:sz w:val="16"/>
        </w:rPr>
        <w:drawing>
          <wp:inline distT="0" distB="0" distL="0" distR="0" wp14:anchorId="064CF4EC" wp14:editId="14461A2D">
            <wp:extent cx="5759450" cy="3992245"/>
            <wp:effectExtent l="0" t="0" r="0" b="0"/>
            <wp:docPr id="37" name="图片 2">
              <a:extLst xmlns:a="http://schemas.openxmlformats.org/drawingml/2006/main">
                <a:ext uri="{FF2B5EF4-FFF2-40B4-BE49-F238E27FC236}">
                  <a16:creationId xmlns:a16="http://schemas.microsoft.com/office/drawing/2014/main" id="{F2AFEA8D-90DD-49EC-91A9-605F1C29357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F2AFEA8D-90DD-49EC-91A9-605F1C293574}"/>
                        </a:ext>
                      </a:extLst>
                    </pic:cNvPr>
                    <pic:cNvPicPr>
                      <a:picLocks noChangeAspect="1"/>
                    </pic:cNvPicPr>
                  </pic:nvPicPr>
                  <pic:blipFill>
                    <a:blip r:embed="rId38"/>
                    <a:stretch>
                      <a:fillRect/>
                    </a:stretch>
                  </pic:blipFill>
                  <pic:spPr>
                    <a:xfrm>
                      <a:off x="0" y="0"/>
                      <a:ext cx="5759450" cy="3992245"/>
                    </a:xfrm>
                    <a:prstGeom prst="rect">
                      <a:avLst/>
                    </a:prstGeom>
                  </pic:spPr>
                </pic:pic>
              </a:graphicData>
            </a:graphic>
          </wp:inline>
        </w:drawing>
      </w:r>
      <w:r w:rsidRPr="00C6121E">
        <w:rPr>
          <w:rFonts w:ascii="Calibri" w:hAnsi="Calibri" w:cs="Calibri"/>
          <w:sz w:val="16"/>
        </w:rPr>
        <w:t xml:space="preserve"> </w:t>
      </w:r>
      <w:r w:rsidRPr="00856AFA">
        <w:rPr>
          <w:rFonts w:ascii="Calibri" w:hAnsi="Calibri" w:cs="Calibri"/>
          <w:sz w:val="16"/>
        </w:rPr>
        <w:t xml:space="preserve">Figure </w:t>
      </w:r>
      <w:r w:rsidRPr="00C42432">
        <w:rPr>
          <w:rFonts w:cs="Times New Roman"/>
          <w:szCs w:val="20"/>
        </w:rPr>
        <w:fldChar w:fldCharType="begin"/>
      </w:r>
      <w:r w:rsidRPr="00856AFA">
        <w:rPr>
          <w:rFonts w:ascii="Calibri" w:hAnsi="Calibri" w:cs="Calibri"/>
          <w:sz w:val="16"/>
        </w:rPr>
        <w:instrText xml:space="preserve"> SEQ Figure \* ARABIC </w:instrText>
      </w:r>
      <w:r w:rsidRPr="00C42432">
        <w:rPr>
          <w:rFonts w:cs="Times New Roman"/>
          <w:szCs w:val="20"/>
        </w:rPr>
        <w:fldChar w:fldCharType="separate"/>
      </w:r>
      <w:r w:rsidR="004C775A">
        <w:rPr>
          <w:rFonts w:ascii="Calibri" w:hAnsi="Calibri" w:cs="Calibri"/>
          <w:noProof/>
          <w:sz w:val="16"/>
        </w:rPr>
        <w:t>23</w:t>
      </w:r>
      <w:r w:rsidRPr="00C42432">
        <w:rPr>
          <w:rFonts w:cs="Times New Roman"/>
          <w:szCs w:val="20"/>
        </w:rPr>
        <w:fldChar w:fldCharType="end"/>
      </w:r>
      <w:r w:rsidRPr="00856AFA">
        <w:rPr>
          <w:rFonts w:ascii="Calibri" w:hAnsi="Calibri" w:cs="Calibri"/>
          <w:sz w:val="16"/>
        </w:rPr>
        <w:t xml:space="preserve"> DS</w:t>
      </w:r>
      <w:r>
        <w:rPr>
          <w:rFonts w:ascii="Calibri" w:hAnsi="Calibri" w:cs="Calibri"/>
          <w:sz w:val="16"/>
        </w:rPr>
        <w:t xml:space="preserve"> = 10</w:t>
      </w:r>
      <w:r w:rsidRPr="00856AFA">
        <w:rPr>
          <w:rFonts w:ascii="Calibri" w:hAnsi="Calibri" w:cs="Calibri"/>
          <w:sz w:val="16"/>
        </w:rPr>
        <w:t>ns</w:t>
      </w:r>
      <w:r>
        <w:rPr>
          <w:rFonts w:ascii="Calibri" w:hAnsi="Calibri" w:cs="Calibri"/>
          <w:sz w:val="16"/>
        </w:rPr>
        <w:t>, MCS = 26</w:t>
      </w:r>
    </w:p>
    <w:p w14:paraId="13D50393" w14:textId="51D10EFF" w:rsidR="00C6121E" w:rsidRDefault="00C6121E" w:rsidP="00E36066">
      <w:pPr>
        <w:ind w:firstLineChars="300" w:firstLine="480"/>
        <w:jc w:val="center"/>
        <w:rPr>
          <w:rFonts w:ascii="Calibri" w:hAnsi="Calibri" w:cs="Calibri"/>
          <w:sz w:val="16"/>
        </w:rPr>
      </w:pPr>
      <w:r w:rsidRPr="00C6121E">
        <w:rPr>
          <w:rFonts w:ascii="Calibri" w:hAnsi="Calibri" w:cs="Calibri"/>
          <w:noProof/>
          <w:sz w:val="16"/>
        </w:rPr>
        <w:drawing>
          <wp:inline distT="0" distB="0" distL="0" distR="0" wp14:anchorId="7947C556" wp14:editId="6824B196">
            <wp:extent cx="5759450" cy="3992880"/>
            <wp:effectExtent l="0" t="0" r="0" b="0"/>
            <wp:docPr id="38" name="图片 3">
              <a:extLst xmlns:a="http://schemas.openxmlformats.org/drawingml/2006/main">
                <a:ext uri="{FF2B5EF4-FFF2-40B4-BE49-F238E27FC236}">
                  <a16:creationId xmlns:a16="http://schemas.microsoft.com/office/drawing/2014/main" id="{36FACF0C-6C1F-4E54-BD26-2662AB489A7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36FACF0C-6C1F-4E54-BD26-2662AB489A7A}"/>
                        </a:ext>
                      </a:extLst>
                    </pic:cNvPr>
                    <pic:cNvPicPr>
                      <a:picLocks noChangeAspect="1"/>
                    </pic:cNvPicPr>
                  </pic:nvPicPr>
                  <pic:blipFill>
                    <a:blip r:embed="rId39"/>
                    <a:stretch>
                      <a:fillRect/>
                    </a:stretch>
                  </pic:blipFill>
                  <pic:spPr>
                    <a:xfrm>
                      <a:off x="0" y="0"/>
                      <a:ext cx="5759450" cy="3992880"/>
                    </a:xfrm>
                    <a:prstGeom prst="rect">
                      <a:avLst/>
                    </a:prstGeom>
                  </pic:spPr>
                </pic:pic>
              </a:graphicData>
            </a:graphic>
          </wp:inline>
        </w:drawing>
      </w:r>
    </w:p>
    <w:p w14:paraId="64F66B8A" w14:textId="74A4466A" w:rsidR="00C6121E" w:rsidRDefault="00C6121E" w:rsidP="00C6121E">
      <w:pPr>
        <w:ind w:firstLineChars="300" w:firstLine="480"/>
        <w:jc w:val="center"/>
        <w:rPr>
          <w:rFonts w:ascii="Calibri" w:hAnsi="Calibri" w:cs="Calibri"/>
          <w:sz w:val="16"/>
        </w:rPr>
      </w:pPr>
      <w:r w:rsidRPr="00856AFA">
        <w:rPr>
          <w:rFonts w:ascii="Calibri" w:hAnsi="Calibri" w:cs="Calibri"/>
          <w:sz w:val="16"/>
        </w:rPr>
        <w:t xml:space="preserve">Figure </w:t>
      </w:r>
      <w:r w:rsidRPr="00C42432">
        <w:rPr>
          <w:rFonts w:cs="Times New Roman"/>
          <w:szCs w:val="20"/>
        </w:rPr>
        <w:fldChar w:fldCharType="begin"/>
      </w:r>
      <w:r w:rsidRPr="00856AFA">
        <w:rPr>
          <w:rFonts w:ascii="Calibri" w:hAnsi="Calibri" w:cs="Calibri"/>
          <w:sz w:val="16"/>
        </w:rPr>
        <w:instrText xml:space="preserve"> SEQ Figure \* ARABIC </w:instrText>
      </w:r>
      <w:r w:rsidRPr="00C42432">
        <w:rPr>
          <w:rFonts w:cs="Times New Roman"/>
          <w:szCs w:val="20"/>
        </w:rPr>
        <w:fldChar w:fldCharType="separate"/>
      </w:r>
      <w:r w:rsidR="004C775A">
        <w:rPr>
          <w:rFonts w:ascii="Calibri" w:hAnsi="Calibri" w:cs="Calibri"/>
          <w:noProof/>
          <w:sz w:val="16"/>
        </w:rPr>
        <w:t>24</w:t>
      </w:r>
      <w:r w:rsidRPr="00C42432">
        <w:rPr>
          <w:rFonts w:cs="Times New Roman"/>
          <w:szCs w:val="20"/>
        </w:rPr>
        <w:fldChar w:fldCharType="end"/>
      </w:r>
      <w:r w:rsidRPr="00856AFA">
        <w:rPr>
          <w:rFonts w:ascii="Calibri" w:hAnsi="Calibri" w:cs="Calibri"/>
          <w:sz w:val="16"/>
        </w:rPr>
        <w:t xml:space="preserve"> DS</w:t>
      </w:r>
      <w:r>
        <w:rPr>
          <w:rFonts w:ascii="Calibri" w:hAnsi="Calibri" w:cs="Calibri"/>
          <w:sz w:val="16"/>
        </w:rPr>
        <w:t xml:space="preserve"> = 20</w:t>
      </w:r>
      <w:r w:rsidRPr="00856AFA">
        <w:rPr>
          <w:rFonts w:ascii="Calibri" w:hAnsi="Calibri" w:cs="Calibri"/>
          <w:sz w:val="16"/>
        </w:rPr>
        <w:t>ns</w:t>
      </w:r>
      <w:r>
        <w:rPr>
          <w:rFonts w:ascii="Calibri" w:hAnsi="Calibri" w:cs="Calibri"/>
          <w:sz w:val="16"/>
        </w:rPr>
        <w:t>, MCS = 22</w:t>
      </w:r>
    </w:p>
    <w:p w14:paraId="3B7F6BA4" w14:textId="1C25862C" w:rsidR="00C6121E" w:rsidRDefault="00C6121E" w:rsidP="00C6121E">
      <w:pPr>
        <w:ind w:firstLineChars="300" w:firstLine="480"/>
        <w:jc w:val="center"/>
        <w:rPr>
          <w:rFonts w:ascii="Calibri" w:hAnsi="Calibri" w:cs="Calibri"/>
          <w:sz w:val="16"/>
        </w:rPr>
      </w:pPr>
      <w:r w:rsidRPr="00C6121E">
        <w:rPr>
          <w:rFonts w:ascii="Calibri" w:hAnsi="Calibri" w:cs="Calibri"/>
          <w:noProof/>
          <w:sz w:val="16"/>
        </w:rPr>
        <w:lastRenderedPageBreak/>
        <w:drawing>
          <wp:inline distT="0" distB="0" distL="0" distR="0" wp14:anchorId="3BF0E0AB" wp14:editId="428BAD55">
            <wp:extent cx="5759450" cy="3982085"/>
            <wp:effectExtent l="0" t="0" r="0" b="0"/>
            <wp:docPr id="39" name="图片 5">
              <a:extLst xmlns:a="http://schemas.openxmlformats.org/drawingml/2006/main">
                <a:ext uri="{FF2B5EF4-FFF2-40B4-BE49-F238E27FC236}">
                  <a16:creationId xmlns:a16="http://schemas.microsoft.com/office/drawing/2014/main" id="{EB4DC131-127C-4267-8CAF-AB6D867D0DA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5">
                      <a:extLst>
                        <a:ext uri="{FF2B5EF4-FFF2-40B4-BE49-F238E27FC236}">
                          <a16:creationId xmlns:a16="http://schemas.microsoft.com/office/drawing/2014/main" id="{EB4DC131-127C-4267-8CAF-AB6D867D0DA1}"/>
                        </a:ext>
                      </a:extLst>
                    </pic:cNvPr>
                    <pic:cNvPicPr>
                      <a:picLocks noChangeAspect="1"/>
                    </pic:cNvPicPr>
                  </pic:nvPicPr>
                  <pic:blipFill>
                    <a:blip r:embed="rId40"/>
                    <a:stretch>
                      <a:fillRect/>
                    </a:stretch>
                  </pic:blipFill>
                  <pic:spPr>
                    <a:xfrm>
                      <a:off x="0" y="0"/>
                      <a:ext cx="5759450" cy="3982085"/>
                    </a:xfrm>
                    <a:prstGeom prst="rect">
                      <a:avLst/>
                    </a:prstGeom>
                  </pic:spPr>
                </pic:pic>
              </a:graphicData>
            </a:graphic>
          </wp:inline>
        </w:drawing>
      </w:r>
      <w:r w:rsidRPr="00C6121E">
        <w:rPr>
          <w:rFonts w:ascii="Calibri" w:hAnsi="Calibri" w:cs="Calibri"/>
          <w:sz w:val="16"/>
        </w:rPr>
        <w:t xml:space="preserve"> </w:t>
      </w:r>
      <w:r w:rsidRPr="00856AFA">
        <w:rPr>
          <w:rFonts w:ascii="Calibri" w:hAnsi="Calibri" w:cs="Calibri"/>
          <w:sz w:val="16"/>
        </w:rPr>
        <w:t xml:space="preserve">Figure </w:t>
      </w:r>
      <w:r w:rsidRPr="00C42432">
        <w:rPr>
          <w:rFonts w:cs="Times New Roman"/>
          <w:szCs w:val="20"/>
        </w:rPr>
        <w:fldChar w:fldCharType="begin"/>
      </w:r>
      <w:r w:rsidRPr="00856AFA">
        <w:rPr>
          <w:rFonts w:ascii="Calibri" w:hAnsi="Calibri" w:cs="Calibri"/>
          <w:sz w:val="16"/>
        </w:rPr>
        <w:instrText xml:space="preserve"> SEQ Figure \* ARABIC </w:instrText>
      </w:r>
      <w:r w:rsidRPr="00C42432">
        <w:rPr>
          <w:rFonts w:cs="Times New Roman"/>
          <w:szCs w:val="20"/>
        </w:rPr>
        <w:fldChar w:fldCharType="separate"/>
      </w:r>
      <w:r w:rsidR="004C775A">
        <w:rPr>
          <w:rFonts w:ascii="Calibri" w:hAnsi="Calibri" w:cs="Calibri"/>
          <w:noProof/>
          <w:sz w:val="16"/>
        </w:rPr>
        <w:t>25</w:t>
      </w:r>
      <w:r w:rsidRPr="00C42432">
        <w:rPr>
          <w:rFonts w:cs="Times New Roman"/>
          <w:szCs w:val="20"/>
        </w:rPr>
        <w:fldChar w:fldCharType="end"/>
      </w:r>
      <w:r w:rsidRPr="00856AFA">
        <w:rPr>
          <w:rFonts w:ascii="Calibri" w:hAnsi="Calibri" w:cs="Calibri"/>
          <w:sz w:val="16"/>
        </w:rPr>
        <w:t xml:space="preserve"> DS</w:t>
      </w:r>
      <w:r>
        <w:rPr>
          <w:rFonts w:ascii="Calibri" w:hAnsi="Calibri" w:cs="Calibri"/>
          <w:sz w:val="16"/>
        </w:rPr>
        <w:t xml:space="preserve"> = 20</w:t>
      </w:r>
      <w:r w:rsidRPr="00856AFA">
        <w:rPr>
          <w:rFonts w:ascii="Calibri" w:hAnsi="Calibri" w:cs="Calibri"/>
          <w:sz w:val="16"/>
        </w:rPr>
        <w:t>ns</w:t>
      </w:r>
      <w:r>
        <w:rPr>
          <w:rFonts w:ascii="Calibri" w:hAnsi="Calibri" w:cs="Calibri"/>
          <w:sz w:val="16"/>
        </w:rPr>
        <w:t>, MCS = 26</w:t>
      </w:r>
    </w:p>
    <w:p w14:paraId="5C393203" w14:textId="01D05764" w:rsidR="00C6121E" w:rsidRDefault="00C6121E" w:rsidP="00E36066">
      <w:pPr>
        <w:ind w:firstLineChars="300" w:firstLine="480"/>
        <w:jc w:val="center"/>
        <w:rPr>
          <w:rFonts w:ascii="Calibri" w:hAnsi="Calibri" w:cs="Calibri"/>
          <w:sz w:val="16"/>
        </w:rPr>
      </w:pPr>
      <w:r w:rsidRPr="00C6121E">
        <w:rPr>
          <w:rFonts w:ascii="Calibri" w:hAnsi="Calibri" w:cs="Calibri"/>
          <w:noProof/>
          <w:sz w:val="16"/>
        </w:rPr>
        <w:drawing>
          <wp:inline distT="0" distB="0" distL="0" distR="0" wp14:anchorId="67A5EE43" wp14:editId="4627B2FA">
            <wp:extent cx="5759450" cy="3990975"/>
            <wp:effectExtent l="0" t="0" r="0" b="0"/>
            <wp:docPr id="40" name="图片 3">
              <a:extLst xmlns:a="http://schemas.openxmlformats.org/drawingml/2006/main">
                <a:ext uri="{FF2B5EF4-FFF2-40B4-BE49-F238E27FC236}">
                  <a16:creationId xmlns:a16="http://schemas.microsoft.com/office/drawing/2014/main" id="{25843DA9-A942-4313-B36E-24055E1573A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25843DA9-A942-4313-B36E-24055E1573A9}"/>
                        </a:ext>
                      </a:extLst>
                    </pic:cNvPr>
                    <pic:cNvPicPr>
                      <a:picLocks noChangeAspect="1"/>
                    </pic:cNvPicPr>
                  </pic:nvPicPr>
                  <pic:blipFill>
                    <a:blip r:embed="rId41"/>
                    <a:stretch>
                      <a:fillRect/>
                    </a:stretch>
                  </pic:blipFill>
                  <pic:spPr>
                    <a:xfrm>
                      <a:off x="0" y="0"/>
                      <a:ext cx="5759450" cy="3990975"/>
                    </a:xfrm>
                    <a:prstGeom prst="rect">
                      <a:avLst/>
                    </a:prstGeom>
                  </pic:spPr>
                </pic:pic>
              </a:graphicData>
            </a:graphic>
          </wp:inline>
        </w:drawing>
      </w:r>
    </w:p>
    <w:p w14:paraId="3394CC5D" w14:textId="573187B7" w:rsidR="00C6121E" w:rsidRDefault="00C6121E" w:rsidP="00C6121E">
      <w:pPr>
        <w:ind w:firstLineChars="300" w:firstLine="480"/>
        <w:jc w:val="center"/>
        <w:rPr>
          <w:rFonts w:ascii="Calibri" w:hAnsi="Calibri" w:cs="Calibri"/>
          <w:sz w:val="16"/>
        </w:rPr>
      </w:pPr>
      <w:bookmarkStart w:id="69" w:name="_Hlk78557100"/>
      <w:r w:rsidRPr="00856AFA">
        <w:rPr>
          <w:rFonts w:ascii="Calibri" w:hAnsi="Calibri" w:cs="Calibri"/>
          <w:sz w:val="16"/>
        </w:rPr>
        <w:t xml:space="preserve">Figure </w:t>
      </w:r>
      <w:r w:rsidRPr="00C42432">
        <w:rPr>
          <w:rFonts w:cs="Times New Roman"/>
          <w:szCs w:val="20"/>
        </w:rPr>
        <w:fldChar w:fldCharType="begin"/>
      </w:r>
      <w:r w:rsidRPr="00856AFA">
        <w:rPr>
          <w:rFonts w:ascii="Calibri" w:hAnsi="Calibri" w:cs="Calibri"/>
          <w:sz w:val="16"/>
        </w:rPr>
        <w:instrText xml:space="preserve"> SEQ Figure \* ARABIC </w:instrText>
      </w:r>
      <w:r w:rsidRPr="00C42432">
        <w:rPr>
          <w:rFonts w:cs="Times New Roman"/>
          <w:szCs w:val="20"/>
        </w:rPr>
        <w:fldChar w:fldCharType="separate"/>
      </w:r>
      <w:r w:rsidR="004C775A">
        <w:rPr>
          <w:rFonts w:ascii="Calibri" w:hAnsi="Calibri" w:cs="Calibri"/>
          <w:noProof/>
          <w:sz w:val="16"/>
        </w:rPr>
        <w:t>26</w:t>
      </w:r>
      <w:r w:rsidRPr="00C42432">
        <w:rPr>
          <w:rFonts w:cs="Times New Roman"/>
          <w:szCs w:val="20"/>
        </w:rPr>
        <w:fldChar w:fldCharType="end"/>
      </w:r>
      <w:r w:rsidRPr="00856AFA">
        <w:rPr>
          <w:rFonts w:ascii="Calibri" w:hAnsi="Calibri" w:cs="Calibri"/>
          <w:sz w:val="16"/>
        </w:rPr>
        <w:t xml:space="preserve"> DS</w:t>
      </w:r>
      <w:r>
        <w:rPr>
          <w:rFonts w:ascii="Calibri" w:hAnsi="Calibri" w:cs="Calibri"/>
          <w:sz w:val="16"/>
        </w:rPr>
        <w:t xml:space="preserve"> = 40</w:t>
      </w:r>
      <w:r w:rsidRPr="00856AFA">
        <w:rPr>
          <w:rFonts w:ascii="Calibri" w:hAnsi="Calibri" w:cs="Calibri"/>
          <w:sz w:val="16"/>
        </w:rPr>
        <w:t>ns</w:t>
      </w:r>
      <w:r>
        <w:rPr>
          <w:rFonts w:ascii="Calibri" w:hAnsi="Calibri" w:cs="Calibri"/>
          <w:sz w:val="16"/>
        </w:rPr>
        <w:t>, MCS = 22</w:t>
      </w:r>
    </w:p>
    <w:bookmarkEnd w:id="69"/>
    <w:p w14:paraId="30B53BF8" w14:textId="79D68EC4" w:rsidR="00C6121E" w:rsidRDefault="00C6121E" w:rsidP="00E36066">
      <w:pPr>
        <w:ind w:firstLineChars="300" w:firstLine="480"/>
        <w:jc w:val="center"/>
        <w:rPr>
          <w:rFonts w:ascii="Calibri" w:hAnsi="Calibri" w:cs="Calibri"/>
          <w:sz w:val="16"/>
        </w:rPr>
      </w:pPr>
      <w:r w:rsidRPr="00C6121E">
        <w:rPr>
          <w:rFonts w:ascii="Calibri" w:hAnsi="Calibri" w:cs="Calibri"/>
          <w:noProof/>
          <w:sz w:val="16"/>
        </w:rPr>
        <w:lastRenderedPageBreak/>
        <w:drawing>
          <wp:inline distT="0" distB="0" distL="0" distR="0" wp14:anchorId="6244238C" wp14:editId="3A8C70B7">
            <wp:extent cx="5759450" cy="3996055"/>
            <wp:effectExtent l="0" t="0" r="0" b="0"/>
            <wp:docPr id="41" name="图片 5">
              <a:extLst xmlns:a="http://schemas.openxmlformats.org/drawingml/2006/main">
                <a:ext uri="{FF2B5EF4-FFF2-40B4-BE49-F238E27FC236}">
                  <a16:creationId xmlns:a16="http://schemas.microsoft.com/office/drawing/2014/main" id="{6C4142C5-2B02-4DED-BB3F-78A74E94223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5">
                      <a:extLst>
                        <a:ext uri="{FF2B5EF4-FFF2-40B4-BE49-F238E27FC236}">
                          <a16:creationId xmlns:a16="http://schemas.microsoft.com/office/drawing/2014/main" id="{6C4142C5-2B02-4DED-BB3F-78A74E942230}"/>
                        </a:ext>
                      </a:extLst>
                    </pic:cNvPr>
                    <pic:cNvPicPr>
                      <a:picLocks noChangeAspect="1"/>
                    </pic:cNvPicPr>
                  </pic:nvPicPr>
                  <pic:blipFill>
                    <a:blip r:embed="rId42"/>
                    <a:stretch>
                      <a:fillRect/>
                    </a:stretch>
                  </pic:blipFill>
                  <pic:spPr>
                    <a:xfrm>
                      <a:off x="0" y="0"/>
                      <a:ext cx="5759450" cy="3996055"/>
                    </a:xfrm>
                    <a:prstGeom prst="rect">
                      <a:avLst/>
                    </a:prstGeom>
                  </pic:spPr>
                </pic:pic>
              </a:graphicData>
            </a:graphic>
          </wp:inline>
        </w:drawing>
      </w:r>
    </w:p>
    <w:p w14:paraId="1BA44914" w14:textId="79D71515" w:rsidR="00C6121E" w:rsidRDefault="00C6121E" w:rsidP="00C6121E">
      <w:pPr>
        <w:ind w:firstLineChars="300" w:firstLine="480"/>
        <w:jc w:val="center"/>
        <w:rPr>
          <w:rFonts w:ascii="Calibri" w:hAnsi="Calibri" w:cs="Calibri"/>
          <w:sz w:val="16"/>
        </w:rPr>
      </w:pPr>
      <w:bookmarkStart w:id="70" w:name="_Ref78557454"/>
      <w:r w:rsidRPr="00856AFA">
        <w:rPr>
          <w:rFonts w:ascii="Calibri" w:hAnsi="Calibri" w:cs="Calibri"/>
          <w:sz w:val="16"/>
        </w:rPr>
        <w:t xml:space="preserve">Figure </w:t>
      </w:r>
      <w:r w:rsidRPr="00C42432">
        <w:rPr>
          <w:rFonts w:cs="Times New Roman"/>
          <w:szCs w:val="20"/>
        </w:rPr>
        <w:fldChar w:fldCharType="begin"/>
      </w:r>
      <w:r w:rsidRPr="00856AFA">
        <w:rPr>
          <w:rFonts w:ascii="Calibri" w:hAnsi="Calibri" w:cs="Calibri"/>
          <w:sz w:val="16"/>
        </w:rPr>
        <w:instrText xml:space="preserve"> SEQ Figure \* ARABIC </w:instrText>
      </w:r>
      <w:r w:rsidRPr="00C42432">
        <w:rPr>
          <w:rFonts w:cs="Times New Roman"/>
          <w:szCs w:val="20"/>
        </w:rPr>
        <w:fldChar w:fldCharType="separate"/>
      </w:r>
      <w:r w:rsidR="004C775A">
        <w:rPr>
          <w:rFonts w:ascii="Calibri" w:hAnsi="Calibri" w:cs="Calibri"/>
          <w:noProof/>
          <w:sz w:val="16"/>
        </w:rPr>
        <w:t>27</w:t>
      </w:r>
      <w:r w:rsidRPr="00C42432">
        <w:rPr>
          <w:rFonts w:cs="Times New Roman"/>
          <w:szCs w:val="20"/>
        </w:rPr>
        <w:fldChar w:fldCharType="end"/>
      </w:r>
      <w:bookmarkEnd w:id="70"/>
      <w:r w:rsidRPr="00856AFA">
        <w:rPr>
          <w:rFonts w:ascii="Calibri" w:hAnsi="Calibri" w:cs="Calibri"/>
          <w:sz w:val="16"/>
        </w:rPr>
        <w:t xml:space="preserve"> DS</w:t>
      </w:r>
      <w:r>
        <w:rPr>
          <w:rFonts w:ascii="Calibri" w:hAnsi="Calibri" w:cs="Calibri"/>
          <w:sz w:val="16"/>
        </w:rPr>
        <w:t xml:space="preserve"> = 40</w:t>
      </w:r>
      <w:r w:rsidRPr="00856AFA">
        <w:rPr>
          <w:rFonts w:ascii="Calibri" w:hAnsi="Calibri" w:cs="Calibri"/>
          <w:sz w:val="16"/>
        </w:rPr>
        <w:t>ns</w:t>
      </w:r>
      <w:r>
        <w:rPr>
          <w:rFonts w:ascii="Calibri" w:hAnsi="Calibri" w:cs="Calibri"/>
          <w:sz w:val="16"/>
        </w:rPr>
        <w:t>, MCS = 26</w:t>
      </w:r>
    </w:p>
    <w:p w14:paraId="372FF8C7" w14:textId="77777777" w:rsidR="00C6121E" w:rsidRPr="00C6121E" w:rsidRDefault="00C6121E" w:rsidP="00E36066">
      <w:pPr>
        <w:ind w:firstLineChars="300" w:firstLine="480"/>
        <w:jc w:val="center"/>
        <w:rPr>
          <w:rFonts w:ascii="Calibri" w:hAnsi="Calibri" w:cs="Calibri"/>
          <w:sz w:val="16"/>
        </w:rPr>
      </w:pPr>
    </w:p>
    <w:p w14:paraId="59AE3090" w14:textId="77777777" w:rsidR="00E36066" w:rsidRPr="006521C4" w:rsidRDefault="00E36066" w:rsidP="002B40FB">
      <w:pPr>
        <w:rPr>
          <w:rFonts w:ascii="Calibri" w:hAnsi="Calibri" w:cs="Calibri"/>
        </w:rPr>
      </w:pPr>
    </w:p>
    <w:p w14:paraId="66FBB517" w14:textId="77777777" w:rsidR="005604F2" w:rsidRPr="00C42432" w:rsidRDefault="005604F2" w:rsidP="005604F2">
      <w:pPr>
        <w:pStyle w:val="10"/>
        <w:keepLines/>
        <w:pBdr>
          <w:top w:val="single" w:sz="12" w:space="3" w:color="auto"/>
        </w:pBdr>
        <w:tabs>
          <w:tab w:val="left" w:pos="567"/>
        </w:tabs>
        <w:overflowPunct w:val="0"/>
        <w:autoSpaceDE w:val="0"/>
        <w:autoSpaceDN w:val="0"/>
        <w:adjustRightInd w:val="0"/>
        <w:spacing w:after="180"/>
        <w:ind w:firstLineChars="50" w:firstLine="180"/>
        <w:textAlignment w:val="baseline"/>
        <w:rPr>
          <w:b w:val="0"/>
          <w:bCs w:val="0"/>
          <w:kern w:val="0"/>
          <w:sz w:val="36"/>
          <w:szCs w:val="20"/>
          <w:lang w:val="fr-FR"/>
        </w:rPr>
      </w:pPr>
      <w:r w:rsidRPr="00C42432">
        <w:rPr>
          <w:b w:val="0"/>
          <w:bCs w:val="0"/>
          <w:kern w:val="0"/>
          <w:sz w:val="36"/>
          <w:szCs w:val="20"/>
        </w:rPr>
        <w:t>References</w:t>
      </w:r>
    </w:p>
    <w:p w14:paraId="219EFD98" w14:textId="44990F45" w:rsidR="00CB562F" w:rsidRPr="00C42432" w:rsidRDefault="00B67A3F" w:rsidP="00736821">
      <w:pPr>
        <w:pStyle w:val="a0"/>
        <w:widowControl/>
        <w:numPr>
          <w:ilvl w:val="0"/>
          <w:numId w:val="4"/>
        </w:numPr>
        <w:rPr>
          <w:rFonts w:eastAsia="宋体" w:cs="Times New Roman"/>
        </w:rPr>
      </w:pPr>
      <w:bookmarkStart w:id="71" w:name="_Ref78550257"/>
      <w:bookmarkStart w:id="72" w:name="_Ref37345407"/>
      <w:bookmarkStart w:id="73" w:name="_Ref32419540"/>
      <w:bookmarkStart w:id="74" w:name="_Ref40113707"/>
      <w:r w:rsidRPr="00B67A3F">
        <w:rPr>
          <w:rFonts w:eastAsia="宋体" w:cs="Times New Roman"/>
        </w:rPr>
        <w:t>Final_Minutes_report_RAN1#104bis-e_v100</w:t>
      </w:r>
      <w:r w:rsidR="00B9545E" w:rsidRPr="00C42432">
        <w:rPr>
          <w:rFonts w:eastAsia="宋体" w:cs="Times New Roman"/>
        </w:rPr>
        <w:t xml:space="preserve">, </w:t>
      </w:r>
      <w:r w:rsidR="00EC7806">
        <w:rPr>
          <w:rFonts w:eastAsia="宋体" w:cs="Times New Roman"/>
        </w:rPr>
        <w:t>e-</w:t>
      </w:r>
      <w:r w:rsidR="00B9545E" w:rsidRPr="00C42432">
        <w:rPr>
          <w:rFonts w:eastAsia="宋体" w:cs="Times New Roman"/>
        </w:rPr>
        <w:t xml:space="preserve">Meeting, </w:t>
      </w:r>
      <w:r w:rsidR="00946750" w:rsidRPr="007E367A">
        <w:rPr>
          <w:color w:val="000000" w:themeColor="text1"/>
        </w:rPr>
        <w:t>April 12</w:t>
      </w:r>
      <w:r w:rsidR="00946750" w:rsidRPr="007E367A">
        <w:rPr>
          <w:color w:val="000000" w:themeColor="text1"/>
          <w:vertAlign w:val="superscript"/>
        </w:rPr>
        <w:t>th</w:t>
      </w:r>
      <w:r w:rsidR="00946750" w:rsidRPr="007E367A">
        <w:rPr>
          <w:color w:val="000000" w:themeColor="text1"/>
        </w:rPr>
        <w:t xml:space="preserve"> – 20</w:t>
      </w:r>
      <w:r w:rsidR="00946750" w:rsidRPr="007E367A">
        <w:rPr>
          <w:color w:val="000000" w:themeColor="text1"/>
          <w:vertAlign w:val="superscript"/>
        </w:rPr>
        <w:t>th</w:t>
      </w:r>
      <w:r w:rsidR="00B9545E" w:rsidRPr="00C42432">
        <w:rPr>
          <w:rFonts w:eastAsia="宋体" w:cs="Times New Roman"/>
        </w:rPr>
        <w:t>, 2021.</w:t>
      </w:r>
      <w:bookmarkEnd w:id="71"/>
    </w:p>
    <w:p w14:paraId="45781A60" w14:textId="512E813E" w:rsidR="00EC7806" w:rsidRPr="007E367A" w:rsidRDefault="00EC7806" w:rsidP="00736821">
      <w:pPr>
        <w:pStyle w:val="a0"/>
        <w:widowControl/>
        <w:numPr>
          <w:ilvl w:val="0"/>
          <w:numId w:val="4"/>
        </w:numPr>
        <w:rPr>
          <w:rFonts w:eastAsia="宋体" w:cs="Times New Roman"/>
        </w:rPr>
      </w:pPr>
      <w:bookmarkStart w:id="75" w:name="_Ref79178541"/>
      <w:bookmarkStart w:id="76" w:name="_Ref68180491"/>
      <w:r w:rsidRPr="00EC7806">
        <w:rPr>
          <w:rFonts w:eastAsia="宋体" w:cs="Times New Roman"/>
        </w:rPr>
        <w:t>R1-21031</w:t>
      </w:r>
      <w:r w:rsidRPr="007E367A">
        <w:rPr>
          <w:rFonts w:eastAsia="宋体" w:cs="Times New Roman"/>
        </w:rPr>
        <w:t xml:space="preserve">61, PDSCH/PUSCH enhancements for NR in 52.6 to 71GHz band, Qualcomm Incorporated, RAN WG1 #104bis-e, e-Meeting, </w:t>
      </w:r>
      <w:r w:rsidR="00D94873" w:rsidRPr="007E367A">
        <w:rPr>
          <w:color w:val="000000" w:themeColor="text1"/>
        </w:rPr>
        <w:t>April 12</w:t>
      </w:r>
      <w:r w:rsidR="00D94873" w:rsidRPr="007E367A">
        <w:rPr>
          <w:color w:val="000000" w:themeColor="text1"/>
          <w:vertAlign w:val="superscript"/>
        </w:rPr>
        <w:t>th</w:t>
      </w:r>
      <w:r w:rsidR="00D94873" w:rsidRPr="007E367A">
        <w:rPr>
          <w:color w:val="000000" w:themeColor="text1"/>
        </w:rPr>
        <w:t xml:space="preserve"> – 20</w:t>
      </w:r>
      <w:r w:rsidR="00D94873" w:rsidRPr="007E367A">
        <w:rPr>
          <w:color w:val="000000" w:themeColor="text1"/>
          <w:vertAlign w:val="superscript"/>
        </w:rPr>
        <w:t>th</w:t>
      </w:r>
      <w:r w:rsidRPr="007E367A">
        <w:rPr>
          <w:rFonts w:eastAsia="宋体" w:cs="Times New Roman"/>
        </w:rPr>
        <w:t>, 2021.</w:t>
      </w:r>
      <w:bookmarkEnd w:id="75"/>
    </w:p>
    <w:p w14:paraId="53E2574C" w14:textId="310FB1F9" w:rsidR="003269A4" w:rsidRPr="007E367A" w:rsidRDefault="00890740" w:rsidP="00736821">
      <w:pPr>
        <w:pStyle w:val="a0"/>
        <w:widowControl/>
        <w:numPr>
          <w:ilvl w:val="0"/>
          <w:numId w:val="4"/>
        </w:numPr>
        <w:rPr>
          <w:rFonts w:eastAsia="宋体" w:cs="Times New Roman"/>
        </w:rPr>
      </w:pPr>
      <w:bookmarkStart w:id="77" w:name="_Ref78470077"/>
      <w:r w:rsidRPr="007E367A">
        <w:rPr>
          <w:rFonts w:eastAsia="宋体" w:cs="Times New Roman"/>
        </w:rPr>
        <w:t>R1-210</w:t>
      </w:r>
      <w:r w:rsidR="00EC7806" w:rsidRPr="007E367A">
        <w:rPr>
          <w:rFonts w:eastAsia="宋体" w:cs="Times New Roman" w:hint="eastAsia"/>
        </w:rPr>
        <w:t>3025</w:t>
      </w:r>
      <w:r w:rsidRPr="007E367A">
        <w:rPr>
          <w:rFonts w:eastAsia="宋体" w:cs="Times New Roman"/>
        </w:rPr>
        <w:t xml:space="preserve">, </w:t>
      </w:r>
      <w:r w:rsidR="00EC7806" w:rsidRPr="007E367A">
        <w:rPr>
          <w:rFonts w:eastAsia="宋体" w:cs="Times New Roman"/>
        </w:rPr>
        <w:t>Discussion on PDSCH/PUSCH enhancements for extending NR up to 71 GHz</w:t>
      </w:r>
      <w:r w:rsidRPr="007E367A">
        <w:rPr>
          <w:rFonts w:eastAsia="宋体" w:cs="Times New Roman"/>
        </w:rPr>
        <w:t xml:space="preserve">, </w:t>
      </w:r>
      <w:r w:rsidR="00EC7806" w:rsidRPr="007E367A">
        <w:rPr>
          <w:rFonts w:eastAsia="宋体" w:cs="Times New Roman"/>
        </w:rPr>
        <w:t>Intel Corporation</w:t>
      </w:r>
      <w:r w:rsidRPr="007E367A">
        <w:rPr>
          <w:rFonts w:eastAsia="宋体" w:cs="Times New Roman"/>
        </w:rPr>
        <w:t>, RAN WG1 #104</w:t>
      </w:r>
      <w:bookmarkEnd w:id="76"/>
      <w:r w:rsidR="00EC7806" w:rsidRPr="007E367A">
        <w:rPr>
          <w:rFonts w:eastAsia="宋体" w:cs="Times New Roman"/>
        </w:rPr>
        <w:t xml:space="preserve">bis-e, e-Meeting, </w:t>
      </w:r>
      <w:r w:rsidR="00D94873" w:rsidRPr="007E367A">
        <w:rPr>
          <w:color w:val="000000" w:themeColor="text1"/>
        </w:rPr>
        <w:t>April 12</w:t>
      </w:r>
      <w:r w:rsidR="00D94873" w:rsidRPr="007E367A">
        <w:rPr>
          <w:color w:val="000000" w:themeColor="text1"/>
          <w:vertAlign w:val="superscript"/>
        </w:rPr>
        <w:t>th</w:t>
      </w:r>
      <w:r w:rsidR="00D94873" w:rsidRPr="007E367A">
        <w:rPr>
          <w:color w:val="000000" w:themeColor="text1"/>
        </w:rPr>
        <w:t xml:space="preserve"> – 20</w:t>
      </w:r>
      <w:r w:rsidR="00D94873" w:rsidRPr="007E367A">
        <w:rPr>
          <w:color w:val="000000" w:themeColor="text1"/>
          <w:vertAlign w:val="superscript"/>
        </w:rPr>
        <w:t>th</w:t>
      </w:r>
      <w:r w:rsidR="00EC7806" w:rsidRPr="007E367A">
        <w:rPr>
          <w:rFonts w:eastAsia="宋体" w:cs="Times New Roman"/>
        </w:rPr>
        <w:t>, 2021.</w:t>
      </w:r>
      <w:bookmarkEnd w:id="77"/>
    </w:p>
    <w:p w14:paraId="5D35A9F7" w14:textId="6E06E08A" w:rsidR="00D94873" w:rsidRPr="007E367A" w:rsidRDefault="00D94873" w:rsidP="00D94873">
      <w:pPr>
        <w:pStyle w:val="a0"/>
        <w:widowControl/>
        <w:numPr>
          <w:ilvl w:val="0"/>
          <w:numId w:val="4"/>
        </w:numPr>
        <w:rPr>
          <w:rFonts w:eastAsia="宋体" w:cs="Times New Roman"/>
        </w:rPr>
      </w:pPr>
      <w:bookmarkStart w:id="78" w:name="_Ref78537706"/>
      <w:bookmarkEnd w:id="72"/>
      <w:bookmarkEnd w:id="73"/>
      <w:bookmarkEnd w:id="74"/>
      <w:r w:rsidRPr="007E367A">
        <w:rPr>
          <w:rFonts w:eastAsia="宋体" w:cs="Times New Roman"/>
        </w:rPr>
        <w:t xml:space="preserve">R1-2102331, </w:t>
      </w:r>
      <w:r w:rsidRPr="007E367A">
        <w:rPr>
          <w:color w:val="000000" w:themeColor="text1"/>
        </w:rPr>
        <w:t>PDSCH/PUSCH enhancements for 52-71GHz spectrum</w:t>
      </w:r>
      <w:r w:rsidRPr="007E367A">
        <w:rPr>
          <w:rFonts w:eastAsia="宋体" w:cs="Times New Roman"/>
        </w:rPr>
        <w:t xml:space="preserve">, </w:t>
      </w:r>
      <w:r w:rsidRPr="007E367A">
        <w:rPr>
          <w:color w:val="000000" w:themeColor="text1"/>
        </w:rPr>
        <w:t>Huawei</w:t>
      </w:r>
      <w:r w:rsidRPr="007E367A">
        <w:rPr>
          <w:rFonts w:hint="eastAsia"/>
          <w:color w:val="000000" w:themeColor="text1"/>
        </w:rPr>
        <w:t>,</w:t>
      </w:r>
      <w:r w:rsidRPr="007E367A">
        <w:rPr>
          <w:color w:val="000000" w:themeColor="text1"/>
        </w:rPr>
        <w:t xml:space="preserve"> </w:t>
      </w:r>
      <w:proofErr w:type="spellStart"/>
      <w:r w:rsidRPr="007E367A">
        <w:rPr>
          <w:color w:val="000000" w:themeColor="text1"/>
        </w:rPr>
        <w:t>HiSilicon</w:t>
      </w:r>
      <w:proofErr w:type="spellEnd"/>
      <w:r w:rsidRPr="007E367A">
        <w:rPr>
          <w:rFonts w:eastAsia="宋体" w:cs="Times New Roman"/>
        </w:rPr>
        <w:t xml:space="preserve">, RAN WG1 #104bis-e, e-Meeting, </w:t>
      </w:r>
      <w:r w:rsidRPr="007E367A">
        <w:rPr>
          <w:color w:val="000000" w:themeColor="text1"/>
        </w:rPr>
        <w:t>April 12</w:t>
      </w:r>
      <w:r w:rsidRPr="007E367A">
        <w:rPr>
          <w:color w:val="000000" w:themeColor="text1"/>
          <w:vertAlign w:val="superscript"/>
        </w:rPr>
        <w:t>th</w:t>
      </w:r>
      <w:r w:rsidRPr="007E367A">
        <w:rPr>
          <w:color w:val="000000" w:themeColor="text1"/>
        </w:rPr>
        <w:t xml:space="preserve"> – 20</w:t>
      </w:r>
      <w:r w:rsidRPr="007E367A">
        <w:rPr>
          <w:color w:val="000000" w:themeColor="text1"/>
          <w:vertAlign w:val="superscript"/>
        </w:rPr>
        <w:t>th</w:t>
      </w:r>
      <w:r w:rsidRPr="007E367A">
        <w:rPr>
          <w:rFonts w:eastAsia="宋体" w:cs="Times New Roman"/>
        </w:rPr>
        <w:t>, 2021.</w:t>
      </w:r>
      <w:bookmarkEnd w:id="78"/>
    </w:p>
    <w:p w14:paraId="616242E0" w14:textId="394F8F49" w:rsidR="00456E02" w:rsidRDefault="00456E02" w:rsidP="00456E02">
      <w:pPr>
        <w:pStyle w:val="a0"/>
        <w:widowControl/>
        <w:numPr>
          <w:ilvl w:val="0"/>
          <w:numId w:val="4"/>
        </w:numPr>
        <w:rPr>
          <w:rFonts w:eastAsia="宋体" w:cs="Times New Roman"/>
        </w:rPr>
      </w:pPr>
      <w:bookmarkStart w:id="79" w:name="_Ref79178837"/>
      <w:r w:rsidRPr="007E367A">
        <w:rPr>
          <w:rFonts w:eastAsia="宋体" w:cs="Times New Roman"/>
        </w:rPr>
        <w:t>R1-210</w:t>
      </w:r>
      <w:r>
        <w:rPr>
          <w:rFonts w:eastAsia="宋体" w:cs="Times New Roman"/>
        </w:rPr>
        <w:t>4041</w:t>
      </w:r>
      <w:r w:rsidRPr="007E367A">
        <w:rPr>
          <w:rFonts w:eastAsia="宋体" w:cs="Times New Roman"/>
        </w:rPr>
        <w:t xml:space="preserve">, </w:t>
      </w:r>
      <w:r w:rsidRPr="00456E02">
        <w:rPr>
          <w:color w:val="000000" w:themeColor="text1"/>
        </w:rPr>
        <w:t>Discussion summary #3 of [104b-e-NR-52-71GHz-05], Moderator (vivo), RA</w:t>
      </w:r>
      <w:r w:rsidRPr="007E367A">
        <w:rPr>
          <w:rFonts w:eastAsia="宋体" w:cs="Times New Roman"/>
        </w:rPr>
        <w:t xml:space="preserve">N WG1 #104bis-e, e-Meeting, </w:t>
      </w:r>
      <w:r w:rsidRPr="007E367A">
        <w:rPr>
          <w:color w:val="000000" w:themeColor="text1"/>
        </w:rPr>
        <w:t>April 12</w:t>
      </w:r>
      <w:r w:rsidRPr="007E367A">
        <w:rPr>
          <w:color w:val="000000" w:themeColor="text1"/>
          <w:vertAlign w:val="superscript"/>
        </w:rPr>
        <w:t>th</w:t>
      </w:r>
      <w:r w:rsidRPr="007E367A">
        <w:rPr>
          <w:color w:val="000000" w:themeColor="text1"/>
        </w:rPr>
        <w:t xml:space="preserve"> – 20</w:t>
      </w:r>
      <w:r w:rsidRPr="007E367A">
        <w:rPr>
          <w:color w:val="000000" w:themeColor="text1"/>
          <w:vertAlign w:val="superscript"/>
        </w:rPr>
        <w:t>th</w:t>
      </w:r>
      <w:r w:rsidRPr="007E367A">
        <w:rPr>
          <w:rFonts w:eastAsia="宋体" w:cs="Times New Roman"/>
        </w:rPr>
        <w:t>, 2021.</w:t>
      </w:r>
      <w:bookmarkEnd w:id="79"/>
    </w:p>
    <w:p w14:paraId="3C38AE4C" w14:textId="165DCC83" w:rsidR="0003484E" w:rsidRPr="007E367A" w:rsidRDefault="0003484E" w:rsidP="00456E02">
      <w:pPr>
        <w:pStyle w:val="a0"/>
        <w:widowControl/>
        <w:numPr>
          <w:ilvl w:val="0"/>
          <w:numId w:val="4"/>
        </w:numPr>
        <w:rPr>
          <w:rFonts w:eastAsia="宋体" w:cs="Times New Roman"/>
        </w:rPr>
      </w:pPr>
      <w:bookmarkStart w:id="80" w:name="_Ref79189294"/>
      <w:r w:rsidRPr="0003484E">
        <w:rPr>
          <w:rFonts w:eastAsia="宋体" w:cs="Times New Roman"/>
        </w:rPr>
        <w:t>R1-2107976</w:t>
      </w:r>
      <w:r>
        <w:rPr>
          <w:rFonts w:eastAsia="宋体" w:cs="Times New Roman"/>
        </w:rPr>
        <w:t xml:space="preserve">, </w:t>
      </w:r>
      <w:r w:rsidRPr="0003484E">
        <w:rPr>
          <w:rFonts w:eastAsia="宋体" w:cs="Times New Roman"/>
        </w:rPr>
        <w:t>Discussion on frequency hopping for multi-PUSCH scheduling</w:t>
      </w:r>
      <w:r>
        <w:rPr>
          <w:rFonts w:eastAsia="宋体" w:cs="Times New Roman"/>
        </w:rPr>
        <w:t xml:space="preserve">, vivo, </w:t>
      </w:r>
      <w:r w:rsidRPr="007E367A">
        <w:rPr>
          <w:rFonts w:eastAsia="宋体" w:cs="Times New Roman"/>
        </w:rPr>
        <w:t>RAN WG1 #10</w:t>
      </w:r>
      <w:r>
        <w:rPr>
          <w:rFonts w:eastAsia="宋体" w:cs="Times New Roman"/>
        </w:rPr>
        <w:t>6</w:t>
      </w:r>
      <w:r w:rsidRPr="007E367A">
        <w:rPr>
          <w:rFonts w:eastAsia="宋体" w:cs="Times New Roman"/>
        </w:rPr>
        <w:t xml:space="preserve">-e, e-Meeting, </w:t>
      </w:r>
      <w:r>
        <w:rPr>
          <w:color w:val="000000" w:themeColor="text1"/>
        </w:rPr>
        <w:t>August</w:t>
      </w:r>
      <w:r w:rsidRPr="007E367A">
        <w:rPr>
          <w:color w:val="000000" w:themeColor="text1"/>
        </w:rPr>
        <w:t xml:space="preserve"> 1</w:t>
      </w:r>
      <w:r>
        <w:rPr>
          <w:color w:val="000000" w:themeColor="text1"/>
        </w:rPr>
        <w:t>6</w:t>
      </w:r>
      <w:r w:rsidRPr="007E367A">
        <w:rPr>
          <w:color w:val="000000" w:themeColor="text1"/>
          <w:vertAlign w:val="superscript"/>
        </w:rPr>
        <w:t>th</w:t>
      </w:r>
      <w:r w:rsidRPr="007E367A">
        <w:rPr>
          <w:color w:val="000000" w:themeColor="text1"/>
        </w:rPr>
        <w:t xml:space="preserve"> – 2</w:t>
      </w:r>
      <w:r>
        <w:rPr>
          <w:color w:val="000000" w:themeColor="text1"/>
        </w:rPr>
        <w:t>7</w:t>
      </w:r>
      <w:r w:rsidRPr="007E367A">
        <w:rPr>
          <w:color w:val="000000" w:themeColor="text1"/>
          <w:vertAlign w:val="superscript"/>
        </w:rPr>
        <w:t>th</w:t>
      </w:r>
      <w:r w:rsidRPr="007E367A">
        <w:rPr>
          <w:rFonts w:eastAsia="宋体" w:cs="Times New Roman"/>
        </w:rPr>
        <w:t>, 2021.</w:t>
      </w:r>
      <w:bookmarkEnd w:id="80"/>
    </w:p>
    <w:p w14:paraId="24BC4DA7" w14:textId="77777777" w:rsidR="00933C3C" w:rsidRPr="00D94873" w:rsidRDefault="00933C3C" w:rsidP="00933C3C">
      <w:pPr>
        <w:rPr>
          <w:rFonts w:ascii="Calibri" w:hAnsi="Calibri" w:cs="Calibri"/>
        </w:rPr>
      </w:pPr>
    </w:p>
    <w:sectPr w:rsidR="00933C3C" w:rsidRPr="00D94873" w:rsidSect="00BE3E95">
      <w:type w:val="continuous"/>
      <w:pgSz w:w="11906" w:h="16838"/>
      <w:pgMar w:top="1418" w:right="1418" w:bottom="1418" w:left="1418" w:header="851" w:footer="992" w:gutter="0"/>
      <w:cols w:space="425"/>
      <w:docGrid w:type="linesAndChar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E8AD7C9" w14:textId="77777777" w:rsidR="00965FB7" w:rsidRDefault="00965FB7" w:rsidP="00204D92">
      <w:r>
        <w:separator/>
      </w:r>
    </w:p>
  </w:endnote>
  <w:endnote w:type="continuationSeparator" w:id="0">
    <w:p w14:paraId="5CD3CD90" w14:textId="77777777" w:rsidR="00965FB7" w:rsidRDefault="00965FB7" w:rsidP="00204D9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等线">
    <w:altName w:val="DengXian"/>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MS Mincho">
    <w:altName w:val="Yu Gothic"/>
    <w:panose1 w:val="02020609040205080304"/>
    <w:charset w:val="80"/>
    <w:family w:val="modern"/>
    <w:pitch w:val="fixed"/>
    <w:sig w:usb0="E00002FF" w:usb1="6AC7FDFB" w:usb2="08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Batang">
    <w:altName w:val="Malgun Gothic"/>
    <w:panose1 w:val="02030600000101010101"/>
    <w:charset w:val="81"/>
    <w:family w:val="roman"/>
    <w:pitch w:val="variable"/>
    <w:sig w:usb0="B00002AF" w:usb1="69D77CFB" w:usb2="00000030" w:usb3="00000000" w:csb0="0008009F" w:csb1="00000000"/>
  </w:font>
  <w:font w:name="Times">
    <w:panose1 w:val="02020603050405020304"/>
    <w:charset w:val="00"/>
    <w:family w:val="roman"/>
    <w:pitch w:val="variable"/>
    <w:sig w:usb0="E0002EFF" w:usb1="C000785B" w:usb2="00000009" w:usb3="00000000" w:csb0="000001FF" w:csb1="00000000"/>
  </w:font>
  <w:font w:name="MS PMincho">
    <w:altName w:val="Yu Gothic"/>
    <w:charset w:val="80"/>
    <w:family w:val="roman"/>
    <w:pitch w:val="variable"/>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Arial Unicode MS">
    <w:altName w:val="Malgun Gothic"/>
    <w:panose1 w:val="020B0604020202020204"/>
    <w:charset w:val="80"/>
    <w:family w:val="swiss"/>
    <w:pitch w:val="variable"/>
    <w:sig w:usb0="F7FFAFFF" w:usb1="E9DFFFFF" w:usb2="0000003F" w:usb3="00000000" w:csb0="003F01FF" w:csb1="00000000"/>
  </w:font>
  <w:font w:name="Cambria Math">
    <w:panose1 w:val="02040503050406030204"/>
    <w:charset w:val="00"/>
    <w:family w:val="roman"/>
    <w:pitch w:val="variable"/>
    <w:sig w:usb0="E00006FF" w:usb1="420024FF" w:usb2="02000000" w:usb3="00000000" w:csb0="0000019F" w:csb1="00000000"/>
  </w:font>
  <w:font w:name="Gulim">
    <w:altName w:val="Malgun Gothic"/>
    <w:panose1 w:val="020B0600000101010101"/>
    <w:charset w:val="81"/>
    <w:family w:val="swiss"/>
    <w:pitch w:val="variable"/>
    <w:sig w:usb0="B00002AF" w:usb1="69D77CFB" w:usb2="00000030" w:usb3="00000000" w:csb0="0008009F" w:csb1="00000000"/>
  </w:font>
  <w:font w:name="等线 Light">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37E7287" w14:textId="77777777" w:rsidR="00965FB7" w:rsidRDefault="00965FB7" w:rsidP="00204D92">
      <w:r>
        <w:separator/>
      </w:r>
    </w:p>
  </w:footnote>
  <w:footnote w:type="continuationSeparator" w:id="0">
    <w:p w14:paraId="330D1343" w14:textId="77777777" w:rsidR="00965FB7" w:rsidRDefault="00965FB7" w:rsidP="00204D92">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B25128"/>
    <w:multiLevelType w:val="hybridMultilevel"/>
    <w:tmpl w:val="0F965F56"/>
    <w:lvl w:ilvl="0" w:tplc="EC5E8BDC">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 w15:restartNumberingAfterBreak="0">
    <w:nsid w:val="00DF1924"/>
    <w:multiLevelType w:val="hybridMultilevel"/>
    <w:tmpl w:val="4720EEDC"/>
    <w:lvl w:ilvl="0" w:tplc="76A88FBA">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15:restartNumberingAfterBreak="0">
    <w:nsid w:val="04764399"/>
    <w:multiLevelType w:val="hybridMultilevel"/>
    <w:tmpl w:val="A39E8E7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7126022"/>
    <w:multiLevelType w:val="hybridMultilevel"/>
    <w:tmpl w:val="472A6A32"/>
    <w:lvl w:ilvl="0" w:tplc="9E2A39CA">
      <w:start w:val="1"/>
      <w:numFmt w:val="decimal"/>
      <w:lvlText w:val="%1&gt;"/>
      <w:lvlJc w:val="left"/>
      <w:pPr>
        <w:ind w:left="420" w:hanging="420"/>
      </w:pPr>
      <w:rPr>
        <w:rFonts w:ascii="Times New Roman" w:eastAsiaTheme="minorEastAsia" w:hAnsi="Times New Roman" w:cstheme="minorBidi"/>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15:restartNumberingAfterBreak="0">
    <w:nsid w:val="091170B9"/>
    <w:multiLevelType w:val="hybridMultilevel"/>
    <w:tmpl w:val="711A9324"/>
    <w:lvl w:ilvl="0" w:tplc="199E3798">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15:restartNumberingAfterBreak="0">
    <w:nsid w:val="0B3A74BF"/>
    <w:multiLevelType w:val="hybridMultilevel"/>
    <w:tmpl w:val="030EA5B4"/>
    <w:lvl w:ilvl="0" w:tplc="7C10DE74">
      <w:start w:val="1"/>
      <w:numFmt w:val="bullet"/>
      <w:lvlText w:val="-"/>
      <w:lvlJc w:val="left"/>
      <w:pPr>
        <w:tabs>
          <w:tab w:val="num" w:pos="720"/>
        </w:tabs>
        <w:ind w:left="720" w:hanging="360"/>
      </w:pPr>
      <w:rPr>
        <w:rFonts w:ascii="宋体" w:hAnsi="宋体" w:hint="default"/>
      </w:rPr>
    </w:lvl>
    <w:lvl w:ilvl="1" w:tplc="9794B624">
      <w:start w:val="1"/>
      <w:numFmt w:val="bullet"/>
      <w:lvlText w:val="-"/>
      <w:lvlJc w:val="left"/>
      <w:pPr>
        <w:tabs>
          <w:tab w:val="num" w:pos="1440"/>
        </w:tabs>
        <w:ind w:left="1440" w:hanging="360"/>
      </w:pPr>
      <w:rPr>
        <w:rFonts w:ascii="宋体" w:hAnsi="宋体" w:hint="default"/>
      </w:rPr>
    </w:lvl>
    <w:lvl w:ilvl="2" w:tplc="26620AD6" w:tentative="1">
      <w:start w:val="1"/>
      <w:numFmt w:val="bullet"/>
      <w:lvlText w:val="-"/>
      <w:lvlJc w:val="left"/>
      <w:pPr>
        <w:tabs>
          <w:tab w:val="num" w:pos="2160"/>
        </w:tabs>
        <w:ind w:left="2160" w:hanging="360"/>
      </w:pPr>
      <w:rPr>
        <w:rFonts w:ascii="宋体" w:hAnsi="宋体" w:hint="default"/>
      </w:rPr>
    </w:lvl>
    <w:lvl w:ilvl="3" w:tplc="EED85556" w:tentative="1">
      <w:start w:val="1"/>
      <w:numFmt w:val="bullet"/>
      <w:lvlText w:val="-"/>
      <w:lvlJc w:val="left"/>
      <w:pPr>
        <w:tabs>
          <w:tab w:val="num" w:pos="2880"/>
        </w:tabs>
        <w:ind w:left="2880" w:hanging="360"/>
      </w:pPr>
      <w:rPr>
        <w:rFonts w:ascii="宋体" w:hAnsi="宋体" w:hint="default"/>
      </w:rPr>
    </w:lvl>
    <w:lvl w:ilvl="4" w:tplc="1A7C5924" w:tentative="1">
      <w:start w:val="1"/>
      <w:numFmt w:val="bullet"/>
      <w:lvlText w:val="-"/>
      <w:lvlJc w:val="left"/>
      <w:pPr>
        <w:tabs>
          <w:tab w:val="num" w:pos="3600"/>
        </w:tabs>
        <w:ind w:left="3600" w:hanging="360"/>
      </w:pPr>
      <w:rPr>
        <w:rFonts w:ascii="宋体" w:hAnsi="宋体" w:hint="default"/>
      </w:rPr>
    </w:lvl>
    <w:lvl w:ilvl="5" w:tplc="3C0051F6" w:tentative="1">
      <w:start w:val="1"/>
      <w:numFmt w:val="bullet"/>
      <w:lvlText w:val="-"/>
      <w:lvlJc w:val="left"/>
      <w:pPr>
        <w:tabs>
          <w:tab w:val="num" w:pos="4320"/>
        </w:tabs>
        <w:ind w:left="4320" w:hanging="360"/>
      </w:pPr>
      <w:rPr>
        <w:rFonts w:ascii="宋体" w:hAnsi="宋体" w:hint="default"/>
      </w:rPr>
    </w:lvl>
    <w:lvl w:ilvl="6" w:tplc="A9440132" w:tentative="1">
      <w:start w:val="1"/>
      <w:numFmt w:val="bullet"/>
      <w:lvlText w:val="-"/>
      <w:lvlJc w:val="left"/>
      <w:pPr>
        <w:tabs>
          <w:tab w:val="num" w:pos="5040"/>
        </w:tabs>
        <w:ind w:left="5040" w:hanging="360"/>
      </w:pPr>
      <w:rPr>
        <w:rFonts w:ascii="宋体" w:hAnsi="宋体" w:hint="default"/>
      </w:rPr>
    </w:lvl>
    <w:lvl w:ilvl="7" w:tplc="38B62C52" w:tentative="1">
      <w:start w:val="1"/>
      <w:numFmt w:val="bullet"/>
      <w:lvlText w:val="-"/>
      <w:lvlJc w:val="left"/>
      <w:pPr>
        <w:tabs>
          <w:tab w:val="num" w:pos="5760"/>
        </w:tabs>
        <w:ind w:left="5760" w:hanging="360"/>
      </w:pPr>
      <w:rPr>
        <w:rFonts w:ascii="宋体" w:hAnsi="宋体" w:hint="default"/>
      </w:rPr>
    </w:lvl>
    <w:lvl w:ilvl="8" w:tplc="CEC86DC6" w:tentative="1">
      <w:start w:val="1"/>
      <w:numFmt w:val="bullet"/>
      <w:lvlText w:val="-"/>
      <w:lvlJc w:val="left"/>
      <w:pPr>
        <w:tabs>
          <w:tab w:val="num" w:pos="6480"/>
        </w:tabs>
        <w:ind w:left="6480" w:hanging="360"/>
      </w:pPr>
      <w:rPr>
        <w:rFonts w:ascii="宋体" w:hAnsi="宋体" w:hint="default"/>
      </w:rPr>
    </w:lvl>
  </w:abstractNum>
  <w:abstractNum w:abstractNumId="6" w15:restartNumberingAfterBreak="0">
    <w:nsid w:val="0CA70C6C"/>
    <w:multiLevelType w:val="multilevel"/>
    <w:tmpl w:val="0CA70C6C"/>
    <w:lvl w:ilvl="0">
      <w:start w:val="1"/>
      <w:numFmt w:val="bullet"/>
      <w:lvlText w:val=""/>
      <w:lvlJc w:val="left"/>
      <w:pPr>
        <w:ind w:left="780" w:hanging="360"/>
      </w:pPr>
      <w:rPr>
        <w:rFonts w:ascii="Symbol" w:hAnsi="Symbol" w:hint="default"/>
      </w:rPr>
    </w:lvl>
    <w:lvl w:ilvl="1">
      <w:start w:val="1"/>
      <w:numFmt w:val="bullet"/>
      <w:lvlText w:val="o"/>
      <w:lvlJc w:val="left"/>
      <w:pPr>
        <w:ind w:left="1500" w:hanging="360"/>
      </w:pPr>
      <w:rPr>
        <w:rFonts w:ascii="Courier New" w:hAnsi="Courier New" w:cs="Courier New" w:hint="default"/>
      </w:rPr>
    </w:lvl>
    <w:lvl w:ilvl="2">
      <w:start w:val="1"/>
      <w:numFmt w:val="bullet"/>
      <w:lvlText w:val=""/>
      <w:lvlJc w:val="left"/>
      <w:pPr>
        <w:ind w:left="2220" w:hanging="360"/>
      </w:pPr>
      <w:rPr>
        <w:rFonts w:ascii="Wingdings" w:hAnsi="Wingdings" w:hint="default"/>
      </w:rPr>
    </w:lvl>
    <w:lvl w:ilvl="3">
      <w:start w:val="1"/>
      <w:numFmt w:val="bullet"/>
      <w:lvlText w:val=""/>
      <w:lvlJc w:val="left"/>
      <w:pPr>
        <w:ind w:left="2940" w:hanging="360"/>
      </w:pPr>
      <w:rPr>
        <w:rFonts w:ascii="Symbol" w:hAnsi="Symbol" w:hint="default"/>
      </w:rPr>
    </w:lvl>
    <w:lvl w:ilvl="4">
      <w:start w:val="1"/>
      <w:numFmt w:val="bullet"/>
      <w:lvlText w:val="o"/>
      <w:lvlJc w:val="left"/>
      <w:pPr>
        <w:ind w:left="3660" w:hanging="360"/>
      </w:pPr>
      <w:rPr>
        <w:rFonts w:ascii="Courier New" w:hAnsi="Courier New" w:cs="Courier New" w:hint="default"/>
      </w:rPr>
    </w:lvl>
    <w:lvl w:ilvl="5">
      <w:start w:val="1"/>
      <w:numFmt w:val="bullet"/>
      <w:lvlText w:val=""/>
      <w:lvlJc w:val="left"/>
      <w:pPr>
        <w:ind w:left="4380" w:hanging="360"/>
      </w:pPr>
      <w:rPr>
        <w:rFonts w:ascii="Wingdings" w:hAnsi="Wingdings" w:hint="default"/>
      </w:rPr>
    </w:lvl>
    <w:lvl w:ilvl="6">
      <w:start w:val="1"/>
      <w:numFmt w:val="bullet"/>
      <w:lvlText w:val=""/>
      <w:lvlJc w:val="left"/>
      <w:pPr>
        <w:ind w:left="5100" w:hanging="360"/>
      </w:pPr>
      <w:rPr>
        <w:rFonts w:ascii="Symbol" w:hAnsi="Symbol" w:hint="default"/>
      </w:rPr>
    </w:lvl>
    <w:lvl w:ilvl="7">
      <w:start w:val="1"/>
      <w:numFmt w:val="bullet"/>
      <w:lvlText w:val="o"/>
      <w:lvlJc w:val="left"/>
      <w:pPr>
        <w:ind w:left="5820" w:hanging="360"/>
      </w:pPr>
      <w:rPr>
        <w:rFonts w:ascii="Courier New" w:hAnsi="Courier New" w:cs="Courier New" w:hint="default"/>
      </w:rPr>
    </w:lvl>
    <w:lvl w:ilvl="8">
      <w:start w:val="1"/>
      <w:numFmt w:val="bullet"/>
      <w:lvlText w:val=""/>
      <w:lvlJc w:val="left"/>
      <w:pPr>
        <w:ind w:left="6540" w:hanging="360"/>
      </w:pPr>
      <w:rPr>
        <w:rFonts w:ascii="Wingdings" w:hAnsi="Wingdings" w:hint="default"/>
      </w:rPr>
    </w:lvl>
  </w:abstractNum>
  <w:abstractNum w:abstractNumId="7" w15:restartNumberingAfterBreak="0">
    <w:nsid w:val="1A590941"/>
    <w:multiLevelType w:val="hybridMultilevel"/>
    <w:tmpl w:val="144CEF1C"/>
    <w:lvl w:ilvl="0" w:tplc="376460E8">
      <w:start w:val="1"/>
      <w:numFmt w:val="bullet"/>
      <w:lvlText w:val="-"/>
      <w:lvlJc w:val="left"/>
      <w:pPr>
        <w:ind w:left="360" w:hanging="360"/>
      </w:pPr>
      <w:rPr>
        <w:rFonts w:ascii="Calibri" w:eastAsiaTheme="minorEastAsia" w:hAnsi="Calibri" w:cs="Calibri" w:hint="default"/>
      </w:rPr>
    </w:lvl>
    <w:lvl w:ilvl="1" w:tplc="04090003" w:tentative="1">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1A7F2592"/>
    <w:multiLevelType w:val="hybridMultilevel"/>
    <w:tmpl w:val="0A022B8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1FF822AC"/>
    <w:multiLevelType w:val="hybridMultilevel"/>
    <w:tmpl w:val="555E58B8"/>
    <w:lvl w:ilvl="0" w:tplc="DF36944A">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 w15:restartNumberingAfterBreak="0">
    <w:nsid w:val="212F47E3"/>
    <w:multiLevelType w:val="multilevel"/>
    <w:tmpl w:val="18A4A808"/>
    <w:lvl w:ilvl="0">
      <w:start w:val="1"/>
      <w:numFmt w:val="decimal"/>
      <w:pStyle w:val="1"/>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1" w15:restartNumberingAfterBreak="0">
    <w:nsid w:val="30A26CC6"/>
    <w:multiLevelType w:val="hybridMultilevel"/>
    <w:tmpl w:val="A5541E1A"/>
    <w:lvl w:ilvl="0" w:tplc="04090019">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15:restartNumberingAfterBreak="0">
    <w:nsid w:val="33BC7E94"/>
    <w:multiLevelType w:val="multilevel"/>
    <w:tmpl w:val="A8E27B6A"/>
    <w:lvl w:ilvl="0">
      <w:start w:val="3"/>
      <w:numFmt w:val="decimal"/>
      <w:lvlText w:val="%1"/>
      <w:lvlJc w:val="left"/>
      <w:pPr>
        <w:ind w:left="420" w:hanging="42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13" w15:restartNumberingAfterBreak="0">
    <w:nsid w:val="35000E4A"/>
    <w:multiLevelType w:val="hybridMultilevel"/>
    <w:tmpl w:val="27381366"/>
    <w:lvl w:ilvl="0" w:tplc="B8AE645E">
      <w:start w:val="1"/>
      <w:numFmt w:val="decimal"/>
      <w:lvlText w:val="%1&gt;"/>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 w15:restartNumberingAfterBreak="0">
    <w:nsid w:val="35566400"/>
    <w:multiLevelType w:val="multilevel"/>
    <w:tmpl w:val="3556640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39164229"/>
    <w:multiLevelType w:val="hybridMultilevel"/>
    <w:tmpl w:val="5E3ED698"/>
    <w:lvl w:ilvl="0" w:tplc="C65EA5BA">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15:restartNumberingAfterBreak="0">
    <w:nsid w:val="3A145BFF"/>
    <w:multiLevelType w:val="hybridMultilevel"/>
    <w:tmpl w:val="375A010A"/>
    <w:lvl w:ilvl="0" w:tplc="24C2B122">
      <w:start w:val="1"/>
      <w:numFmt w:val="bullet"/>
      <w:lvlText w:val="•"/>
      <w:lvlJc w:val="left"/>
      <w:pPr>
        <w:tabs>
          <w:tab w:val="num" w:pos="720"/>
        </w:tabs>
        <w:ind w:left="720" w:hanging="360"/>
      </w:pPr>
      <w:rPr>
        <w:rFonts w:ascii="Arial" w:hAnsi="Arial" w:hint="default"/>
      </w:rPr>
    </w:lvl>
    <w:lvl w:ilvl="1" w:tplc="02385644" w:tentative="1">
      <w:start w:val="1"/>
      <w:numFmt w:val="bullet"/>
      <w:lvlText w:val="•"/>
      <w:lvlJc w:val="left"/>
      <w:pPr>
        <w:tabs>
          <w:tab w:val="num" w:pos="1440"/>
        </w:tabs>
        <w:ind w:left="1440" w:hanging="360"/>
      </w:pPr>
      <w:rPr>
        <w:rFonts w:ascii="Arial" w:hAnsi="Arial" w:hint="default"/>
      </w:rPr>
    </w:lvl>
    <w:lvl w:ilvl="2" w:tplc="C2E2E6C0">
      <w:start w:val="1"/>
      <w:numFmt w:val="bullet"/>
      <w:lvlText w:val="•"/>
      <w:lvlJc w:val="left"/>
      <w:pPr>
        <w:tabs>
          <w:tab w:val="num" w:pos="2160"/>
        </w:tabs>
        <w:ind w:left="2160" w:hanging="360"/>
      </w:pPr>
      <w:rPr>
        <w:rFonts w:ascii="Arial" w:hAnsi="Arial" w:hint="default"/>
      </w:rPr>
    </w:lvl>
    <w:lvl w:ilvl="3" w:tplc="DCFEB88A" w:tentative="1">
      <w:start w:val="1"/>
      <w:numFmt w:val="bullet"/>
      <w:lvlText w:val="•"/>
      <w:lvlJc w:val="left"/>
      <w:pPr>
        <w:tabs>
          <w:tab w:val="num" w:pos="2880"/>
        </w:tabs>
        <w:ind w:left="2880" w:hanging="360"/>
      </w:pPr>
      <w:rPr>
        <w:rFonts w:ascii="Arial" w:hAnsi="Arial" w:hint="default"/>
      </w:rPr>
    </w:lvl>
    <w:lvl w:ilvl="4" w:tplc="29C01154" w:tentative="1">
      <w:start w:val="1"/>
      <w:numFmt w:val="bullet"/>
      <w:lvlText w:val="•"/>
      <w:lvlJc w:val="left"/>
      <w:pPr>
        <w:tabs>
          <w:tab w:val="num" w:pos="3600"/>
        </w:tabs>
        <w:ind w:left="3600" w:hanging="360"/>
      </w:pPr>
      <w:rPr>
        <w:rFonts w:ascii="Arial" w:hAnsi="Arial" w:hint="default"/>
      </w:rPr>
    </w:lvl>
    <w:lvl w:ilvl="5" w:tplc="47DC534C" w:tentative="1">
      <w:start w:val="1"/>
      <w:numFmt w:val="bullet"/>
      <w:lvlText w:val="•"/>
      <w:lvlJc w:val="left"/>
      <w:pPr>
        <w:tabs>
          <w:tab w:val="num" w:pos="4320"/>
        </w:tabs>
        <w:ind w:left="4320" w:hanging="360"/>
      </w:pPr>
      <w:rPr>
        <w:rFonts w:ascii="Arial" w:hAnsi="Arial" w:hint="default"/>
      </w:rPr>
    </w:lvl>
    <w:lvl w:ilvl="6" w:tplc="0C940550" w:tentative="1">
      <w:start w:val="1"/>
      <w:numFmt w:val="bullet"/>
      <w:lvlText w:val="•"/>
      <w:lvlJc w:val="left"/>
      <w:pPr>
        <w:tabs>
          <w:tab w:val="num" w:pos="5040"/>
        </w:tabs>
        <w:ind w:left="5040" w:hanging="360"/>
      </w:pPr>
      <w:rPr>
        <w:rFonts w:ascii="Arial" w:hAnsi="Arial" w:hint="default"/>
      </w:rPr>
    </w:lvl>
    <w:lvl w:ilvl="7" w:tplc="49FC9544" w:tentative="1">
      <w:start w:val="1"/>
      <w:numFmt w:val="bullet"/>
      <w:lvlText w:val="•"/>
      <w:lvlJc w:val="left"/>
      <w:pPr>
        <w:tabs>
          <w:tab w:val="num" w:pos="5760"/>
        </w:tabs>
        <w:ind w:left="5760" w:hanging="360"/>
      </w:pPr>
      <w:rPr>
        <w:rFonts w:ascii="Arial" w:hAnsi="Arial" w:hint="default"/>
      </w:rPr>
    </w:lvl>
    <w:lvl w:ilvl="8" w:tplc="B86EE838" w:tentative="1">
      <w:start w:val="1"/>
      <w:numFmt w:val="bullet"/>
      <w:lvlText w:val="•"/>
      <w:lvlJc w:val="left"/>
      <w:pPr>
        <w:tabs>
          <w:tab w:val="num" w:pos="6480"/>
        </w:tabs>
        <w:ind w:left="6480" w:hanging="360"/>
      </w:pPr>
      <w:rPr>
        <w:rFonts w:ascii="Arial" w:hAnsi="Arial" w:hint="default"/>
      </w:rPr>
    </w:lvl>
  </w:abstractNum>
  <w:abstractNum w:abstractNumId="17" w15:restartNumberingAfterBreak="0">
    <w:nsid w:val="42B553E0"/>
    <w:multiLevelType w:val="multilevel"/>
    <w:tmpl w:val="42B553E0"/>
    <w:lvl w:ilvl="0">
      <w:numFmt w:val="bullet"/>
      <w:lvlText w:val=""/>
      <w:lvlJc w:val="left"/>
      <w:pPr>
        <w:ind w:left="720" w:hanging="360"/>
      </w:pPr>
      <w:rPr>
        <w:rFonts w:ascii="Symbol" w:eastAsia="Calibri"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45644054"/>
    <w:multiLevelType w:val="multilevel"/>
    <w:tmpl w:val="A8E27B6A"/>
    <w:lvl w:ilvl="0">
      <w:start w:val="4"/>
      <w:numFmt w:val="decimal"/>
      <w:lvlText w:val="%1"/>
      <w:lvlJc w:val="left"/>
      <w:pPr>
        <w:ind w:left="420" w:hanging="42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19" w15:restartNumberingAfterBreak="0">
    <w:nsid w:val="4CFE01AA"/>
    <w:multiLevelType w:val="hybridMultilevel"/>
    <w:tmpl w:val="48A20702"/>
    <w:lvl w:ilvl="0" w:tplc="04090019">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15:restartNumberingAfterBreak="0">
    <w:nsid w:val="4ED44E4F"/>
    <w:multiLevelType w:val="hybridMultilevel"/>
    <w:tmpl w:val="DDCC63A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64820B23"/>
    <w:multiLevelType w:val="multilevel"/>
    <w:tmpl w:val="B8566558"/>
    <w:lvl w:ilvl="0">
      <w:start w:val="4"/>
      <w:numFmt w:val="decimal"/>
      <w:lvlText w:val="%1"/>
      <w:lvlJc w:val="left"/>
      <w:pPr>
        <w:ind w:left="420" w:hanging="420"/>
      </w:pPr>
      <w:rPr>
        <w:rFonts w:hint="eastAsia"/>
      </w:rPr>
    </w:lvl>
    <w:lvl w:ilvl="1">
      <w:start w:val="1"/>
      <w:numFmt w:val="decimal"/>
      <w:lvlText w:val="%1.%2"/>
      <w:lvlJc w:val="left"/>
      <w:pPr>
        <w:ind w:left="720" w:hanging="720"/>
      </w:pPr>
      <w:rPr>
        <w:rFonts w:hint="eastAsia"/>
      </w:rPr>
    </w:lvl>
    <w:lvl w:ilvl="2">
      <w:start w:val="1"/>
      <w:numFmt w:val="decimal"/>
      <w:lvlText w:val="%1.%2.%3"/>
      <w:lvlJc w:val="left"/>
      <w:pPr>
        <w:ind w:left="720" w:hanging="720"/>
      </w:pPr>
      <w:rPr>
        <w:rFonts w:hint="eastAsia"/>
      </w:rPr>
    </w:lvl>
    <w:lvl w:ilvl="3">
      <w:start w:val="1"/>
      <w:numFmt w:val="decimal"/>
      <w:lvlText w:val="%1.%2.%3.%4"/>
      <w:lvlJc w:val="left"/>
      <w:pPr>
        <w:ind w:left="1080" w:hanging="1080"/>
      </w:pPr>
      <w:rPr>
        <w:rFonts w:hint="eastAsia"/>
      </w:rPr>
    </w:lvl>
    <w:lvl w:ilvl="4">
      <w:start w:val="1"/>
      <w:numFmt w:val="decimal"/>
      <w:lvlText w:val="%1.%2.%3.%4.%5"/>
      <w:lvlJc w:val="left"/>
      <w:pPr>
        <w:ind w:left="1440" w:hanging="1440"/>
      </w:pPr>
      <w:rPr>
        <w:rFonts w:hint="eastAsia"/>
      </w:rPr>
    </w:lvl>
    <w:lvl w:ilvl="5">
      <w:start w:val="1"/>
      <w:numFmt w:val="decimal"/>
      <w:lvlText w:val="%1.%2.%3.%4.%5.%6"/>
      <w:lvlJc w:val="left"/>
      <w:pPr>
        <w:ind w:left="1440" w:hanging="1440"/>
      </w:pPr>
      <w:rPr>
        <w:rFonts w:hint="eastAsia"/>
      </w:rPr>
    </w:lvl>
    <w:lvl w:ilvl="6">
      <w:start w:val="1"/>
      <w:numFmt w:val="decimal"/>
      <w:lvlText w:val="%1.%2.%3.%4.%5.%6.%7"/>
      <w:lvlJc w:val="left"/>
      <w:pPr>
        <w:ind w:left="1800" w:hanging="1800"/>
      </w:pPr>
      <w:rPr>
        <w:rFonts w:hint="eastAsia"/>
      </w:rPr>
    </w:lvl>
    <w:lvl w:ilvl="7">
      <w:start w:val="1"/>
      <w:numFmt w:val="decimal"/>
      <w:lvlText w:val="%1.%2.%3.%4.%5.%6.%7.%8"/>
      <w:lvlJc w:val="left"/>
      <w:pPr>
        <w:ind w:left="2160" w:hanging="2160"/>
      </w:pPr>
      <w:rPr>
        <w:rFonts w:hint="eastAsia"/>
      </w:rPr>
    </w:lvl>
    <w:lvl w:ilvl="8">
      <w:start w:val="1"/>
      <w:numFmt w:val="decimal"/>
      <w:lvlText w:val="%1.%2.%3.%4.%5.%6.%7.%8.%9"/>
      <w:lvlJc w:val="left"/>
      <w:pPr>
        <w:ind w:left="2520" w:hanging="2520"/>
      </w:pPr>
      <w:rPr>
        <w:rFonts w:hint="eastAsia"/>
      </w:rPr>
    </w:lvl>
  </w:abstractNum>
  <w:abstractNum w:abstractNumId="22" w15:restartNumberingAfterBreak="0">
    <w:nsid w:val="6D6C0433"/>
    <w:multiLevelType w:val="multilevel"/>
    <w:tmpl w:val="47F27942"/>
    <w:lvl w:ilvl="0">
      <w:start w:val="1"/>
      <w:numFmt w:val="decimal"/>
      <w:lvlText w:val="%1."/>
      <w:lvlJc w:val="left"/>
      <w:pPr>
        <w:tabs>
          <w:tab w:val="num" w:pos="425"/>
        </w:tabs>
        <w:ind w:left="425" w:hanging="425"/>
      </w:pPr>
      <w:rPr>
        <w:lang w:val="en-US"/>
      </w:rPr>
    </w:lvl>
    <w:lvl w:ilvl="1">
      <w:start w:val="1"/>
      <w:numFmt w:val="decimal"/>
      <w:lvlText w:val="%1.%2."/>
      <w:lvlJc w:val="left"/>
      <w:pPr>
        <w:tabs>
          <w:tab w:val="num" w:pos="567"/>
        </w:tabs>
        <w:ind w:left="567" w:hanging="567"/>
      </w:pPr>
    </w:lvl>
    <w:lvl w:ilvl="2">
      <w:start w:val="1"/>
      <w:numFmt w:val="decimal"/>
      <w:lvlText w:val="%1.%2.%3."/>
      <w:lvlJc w:val="left"/>
      <w:pPr>
        <w:tabs>
          <w:tab w:val="num" w:pos="709"/>
        </w:tabs>
        <w:ind w:left="709" w:hanging="709"/>
      </w:pPr>
    </w:lvl>
    <w:lvl w:ilvl="3">
      <w:start w:val="1"/>
      <w:numFmt w:val="decimal"/>
      <w:lvlText w:val="%1.%2.%3.%4."/>
      <w:lvlJc w:val="left"/>
      <w:pPr>
        <w:tabs>
          <w:tab w:val="num" w:pos="851"/>
        </w:tabs>
        <w:ind w:left="851" w:hanging="851"/>
      </w:pPr>
    </w:lvl>
    <w:lvl w:ilvl="4">
      <w:start w:val="1"/>
      <w:numFmt w:val="decimal"/>
      <w:lvlText w:val="%1.%2.%3.%4.%5."/>
      <w:lvlJc w:val="left"/>
      <w:pPr>
        <w:tabs>
          <w:tab w:val="num" w:pos="992"/>
        </w:tabs>
        <w:ind w:left="992" w:hanging="992"/>
      </w:pPr>
    </w:lvl>
    <w:lvl w:ilvl="5">
      <w:start w:val="1"/>
      <w:numFmt w:val="decimal"/>
      <w:lvlText w:val="%1.%2.%3.%4.%5.%6."/>
      <w:lvlJc w:val="left"/>
      <w:pPr>
        <w:tabs>
          <w:tab w:val="num" w:pos="1134"/>
        </w:tabs>
        <w:ind w:left="1134" w:hanging="1134"/>
      </w:pPr>
    </w:lvl>
    <w:lvl w:ilvl="6">
      <w:start w:val="1"/>
      <w:numFmt w:val="decimal"/>
      <w:lvlText w:val="%1.%2.%3.%4.%5.%6.%7."/>
      <w:lvlJc w:val="left"/>
      <w:pPr>
        <w:tabs>
          <w:tab w:val="num" w:pos="1276"/>
        </w:tabs>
        <w:ind w:left="1276" w:hanging="1276"/>
      </w:pPr>
    </w:lvl>
    <w:lvl w:ilvl="7">
      <w:start w:val="1"/>
      <w:numFmt w:val="decimal"/>
      <w:lvlText w:val="%1.%2.%3.%4.%5.%6.%7.%8."/>
      <w:lvlJc w:val="left"/>
      <w:pPr>
        <w:tabs>
          <w:tab w:val="num" w:pos="1418"/>
        </w:tabs>
        <w:ind w:left="1418" w:hanging="1418"/>
      </w:pPr>
    </w:lvl>
    <w:lvl w:ilvl="8">
      <w:start w:val="1"/>
      <w:numFmt w:val="decimal"/>
      <w:lvlText w:val="%1.%2.%3.%4.%5.%6.%7.%8.%9."/>
      <w:lvlJc w:val="left"/>
      <w:pPr>
        <w:tabs>
          <w:tab w:val="num" w:pos="1559"/>
        </w:tabs>
        <w:ind w:left="1559" w:hanging="1559"/>
      </w:pPr>
    </w:lvl>
  </w:abstractNum>
  <w:abstractNum w:abstractNumId="23" w15:restartNumberingAfterBreak="0">
    <w:nsid w:val="70972E50"/>
    <w:multiLevelType w:val="multilevel"/>
    <w:tmpl w:val="CADAC166"/>
    <w:lvl w:ilvl="0">
      <w:start w:val="2"/>
      <w:numFmt w:val="decimal"/>
      <w:lvlText w:val="%1"/>
      <w:lvlJc w:val="left"/>
      <w:pPr>
        <w:ind w:left="420" w:hanging="42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24" w15:restartNumberingAfterBreak="0">
    <w:nsid w:val="717C0198"/>
    <w:multiLevelType w:val="multilevel"/>
    <w:tmpl w:val="C83EAF10"/>
    <w:lvl w:ilvl="0">
      <w:start w:val="6"/>
      <w:numFmt w:val="decimal"/>
      <w:lvlText w:val="%1"/>
      <w:lvlJc w:val="left"/>
      <w:pPr>
        <w:ind w:left="420" w:hanging="42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25" w15:restartNumberingAfterBreak="0">
    <w:nsid w:val="76D34F3C"/>
    <w:multiLevelType w:val="hybridMultilevel"/>
    <w:tmpl w:val="0122B470"/>
    <w:lvl w:ilvl="0" w:tplc="C3029956">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 w15:restartNumberingAfterBreak="0">
    <w:nsid w:val="77873F2C"/>
    <w:multiLevelType w:val="hybridMultilevel"/>
    <w:tmpl w:val="4720EEDC"/>
    <w:lvl w:ilvl="0" w:tplc="76A88FBA">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7" w15:restartNumberingAfterBreak="0">
    <w:nsid w:val="79B01EE5"/>
    <w:multiLevelType w:val="hybridMultilevel"/>
    <w:tmpl w:val="E1AAC20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7BC330F5"/>
    <w:multiLevelType w:val="hybridMultilevel"/>
    <w:tmpl w:val="C2769C2A"/>
    <w:styleLink w:val="StyleBulletedSymbolsymbolLeft025Hanging02531"/>
    <w:lvl w:ilvl="0" w:tplc="70725600">
      <w:start w:val="1"/>
      <w:numFmt w:val="bullet"/>
      <w:pStyle w:val="Char"/>
      <w:lvlText w:val=""/>
      <w:lvlJc w:val="left"/>
      <w:pPr>
        <w:tabs>
          <w:tab w:val="num" w:pos="851"/>
        </w:tabs>
        <w:ind w:left="851" w:hanging="851"/>
      </w:pPr>
      <w:rPr>
        <w:rFonts w:ascii="ZapfDingbats" w:hAnsi="ZapfDingbats" w:hint="default"/>
        <w:b/>
        <w:i w:val="0"/>
        <w:color w:val="70CEF5"/>
        <w:sz w:val="20"/>
        <w:szCs w:val="20"/>
      </w:rPr>
    </w:lvl>
    <w:lvl w:ilvl="1" w:tplc="C8841810">
      <w:start w:val="1"/>
      <w:numFmt w:val="bullet"/>
      <w:pStyle w:val="berschrift3h3H3Underrubrik2"/>
      <w:lvlText w:val="o"/>
      <w:lvlJc w:val="left"/>
      <w:pPr>
        <w:tabs>
          <w:tab w:val="num" w:pos="1440"/>
        </w:tabs>
        <w:ind w:left="1440" w:hanging="360"/>
      </w:pPr>
      <w:rPr>
        <w:rFonts w:ascii="Courier New" w:hAnsi="Courier New" w:cs="Courier New" w:hint="default"/>
      </w:rPr>
    </w:lvl>
    <w:lvl w:ilvl="2" w:tplc="7DA0F730" w:tentative="1">
      <w:start w:val="1"/>
      <w:numFmt w:val="bullet"/>
      <w:pStyle w:val="3GPPH3"/>
      <w:lvlText w:val=""/>
      <w:lvlJc w:val="left"/>
      <w:pPr>
        <w:tabs>
          <w:tab w:val="num" w:pos="2160"/>
        </w:tabs>
        <w:ind w:left="2160" w:hanging="360"/>
      </w:pPr>
      <w:rPr>
        <w:rFonts w:ascii="Wingdings" w:hAnsi="Wingdings" w:hint="default"/>
      </w:rPr>
    </w:lvl>
    <w:lvl w:ilvl="3" w:tplc="71F2D618" w:tentative="1">
      <w:start w:val="1"/>
      <w:numFmt w:val="bullet"/>
      <w:lvlText w:val=""/>
      <w:lvlJc w:val="left"/>
      <w:pPr>
        <w:tabs>
          <w:tab w:val="num" w:pos="2880"/>
        </w:tabs>
        <w:ind w:left="2880" w:hanging="360"/>
      </w:pPr>
      <w:rPr>
        <w:rFonts w:ascii="Symbol" w:hAnsi="Symbol" w:hint="default"/>
      </w:rPr>
    </w:lvl>
    <w:lvl w:ilvl="4" w:tplc="E84C571E" w:tentative="1">
      <w:start w:val="1"/>
      <w:numFmt w:val="bullet"/>
      <w:lvlText w:val="o"/>
      <w:lvlJc w:val="left"/>
      <w:pPr>
        <w:tabs>
          <w:tab w:val="num" w:pos="3600"/>
        </w:tabs>
        <w:ind w:left="3600" w:hanging="360"/>
      </w:pPr>
      <w:rPr>
        <w:rFonts w:ascii="Courier New" w:hAnsi="Courier New" w:cs="Courier New" w:hint="default"/>
      </w:rPr>
    </w:lvl>
    <w:lvl w:ilvl="5" w:tplc="701415FE" w:tentative="1">
      <w:start w:val="1"/>
      <w:numFmt w:val="bullet"/>
      <w:lvlText w:val=""/>
      <w:lvlJc w:val="left"/>
      <w:pPr>
        <w:tabs>
          <w:tab w:val="num" w:pos="4320"/>
        </w:tabs>
        <w:ind w:left="4320" w:hanging="360"/>
      </w:pPr>
      <w:rPr>
        <w:rFonts w:ascii="Wingdings" w:hAnsi="Wingdings" w:hint="default"/>
      </w:rPr>
    </w:lvl>
    <w:lvl w:ilvl="6" w:tplc="3A66A646" w:tentative="1">
      <w:start w:val="1"/>
      <w:numFmt w:val="bullet"/>
      <w:lvlText w:val=""/>
      <w:lvlJc w:val="left"/>
      <w:pPr>
        <w:tabs>
          <w:tab w:val="num" w:pos="5040"/>
        </w:tabs>
        <w:ind w:left="5040" w:hanging="360"/>
      </w:pPr>
      <w:rPr>
        <w:rFonts w:ascii="Symbol" w:hAnsi="Symbol" w:hint="default"/>
      </w:rPr>
    </w:lvl>
    <w:lvl w:ilvl="7" w:tplc="60505F22" w:tentative="1">
      <w:start w:val="1"/>
      <w:numFmt w:val="bullet"/>
      <w:lvlText w:val="o"/>
      <w:lvlJc w:val="left"/>
      <w:pPr>
        <w:tabs>
          <w:tab w:val="num" w:pos="5760"/>
        </w:tabs>
        <w:ind w:left="5760" w:hanging="360"/>
      </w:pPr>
      <w:rPr>
        <w:rFonts w:ascii="Courier New" w:hAnsi="Courier New" w:cs="Courier New" w:hint="default"/>
      </w:rPr>
    </w:lvl>
    <w:lvl w:ilvl="8" w:tplc="280A7452" w:tentative="1">
      <w:start w:val="1"/>
      <w:numFmt w:val="bullet"/>
      <w:lvlText w:val=""/>
      <w:lvlJc w:val="left"/>
      <w:pPr>
        <w:tabs>
          <w:tab w:val="num" w:pos="6480"/>
        </w:tabs>
        <w:ind w:left="6480" w:hanging="360"/>
      </w:pPr>
      <w:rPr>
        <w:rFonts w:ascii="Wingdings" w:hAnsi="Wingdings" w:hint="default"/>
      </w:rPr>
    </w:lvl>
  </w:abstractNum>
  <w:num w:numId="1">
    <w:abstractNumId w:val="10"/>
  </w:num>
  <w:num w:numId="2">
    <w:abstractNumId w:val="22"/>
  </w:num>
  <w:num w:numId="3">
    <w:abstractNumId w:val="3"/>
  </w:num>
  <w:num w:numId="4">
    <w:abstractNumId w:val="25"/>
  </w:num>
  <w:num w:numId="5">
    <w:abstractNumId w:val="21"/>
  </w:num>
  <w:num w:numId="6">
    <w:abstractNumId w:val="28"/>
  </w:num>
  <w:num w:numId="7">
    <w:abstractNumId w:val="15"/>
  </w:num>
  <w:num w:numId="8">
    <w:abstractNumId w:val="11"/>
  </w:num>
  <w:num w:numId="9">
    <w:abstractNumId w:val="23"/>
  </w:num>
  <w:num w:numId="10">
    <w:abstractNumId w:val="9"/>
  </w:num>
  <w:num w:numId="11">
    <w:abstractNumId w:val="7"/>
  </w:num>
  <w:num w:numId="12">
    <w:abstractNumId w:val="12"/>
  </w:num>
  <w:num w:numId="13">
    <w:abstractNumId w:val="19"/>
  </w:num>
  <w:num w:numId="14">
    <w:abstractNumId w:val="13"/>
  </w:num>
  <w:num w:numId="15">
    <w:abstractNumId w:val="4"/>
  </w:num>
  <w:num w:numId="16">
    <w:abstractNumId w:val="17"/>
  </w:num>
  <w:num w:numId="17">
    <w:abstractNumId w:val="26"/>
  </w:num>
  <w:num w:numId="18">
    <w:abstractNumId w:val="1"/>
  </w:num>
  <w:num w:numId="19">
    <w:abstractNumId w:val="14"/>
  </w:num>
  <w:num w:numId="20">
    <w:abstractNumId w:val="6"/>
  </w:num>
  <w:num w:numId="21">
    <w:abstractNumId w:val="5"/>
  </w:num>
  <w:num w:numId="22">
    <w:abstractNumId w:val="0"/>
  </w:num>
  <w:num w:numId="23">
    <w:abstractNumId w:val="24"/>
  </w:num>
  <w:num w:numId="24">
    <w:abstractNumId w:val="16"/>
  </w:num>
  <w:num w:numId="25">
    <w:abstractNumId w:val="2"/>
  </w:num>
  <w:num w:numId="26">
    <w:abstractNumId w:val="18"/>
  </w:num>
  <w:num w:numId="27">
    <w:abstractNumId w:val="20"/>
  </w:num>
  <w:num w:numId="28">
    <w:abstractNumId w:val="27"/>
  </w:num>
  <w:num w:numId="29">
    <w:abstractNumId w:val="8"/>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3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95816"/>
    <w:rsid w:val="00000174"/>
    <w:rsid w:val="00001B57"/>
    <w:rsid w:val="000138B3"/>
    <w:rsid w:val="00017EF5"/>
    <w:rsid w:val="0003254F"/>
    <w:rsid w:val="0003484E"/>
    <w:rsid w:val="00043B12"/>
    <w:rsid w:val="00050018"/>
    <w:rsid w:val="0005267D"/>
    <w:rsid w:val="000532A3"/>
    <w:rsid w:val="000553FB"/>
    <w:rsid w:val="000600DD"/>
    <w:rsid w:val="000604C7"/>
    <w:rsid w:val="0007033F"/>
    <w:rsid w:val="00071202"/>
    <w:rsid w:val="0007149F"/>
    <w:rsid w:val="00074C40"/>
    <w:rsid w:val="00083AD0"/>
    <w:rsid w:val="00084ED2"/>
    <w:rsid w:val="000931D1"/>
    <w:rsid w:val="000978A5"/>
    <w:rsid w:val="000A2F70"/>
    <w:rsid w:val="000B05B8"/>
    <w:rsid w:val="000B456B"/>
    <w:rsid w:val="000B4F29"/>
    <w:rsid w:val="000B5112"/>
    <w:rsid w:val="000C0A79"/>
    <w:rsid w:val="000D471B"/>
    <w:rsid w:val="000D5123"/>
    <w:rsid w:val="000D6AAF"/>
    <w:rsid w:val="000F70FC"/>
    <w:rsid w:val="001001DF"/>
    <w:rsid w:val="00100A87"/>
    <w:rsid w:val="0010508F"/>
    <w:rsid w:val="001116BD"/>
    <w:rsid w:val="00113575"/>
    <w:rsid w:val="001153C6"/>
    <w:rsid w:val="00115FB0"/>
    <w:rsid w:val="00116CD1"/>
    <w:rsid w:val="00120A16"/>
    <w:rsid w:val="001259AD"/>
    <w:rsid w:val="0012648B"/>
    <w:rsid w:val="00131777"/>
    <w:rsid w:val="001359E4"/>
    <w:rsid w:val="001362E0"/>
    <w:rsid w:val="001427A0"/>
    <w:rsid w:val="001526A4"/>
    <w:rsid w:val="00152981"/>
    <w:rsid w:val="0016309D"/>
    <w:rsid w:val="00164A58"/>
    <w:rsid w:val="001675A9"/>
    <w:rsid w:val="00167CB0"/>
    <w:rsid w:val="00173402"/>
    <w:rsid w:val="00174632"/>
    <w:rsid w:val="001761FA"/>
    <w:rsid w:val="00185307"/>
    <w:rsid w:val="00187A1B"/>
    <w:rsid w:val="001908E9"/>
    <w:rsid w:val="00190F3C"/>
    <w:rsid w:val="001B202B"/>
    <w:rsid w:val="001B423A"/>
    <w:rsid w:val="001B6368"/>
    <w:rsid w:val="001C2F44"/>
    <w:rsid w:val="001C4425"/>
    <w:rsid w:val="001C471C"/>
    <w:rsid w:val="001C5030"/>
    <w:rsid w:val="001D52EC"/>
    <w:rsid w:val="001D792B"/>
    <w:rsid w:val="001E53CA"/>
    <w:rsid w:val="001F102F"/>
    <w:rsid w:val="001F58C7"/>
    <w:rsid w:val="00204D92"/>
    <w:rsid w:val="00206810"/>
    <w:rsid w:val="00207EE1"/>
    <w:rsid w:val="002120B8"/>
    <w:rsid w:val="00230829"/>
    <w:rsid w:val="00231BB7"/>
    <w:rsid w:val="0023770C"/>
    <w:rsid w:val="00245945"/>
    <w:rsid w:val="00247EF1"/>
    <w:rsid w:val="0025296E"/>
    <w:rsid w:val="00257853"/>
    <w:rsid w:val="00263ED7"/>
    <w:rsid w:val="00264118"/>
    <w:rsid w:val="00265A02"/>
    <w:rsid w:val="00266FDE"/>
    <w:rsid w:val="0027078F"/>
    <w:rsid w:val="00271E84"/>
    <w:rsid w:val="00272D47"/>
    <w:rsid w:val="0028208F"/>
    <w:rsid w:val="002B04C5"/>
    <w:rsid w:val="002B40FB"/>
    <w:rsid w:val="002C38C1"/>
    <w:rsid w:val="002D5B00"/>
    <w:rsid w:val="002E218B"/>
    <w:rsid w:val="002E32FD"/>
    <w:rsid w:val="002E6F29"/>
    <w:rsid w:val="002F3624"/>
    <w:rsid w:val="002F36C4"/>
    <w:rsid w:val="002F5E90"/>
    <w:rsid w:val="00301FA6"/>
    <w:rsid w:val="00305037"/>
    <w:rsid w:val="003102EB"/>
    <w:rsid w:val="0031046E"/>
    <w:rsid w:val="00313336"/>
    <w:rsid w:val="00317E1D"/>
    <w:rsid w:val="003269A4"/>
    <w:rsid w:val="00326C1E"/>
    <w:rsid w:val="00331252"/>
    <w:rsid w:val="00333A42"/>
    <w:rsid w:val="00336CA9"/>
    <w:rsid w:val="00342C22"/>
    <w:rsid w:val="00343477"/>
    <w:rsid w:val="00344059"/>
    <w:rsid w:val="00344617"/>
    <w:rsid w:val="00346BD4"/>
    <w:rsid w:val="0034772D"/>
    <w:rsid w:val="00351EF7"/>
    <w:rsid w:val="00356FCD"/>
    <w:rsid w:val="003571E9"/>
    <w:rsid w:val="00361C4A"/>
    <w:rsid w:val="003627AC"/>
    <w:rsid w:val="00362C78"/>
    <w:rsid w:val="00366F05"/>
    <w:rsid w:val="00367399"/>
    <w:rsid w:val="0037046E"/>
    <w:rsid w:val="00372D20"/>
    <w:rsid w:val="00372E9D"/>
    <w:rsid w:val="00372EFF"/>
    <w:rsid w:val="00374CA0"/>
    <w:rsid w:val="0038070C"/>
    <w:rsid w:val="00381402"/>
    <w:rsid w:val="003836A7"/>
    <w:rsid w:val="00386530"/>
    <w:rsid w:val="00392C1D"/>
    <w:rsid w:val="00394A37"/>
    <w:rsid w:val="003969FF"/>
    <w:rsid w:val="003978D1"/>
    <w:rsid w:val="00397C5E"/>
    <w:rsid w:val="003A095A"/>
    <w:rsid w:val="003A1347"/>
    <w:rsid w:val="003A7DA5"/>
    <w:rsid w:val="003B0116"/>
    <w:rsid w:val="003B35C2"/>
    <w:rsid w:val="003B4C05"/>
    <w:rsid w:val="003B5329"/>
    <w:rsid w:val="003B5680"/>
    <w:rsid w:val="003B7543"/>
    <w:rsid w:val="003C7DA4"/>
    <w:rsid w:val="003D39F1"/>
    <w:rsid w:val="003D7D86"/>
    <w:rsid w:val="003E70E5"/>
    <w:rsid w:val="003F2969"/>
    <w:rsid w:val="00405FFA"/>
    <w:rsid w:val="004117CA"/>
    <w:rsid w:val="00413C8E"/>
    <w:rsid w:val="00420A66"/>
    <w:rsid w:val="00422B3F"/>
    <w:rsid w:val="00436536"/>
    <w:rsid w:val="004449F7"/>
    <w:rsid w:val="00446EB3"/>
    <w:rsid w:val="004502D1"/>
    <w:rsid w:val="004518EA"/>
    <w:rsid w:val="00453F7D"/>
    <w:rsid w:val="0045443A"/>
    <w:rsid w:val="0045452F"/>
    <w:rsid w:val="00456E02"/>
    <w:rsid w:val="00463CD6"/>
    <w:rsid w:val="00465AD8"/>
    <w:rsid w:val="00470903"/>
    <w:rsid w:val="0047129E"/>
    <w:rsid w:val="0047364B"/>
    <w:rsid w:val="00475703"/>
    <w:rsid w:val="0048469D"/>
    <w:rsid w:val="00487AE0"/>
    <w:rsid w:val="00490AA0"/>
    <w:rsid w:val="00495DEF"/>
    <w:rsid w:val="00497D3A"/>
    <w:rsid w:val="004A1C8D"/>
    <w:rsid w:val="004A78B4"/>
    <w:rsid w:val="004A7DB2"/>
    <w:rsid w:val="004B55AB"/>
    <w:rsid w:val="004B5E3D"/>
    <w:rsid w:val="004C775A"/>
    <w:rsid w:val="004D2565"/>
    <w:rsid w:val="004D2C6B"/>
    <w:rsid w:val="004D4CBC"/>
    <w:rsid w:val="004D5C7A"/>
    <w:rsid w:val="004D690F"/>
    <w:rsid w:val="004E0E2B"/>
    <w:rsid w:val="004E109A"/>
    <w:rsid w:val="004F50F6"/>
    <w:rsid w:val="004F5B8D"/>
    <w:rsid w:val="00500F67"/>
    <w:rsid w:val="00505079"/>
    <w:rsid w:val="00510C97"/>
    <w:rsid w:val="00511C97"/>
    <w:rsid w:val="00511E73"/>
    <w:rsid w:val="005129E3"/>
    <w:rsid w:val="005202BB"/>
    <w:rsid w:val="005230A0"/>
    <w:rsid w:val="00524F64"/>
    <w:rsid w:val="005313C9"/>
    <w:rsid w:val="00537B9E"/>
    <w:rsid w:val="00543F07"/>
    <w:rsid w:val="005501F6"/>
    <w:rsid w:val="005513CC"/>
    <w:rsid w:val="00551B7C"/>
    <w:rsid w:val="0055248F"/>
    <w:rsid w:val="005604F2"/>
    <w:rsid w:val="0056456A"/>
    <w:rsid w:val="00570163"/>
    <w:rsid w:val="005706B8"/>
    <w:rsid w:val="00584DE8"/>
    <w:rsid w:val="00590A1A"/>
    <w:rsid w:val="00591302"/>
    <w:rsid w:val="005A36A7"/>
    <w:rsid w:val="005A5B36"/>
    <w:rsid w:val="005B2B77"/>
    <w:rsid w:val="005B5AFF"/>
    <w:rsid w:val="005C478C"/>
    <w:rsid w:val="005C58D4"/>
    <w:rsid w:val="005C67FE"/>
    <w:rsid w:val="005D154A"/>
    <w:rsid w:val="005E1F1D"/>
    <w:rsid w:val="005E2FBB"/>
    <w:rsid w:val="005E39E3"/>
    <w:rsid w:val="005E3C9B"/>
    <w:rsid w:val="005E46CF"/>
    <w:rsid w:val="005E75E3"/>
    <w:rsid w:val="005E7ABB"/>
    <w:rsid w:val="005F1541"/>
    <w:rsid w:val="005F5B9C"/>
    <w:rsid w:val="005F7FA3"/>
    <w:rsid w:val="00630DD1"/>
    <w:rsid w:val="00634665"/>
    <w:rsid w:val="00634FE3"/>
    <w:rsid w:val="00635EE6"/>
    <w:rsid w:val="006445BB"/>
    <w:rsid w:val="006521C4"/>
    <w:rsid w:val="00655CAD"/>
    <w:rsid w:val="0065685A"/>
    <w:rsid w:val="00661078"/>
    <w:rsid w:val="00661EF8"/>
    <w:rsid w:val="0066218B"/>
    <w:rsid w:val="00672E64"/>
    <w:rsid w:val="00676CB1"/>
    <w:rsid w:val="00676DCA"/>
    <w:rsid w:val="006854A5"/>
    <w:rsid w:val="00687FF1"/>
    <w:rsid w:val="006907E9"/>
    <w:rsid w:val="006961AC"/>
    <w:rsid w:val="006A2216"/>
    <w:rsid w:val="006A5294"/>
    <w:rsid w:val="006A5752"/>
    <w:rsid w:val="006A5A78"/>
    <w:rsid w:val="006A69AB"/>
    <w:rsid w:val="006A7ABC"/>
    <w:rsid w:val="006A7FF3"/>
    <w:rsid w:val="006B0491"/>
    <w:rsid w:val="006B47EA"/>
    <w:rsid w:val="006C1E31"/>
    <w:rsid w:val="006C1F8C"/>
    <w:rsid w:val="006D14CB"/>
    <w:rsid w:val="006D3A94"/>
    <w:rsid w:val="006D4039"/>
    <w:rsid w:val="006D5747"/>
    <w:rsid w:val="006D6D0F"/>
    <w:rsid w:val="006D7FDB"/>
    <w:rsid w:val="006E50DF"/>
    <w:rsid w:val="006E5A92"/>
    <w:rsid w:val="006F647D"/>
    <w:rsid w:val="006F7457"/>
    <w:rsid w:val="0070269E"/>
    <w:rsid w:val="007061A0"/>
    <w:rsid w:val="0071264B"/>
    <w:rsid w:val="0071409D"/>
    <w:rsid w:val="00721A72"/>
    <w:rsid w:val="00722EA8"/>
    <w:rsid w:val="00723E3F"/>
    <w:rsid w:val="00726B82"/>
    <w:rsid w:val="00727389"/>
    <w:rsid w:val="00735B0C"/>
    <w:rsid w:val="00735E0F"/>
    <w:rsid w:val="00736821"/>
    <w:rsid w:val="00737672"/>
    <w:rsid w:val="00741EEF"/>
    <w:rsid w:val="0075400D"/>
    <w:rsid w:val="007540A1"/>
    <w:rsid w:val="00755BB1"/>
    <w:rsid w:val="0076133A"/>
    <w:rsid w:val="00761712"/>
    <w:rsid w:val="007647AA"/>
    <w:rsid w:val="00767B10"/>
    <w:rsid w:val="00770290"/>
    <w:rsid w:val="00770C8E"/>
    <w:rsid w:val="00771153"/>
    <w:rsid w:val="0077352B"/>
    <w:rsid w:val="00790CAA"/>
    <w:rsid w:val="007928CC"/>
    <w:rsid w:val="00793307"/>
    <w:rsid w:val="007A302E"/>
    <w:rsid w:val="007A3423"/>
    <w:rsid w:val="007A608C"/>
    <w:rsid w:val="007A6D7E"/>
    <w:rsid w:val="007B1E1C"/>
    <w:rsid w:val="007C0597"/>
    <w:rsid w:val="007C0C0F"/>
    <w:rsid w:val="007C37F9"/>
    <w:rsid w:val="007C3E5E"/>
    <w:rsid w:val="007C5824"/>
    <w:rsid w:val="007C5BB3"/>
    <w:rsid w:val="007C6A4A"/>
    <w:rsid w:val="007D03F4"/>
    <w:rsid w:val="007D7634"/>
    <w:rsid w:val="007D7C8D"/>
    <w:rsid w:val="007E367A"/>
    <w:rsid w:val="007F0C79"/>
    <w:rsid w:val="007F0C7B"/>
    <w:rsid w:val="007F1907"/>
    <w:rsid w:val="007F5BE5"/>
    <w:rsid w:val="007F655C"/>
    <w:rsid w:val="00806357"/>
    <w:rsid w:val="00807774"/>
    <w:rsid w:val="00815016"/>
    <w:rsid w:val="00820007"/>
    <w:rsid w:val="00832D8C"/>
    <w:rsid w:val="00843A49"/>
    <w:rsid w:val="00856AFA"/>
    <w:rsid w:val="00860BEA"/>
    <w:rsid w:val="008630FF"/>
    <w:rsid w:val="00865B2C"/>
    <w:rsid w:val="00866506"/>
    <w:rsid w:val="008745BB"/>
    <w:rsid w:val="008757BA"/>
    <w:rsid w:val="00884CF0"/>
    <w:rsid w:val="00885B6D"/>
    <w:rsid w:val="00890740"/>
    <w:rsid w:val="008A1E14"/>
    <w:rsid w:val="008A244F"/>
    <w:rsid w:val="008A56A1"/>
    <w:rsid w:val="008B3FD9"/>
    <w:rsid w:val="008B42A5"/>
    <w:rsid w:val="008C3277"/>
    <w:rsid w:val="008C3D30"/>
    <w:rsid w:val="008C5FFB"/>
    <w:rsid w:val="008E73EA"/>
    <w:rsid w:val="008F1153"/>
    <w:rsid w:val="008F1E64"/>
    <w:rsid w:val="0090024B"/>
    <w:rsid w:val="009002E1"/>
    <w:rsid w:val="00901DB0"/>
    <w:rsid w:val="00903A59"/>
    <w:rsid w:val="00912879"/>
    <w:rsid w:val="00923533"/>
    <w:rsid w:val="0092515E"/>
    <w:rsid w:val="00933C3C"/>
    <w:rsid w:val="0093442E"/>
    <w:rsid w:val="00941214"/>
    <w:rsid w:val="00946750"/>
    <w:rsid w:val="00950485"/>
    <w:rsid w:val="00953BBA"/>
    <w:rsid w:val="00954B70"/>
    <w:rsid w:val="0096225A"/>
    <w:rsid w:val="00963FF4"/>
    <w:rsid w:val="009640BE"/>
    <w:rsid w:val="00964CEB"/>
    <w:rsid w:val="00965FB7"/>
    <w:rsid w:val="00966CD5"/>
    <w:rsid w:val="009713BF"/>
    <w:rsid w:val="00971F2C"/>
    <w:rsid w:val="0098133B"/>
    <w:rsid w:val="00982156"/>
    <w:rsid w:val="00984FD8"/>
    <w:rsid w:val="00986055"/>
    <w:rsid w:val="00994F09"/>
    <w:rsid w:val="00997DF2"/>
    <w:rsid w:val="009A0191"/>
    <w:rsid w:val="009A54DB"/>
    <w:rsid w:val="009B16AA"/>
    <w:rsid w:val="009B22B3"/>
    <w:rsid w:val="009B293B"/>
    <w:rsid w:val="009B36DB"/>
    <w:rsid w:val="009B3ECA"/>
    <w:rsid w:val="009B4EF8"/>
    <w:rsid w:val="009D11F2"/>
    <w:rsid w:val="009D27F4"/>
    <w:rsid w:val="009D3FB8"/>
    <w:rsid w:val="009D4802"/>
    <w:rsid w:val="009D7F5D"/>
    <w:rsid w:val="009E1CD5"/>
    <w:rsid w:val="009E2334"/>
    <w:rsid w:val="009E2503"/>
    <w:rsid w:val="009E4D92"/>
    <w:rsid w:val="009F124F"/>
    <w:rsid w:val="00A013F4"/>
    <w:rsid w:val="00A052E9"/>
    <w:rsid w:val="00A14345"/>
    <w:rsid w:val="00A157E5"/>
    <w:rsid w:val="00A22FA4"/>
    <w:rsid w:val="00A2419F"/>
    <w:rsid w:val="00A27381"/>
    <w:rsid w:val="00A276F0"/>
    <w:rsid w:val="00A31A9D"/>
    <w:rsid w:val="00A325FC"/>
    <w:rsid w:val="00A32763"/>
    <w:rsid w:val="00A34D90"/>
    <w:rsid w:val="00A3697C"/>
    <w:rsid w:val="00A40A9C"/>
    <w:rsid w:val="00A473A8"/>
    <w:rsid w:val="00A52B60"/>
    <w:rsid w:val="00A52FAC"/>
    <w:rsid w:val="00A540F7"/>
    <w:rsid w:val="00A55C76"/>
    <w:rsid w:val="00A65BDB"/>
    <w:rsid w:val="00A72739"/>
    <w:rsid w:val="00A72E92"/>
    <w:rsid w:val="00A72F02"/>
    <w:rsid w:val="00A73080"/>
    <w:rsid w:val="00A73D3C"/>
    <w:rsid w:val="00A74C81"/>
    <w:rsid w:val="00A75738"/>
    <w:rsid w:val="00A7676A"/>
    <w:rsid w:val="00A8138B"/>
    <w:rsid w:val="00A86F8F"/>
    <w:rsid w:val="00A92E2F"/>
    <w:rsid w:val="00A967E9"/>
    <w:rsid w:val="00AB3EA8"/>
    <w:rsid w:val="00AB575B"/>
    <w:rsid w:val="00AC0AA1"/>
    <w:rsid w:val="00AD1BA4"/>
    <w:rsid w:val="00AD7A81"/>
    <w:rsid w:val="00AD7C4D"/>
    <w:rsid w:val="00AE2124"/>
    <w:rsid w:val="00AE52A8"/>
    <w:rsid w:val="00AE569D"/>
    <w:rsid w:val="00AE6779"/>
    <w:rsid w:val="00AF323A"/>
    <w:rsid w:val="00AF66BF"/>
    <w:rsid w:val="00B0027F"/>
    <w:rsid w:val="00B00D3D"/>
    <w:rsid w:val="00B075A8"/>
    <w:rsid w:val="00B10004"/>
    <w:rsid w:val="00B13BFB"/>
    <w:rsid w:val="00B151B7"/>
    <w:rsid w:val="00B17924"/>
    <w:rsid w:val="00B227B6"/>
    <w:rsid w:val="00B22E44"/>
    <w:rsid w:val="00B2557C"/>
    <w:rsid w:val="00B3245D"/>
    <w:rsid w:val="00B35AF7"/>
    <w:rsid w:val="00B42658"/>
    <w:rsid w:val="00B454A9"/>
    <w:rsid w:val="00B45D21"/>
    <w:rsid w:val="00B51A91"/>
    <w:rsid w:val="00B51D12"/>
    <w:rsid w:val="00B5347F"/>
    <w:rsid w:val="00B539CE"/>
    <w:rsid w:val="00B573EB"/>
    <w:rsid w:val="00B605AB"/>
    <w:rsid w:val="00B646F9"/>
    <w:rsid w:val="00B65A14"/>
    <w:rsid w:val="00B67A3F"/>
    <w:rsid w:val="00B71F56"/>
    <w:rsid w:val="00B76766"/>
    <w:rsid w:val="00B8088E"/>
    <w:rsid w:val="00B82929"/>
    <w:rsid w:val="00B84D63"/>
    <w:rsid w:val="00B85139"/>
    <w:rsid w:val="00B85E0A"/>
    <w:rsid w:val="00B86F84"/>
    <w:rsid w:val="00B9545E"/>
    <w:rsid w:val="00B958A8"/>
    <w:rsid w:val="00BA2386"/>
    <w:rsid w:val="00BA53C4"/>
    <w:rsid w:val="00BA5B63"/>
    <w:rsid w:val="00BB62A8"/>
    <w:rsid w:val="00BB6377"/>
    <w:rsid w:val="00BC0A61"/>
    <w:rsid w:val="00BC0AD2"/>
    <w:rsid w:val="00BC28EE"/>
    <w:rsid w:val="00BC4FD6"/>
    <w:rsid w:val="00BC5F84"/>
    <w:rsid w:val="00BD15C7"/>
    <w:rsid w:val="00BD4FA7"/>
    <w:rsid w:val="00BD60A3"/>
    <w:rsid w:val="00BD690D"/>
    <w:rsid w:val="00BE3E95"/>
    <w:rsid w:val="00BE6508"/>
    <w:rsid w:val="00BE6A54"/>
    <w:rsid w:val="00BE6B9A"/>
    <w:rsid w:val="00BF2A89"/>
    <w:rsid w:val="00C0159F"/>
    <w:rsid w:val="00C070D0"/>
    <w:rsid w:val="00C12B99"/>
    <w:rsid w:val="00C13CCE"/>
    <w:rsid w:val="00C17B44"/>
    <w:rsid w:val="00C23A39"/>
    <w:rsid w:val="00C25BE8"/>
    <w:rsid w:val="00C37FA1"/>
    <w:rsid w:val="00C42432"/>
    <w:rsid w:val="00C45D99"/>
    <w:rsid w:val="00C5695F"/>
    <w:rsid w:val="00C56D25"/>
    <w:rsid w:val="00C6121E"/>
    <w:rsid w:val="00C62F05"/>
    <w:rsid w:val="00C66EAF"/>
    <w:rsid w:val="00C72BB1"/>
    <w:rsid w:val="00C82C39"/>
    <w:rsid w:val="00C83A63"/>
    <w:rsid w:val="00C84589"/>
    <w:rsid w:val="00C85130"/>
    <w:rsid w:val="00C86099"/>
    <w:rsid w:val="00C87E5D"/>
    <w:rsid w:val="00C9510F"/>
    <w:rsid w:val="00C9590B"/>
    <w:rsid w:val="00C960BB"/>
    <w:rsid w:val="00CB01BC"/>
    <w:rsid w:val="00CB070D"/>
    <w:rsid w:val="00CB550E"/>
    <w:rsid w:val="00CB562F"/>
    <w:rsid w:val="00CD5744"/>
    <w:rsid w:val="00CE1F39"/>
    <w:rsid w:val="00CE4979"/>
    <w:rsid w:val="00CF2517"/>
    <w:rsid w:val="00CF36BB"/>
    <w:rsid w:val="00D000B0"/>
    <w:rsid w:val="00D024CC"/>
    <w:rsid w:val="00D114B4"/>
    <w:rsid w:val="00D24998"/>
    <w:rsid w:val="00D27E82"/>
    <w:rsid w:val="00D33426"/>
    <w:rsid w:val="00D37448"/>
    <w:rsid w:val="00D42309"/>
    <w:rsid w:val="00D4238A"/>
    <w:rsid w:val="00D42580"/>
    <w:rsid w:val="00D46586"/>
    <w:rsid w:val="00D54118"/>
    <w:rsid w:val="00D55183"/>
    <w:rsid w:val="00D62B1A"/>
    <w:rsid w:val="00D638FC"/>
    <w:rsid w:val="00D66D93"/>
    <w:rsid w:val="00D710FD"/>
    <w:rsid w:val="00D814A0"/>
    <w:rsid w:val="00D90A4E"/>
    <w:rsid w:val="00D92CD2"/>
    <w:rsid w:val="00D939A7"/>
    <w:rsid w:val="00D94873"/>
    <w:rsid w:val="00D95816"/>
    <w:rsid w:val="00D96D0C"/>
    <w:rsid w:val="00DA0813"/>
    <w:rsid w:val="00DA3FD7"/>
    <w:rsid w:val="00DA46FA"/>
    <w:rsid w:val="00DA6317"/>
    <w:rsid w:val="00DB28F2"/>
    <w:rsid w:val="00DB3703"/>
    <w:rsid w:val="00DB50C0"/>
    <w:rsid w:val="00DB5D64"/>
    <w:rsid w:val="00DC0F24"/>
    <w:rsid w:val="00DC7FF6"/>
    <w:rsid w:val="00DD4AA1"/>
    <w:rsid w:val="00DD5E0D"/>
    <w:rsid w:val="00E02E3B"/>
    <w:rsid w:val="00E04466"/>
    <w:rsid w:val="00E13A3D"/>
    <w:rsid w:val="00E15C52"/>
    <w:rsid w:val="00E16EB2"/>
    <w:rsid w:val="00E20976"/>
    <w:rsid w:val="00E2291C"/>
    <w:rsid w:val="00E266CF"/>
    <w:rsid w:val="00E34377"/>
    <w:rsid w:val="00E34C63"/>
    <w:rsid w:val="00E36066"/>
    <w:rsid w:val="00E37522"/>
    <w:rsid w:val="00E4242C"/>
    <w:rsid w:val="00E42874"/>
    <w:rsid w:val="00E432CB"/>
    <w:rsid w:val="00E52CEA"/>
    <w:rsid w:val="00E53CC2"/>
    <w:rsid w:val="00E56E43"/>
    <w:rsid w:val="00E70E0F"/>
    <w:rsid w:val="00E71CFB"/>
    <w:rsid w:val="00E76D4B"/>
    <w:rsid w:val="00E829FB"/>
    <w:rsid w:val="00E850BB"/>
    <w:rsid w:val="00E855D3"/>
    <w:rsid w:val="00E903AD"/>
    <w:rsid w:val="00E93C0C"/>
    <w:rsid w:val="00EA06D6"/>
    <w:rsid w:val="00EA3A27"/>
    <w:rsid w:val="00EA4E3F"/>
    <w:rsid w:val="00EA6C8F"/>
    <w:rsid w:val="00EB1234"/>
    <w:rsid w:val="00EB69B7"/>
    <w:rsid w:val="00EC7806"/>
    <w:rsid w:val="00ED232C"/>
    <w:rsid w:val="00ED2B30"/>
    <w:rsid w:val="00EE0681"/>
    <w:rsid w:val="00EE740B"/>
    <w:rsid w:val="00EF2F71"/>
    <w:rsid w:val="00EF65D9"/>
    <w:rsid w:val="00F03958"/>
    <w:rsid w:val="00F049F1"/>
    <w:rsid w:val="00F06D61"/>
    <w:rsid w:val="00F12A7C"/>
    <w:rsid w:val="00F1443E"/>
    <w:rsid w:val="00F17ACF"/>
    <w:rsid w:val="00F214B7"/>
    <w:rsid w:val="00F21720"/>
    <w:rsid w:val="00F2223B"/>
    <w:rsid w:val="00F24ACD"/>
    <w:rsid w:val="00F44021"/>
    <w:rsid w:val="00F46AE7"/>
    <w:rsid w:val="00F563F7"/>
    <w:rsid w:val="00F57470"/>
    <w:rsid w:val="00F57963"/>
    <w:rsid w:val="00F60B2F"/>
    <w:rsid w:val="00F612BF"/>
    <w:rsid w:val="00F63697"/>
    <w:rsid w:val="00F7048D"/>
    <w:rsid w:val="00F71D95"/>
    <w:rsid w:val="00F761E3"/>
    <w:rsid w:val="00F77B9F"/>
    <w:rsid w:val="00F853B2"/>
    <w:rsid w:val="00F86507"/>
    <w:rsid w:val="00F91B6E"/>
    <w:rsid w:val="00F929B8"/>
    <w:rsid w:val="00FA0703"/>
    <w:rsid w:val="00FA0CCE"/>
    <w:rsid w:val="00FB1EE0"/>
    <w:rsid w:val="00FB3C51"/>
    <w:rsid w:val="00FC6049"/>
    <w:rsid w:val="00FC69F2"/>
    <w:rsid w:val="00FE0B27"/>
    <w:rsid w:val="00FE40A2"/>
    <w:rsid w:val="00FE429D"/>
    <w:rsid w:val="00FE6DC1"/>
    <w:rsid w:val="00FF04AB"/>
    <w:rsid w:val="00FF06EB"/>
    <w:rsid w:val="00FF6B7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EC7BE2A"/>
  <w15:chartTrackingRefBased/>
  <w15:docId w15:val="{524BE959-E19F-4BB7-A4F0-F738C9E875B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heme="minorEastAsia" w:hAnsi="Times New Roman" w:cstheme="minorBidi"/>
        <w:kern w:val="2"/>
        <w:szCs w:val="22"/>
        <w:lang w:val="en-US" w:eastAsia="zh-CN" w:bidi="ar-SA"/>
      </w:rPr>
    </w:rPrDefault>
    <w:pPrDefault/>
  </w:docDefaults>
  <w:latentStyles w:defLockedState="0" w:defUIPriority="99" w:defSemiHidden="0" w:defUnhideWhenUsed="0" w:defQFormat="0" w:count="375">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qFormat="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qFormat="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
    <w:name w:val="Normal"/>
    <w:qFormat/>
    <w:pPr>
      <w:widowControl w:val="0"/>
      <w:jc w:val="both"/>
    </w:pPr>
  </w:style>
  <w:style w:type="paragraph" w:styleId="10">
    <w:name w:val="heading 1"/>
    <w:aliases w:val="NMP Heading 1,H1,h11,h12,h13,h14,h15,h16,app heading 1,l1,Memo Heading 1,Heading 1_a,heading 1,h17,h111,h121,h131,h141,h151,h161,h18,h112,h122,h132,h142,h152,h162,h19,h113,h123,h133,h143,h153,h163"/>
    <w:basedOn w:val="a"/>
    <w:next w:val="a0"/>
    <w:link w:val="11"/>
    <w:qFormat/>
    <w:rsid w:val="00B86F84"/>
    <w:pPr>
      <w:keepNext/>
      <w:widowControl/>
      <w:spacing w:before="360" w:after="120"/>
      <w:jc w:val="left"/>
      <w:outlineLvl w:val="0"/>
    </w:pPr>
    <w:rPr>
      <w:rFonts w:ascii="Arial" w:eastAsia="宋体" w:hAnsi="Arial" w:cs="Arial"/>
      <w:b/>
      <w:bCs/>
      <w:kern w:val="32"/>
      <w:sz w:val="28"/>
      <w:szCs w:val="32"/>
    </w:rPr>
  </w:style>
  <w:style w:type="paragraph" w:styleId="2">
    <w:name w:val="heading 2"/>
    <w:aliases w:val="H2,h2,Head2A,2,UNDERRUBRIK 1-2,DO NOT USE_h2,h21,Heading 2 Char,H2 Char,h2 Char"/>
    <w:basedOn w:val="a"/>
    <w:next w:val="a0"/>
    <w:link w:val="20"/>
    <w:qFormat/>
    <w:rsid w:val="00B86F84"/>
    <w:pPr>
      <w:keepNext/>
      <w:widowControl/>
      <w:spacing w:before="240" w:after="60"/>
      <w:jc w:val="left"/>
      <w:outlineLvl w:val="1"/>
    </w:pPr>
    <w:rPr>
      <w:rFonts w:ascii="Arial" w:eastAsia="MS Mincho" w:hAnsi="Arial" w:cs="Arial"/>
      <w:b/>
      <w:bCs/>
      <w:iCs/>
      <w:kern w:val="0"/>
      <w:szCs w:val="28"/>
    </w:rPr>
  </w:style>
  <w:style w:type="paragraph" w:styleId="3">
    <w:name w:val="heading 3"/>
    <w:aliases w:val="no break,H3,Underrubrik2,h3,Memo Heading 3,hello,Titre 3 Car,no break Car,H3 Car,Underrubrik2 Car,h3 Car,Memo Heading 3 Car,hello Car,Heading 3 Char Car,no break Char Car,H3 Char Car,Underrubrik2 Char Car,h3 Char Car,Memo Heading 3 Char Car"/>
    <w:basedOn w:val="a"/>
    <w:next w:val="a"/>
    <w:link w:val="30"/>
    <w:qFormat/>
    <w:rsid w:val="00B86F84"/>
    <w:pPr>
      <w:keepNext/>
      <w:widowControl/>
      <w:tabs>
        <w:tab w:val="left" w:pos="-5500"/>
      </w:tabs>
      <w:spacing w:before="240" w:after="60"/>
      <w:jc w:val="left"/>
      <w:outlineLvl w:val="2"/>
    </w:pPr>
    <w:rPr>
      <w:rFonts w:ascii="Arial" w:eastAsia="MS Mincho" w:hAnsi="Arial" w:cs="Arial"/>
      <w:b/>
      <w:bCs/>
      <w:kern w:val="0"/>
      <w:sz w:val="26"/>
      <w:szCs w:val="26"/>
      <w:lang w:val="en-GB"/>
    </w:rPr>
  </w:style>
  <w:style w:type="paragraph" w:styleId="4">
    <w:name w:val="heading 4"/>
    <w:aliases w:val="h4,H4,H41,h41,H42,h42,H43,h43,H411,h411,H421,h421,H44,h44,H412,h412,H422,h422,H431,h431,H45,h45,H413,h413,H423,h423,H432,h432,H46,h46,H47,h47,Memo Heading 4,heading 4,Memo Heading 5"/>
    <w:basedOn w:val="a"/>
    <w:next w:val="a"/>
    <w:link w:val="40"/>
    <w:qFormat/>
    <w:rsid w:val="00B86F84"/>
    <w:pPr>
      <w:keepNext/>
      <w:widowControl/>
      <w:tabs>
        <w:tab w:val="left" w:pos="-5500"/>
      </w:tabs>
      <w:spacing w:before="240" w:after="60"/>
      <w:jc w:val="left"/>
      <w:outlineLvl w:val="3"/>
    </w:pPr>
    <w:rPr>
      <w:rFonts w:ascii="CG Times (WN)" w:eastAsia="MS Mincho" w:hAnsi="CG Times (WN)" w:cs="Times New Roman"/>
      <w:b/>
      <w:bCs/>
      <w:kern w:val="0"/>
      <w:sz w:val="28"/>
      <w:szCs w:val="28"/>
      <w:lang w:eastAsia="en-US"/>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caption"/>
    <w:basedOn w:val="a"/>
    <w:next w:val="a"/>
    <w:link w:val="a5"/>
    <w:qFormat/>
    <w:rsid w:val="00BA2386"/>
    <w:pPr>
      <w:widowControl/>
      <w:overflowPunct w:val="0"/>
      <w:autoSpaceDE w:val="0"/>
      <w:autoSpaceDN w:val="0"/>
      <w:adjustRightInd w:val="0"/>
      <w:spacing w:before="120" w:after="120"/>
      <w:jc w:val="left"/>
      <w:textAlignment w:val="baseline"/>
    </w:pPr>
    <w:rPr>
      <w:rFonts w:eastAsia="Times New Roman"/>
      <w:b/>
      <w:lang w:val="en-GB" w:eastAsia="en-US"/>
    </w:rPr>
  </w:style>
  <w:style w:type="character" w:customStyle="1" w:styleId="a5">
    <w:name w:val="题注 字符"/>
    <w:link w:val="a4"/>
    <w:qFormat/>
    <w:rsid w:val="00BA2386"/>
    <w:rPr>
      <w:rFonts w:eastAsia="Times New Roman"/>
      <w:b/>
      <w:lang w:val="en-GB" w:eastAsia="en-US"/>
    </w:rPr>
  </w:style>
  <w:style w:type="paragraph" w:customStyle="1" w:styleId="1">
    <w:name w:val="样式1"/>
    <w:basedOn w:val="a6"/>
    <w:link w:val="12"/>
    <w:qFormat/>
    <w:rsid w:val="009D4802"/>
    <w:pPr>
      <w:numPr>
        <w:numId w:val="1"/>
      </w:numPr>
      <w:ind w:left="900" w:firstLineChars="0" w:hanging="420"/>
    </w:pPr>
    <w:rPr>
      <w:rFonts w:asciiTheme="minorEastAsia" w:hAnsiTheme="minorEastAsia"/>
      <w:sz w:val="24"/>
      <w:szCs w:val="24"/>
    </w:rPr>
  </w:style>
  <w:style w:type="character" w:customStyle="1" w:styleId="12">
    <w:name w:val="样式1 字符"/>
    <w:basedOn w:val="a1"/>
    <w:link w:val="1"/>
    <w:rsid w:val="009D4802"/>
    <w:rPr>
      <w:rFonts w:asciiTheme="minorEastAsia" w:hAnsiTheme="minorEastAsia"/>
      <w:sz w:val="24"/>
      <w:szCs w:val="24"/>
    </w:rPr>
  </w:style>
  <w:style w:type="paragraph" w:styleId="a6">
    <w:name w:val="List Paragraph"/>
    <w:aliases w:val="列表段落1,- Bullets,목록 단락,リスト段落,Lista1,?? ??,?????,????,列出段落1,中等深浅网格 1 - 着色 21,¥¡¡¡¡ì¬º¥¹¥È¶ÎÂä,ÁÐ³ö¶ÎÂä,—ño’i—Ž,¥ê¥¹¥È¶ÎÂä,1st level - Bullet List Paragraph,Lettre d'introduction,Paragrafo elenco,Normal bullet 2,Bullet list,목록단락,列出段落,列表段落11"/>
    <w:basedOn w:val="a"/>
    <w:link w:val="a7"/>
    <w:uiPriority w:val="34"/>
    <w:qFormat/>
    <w:rsid w:val="009D4802"/>
    <w:pPr>
      <w:ind w:firstLineChars="200" w:firstLine="420"/>
    </w:pPr>
  </w:style>
  <w:style w:type="character" w:customStyle="1" w:styleId="11">
    <w:name w:val="标题 1 字符"/>
    <w:aliases w:val="NMP Heading 1 字符,H1 字符,h11 字符,h12 字符,h13 字符,h14 字符,h15 字符,h16 字符,app heading 1 字符,l1 字符,Memo Heading 1 字符,Heading 1_a 字符,heading 1 字符,h17 字符,h111 字符,h121 字符,h131 字符,h141 字符,h151 字符,h161 字符,h18 字符,h112 字符,h122 字符,h132 字符,h142 字符,h152 字符,h162 字符"/>
    <w:basedOn w:val="a1"/>
    <w:link w:val="10"/>
    <w:rsid w:val="00B86F84"/>
    <w:rPr>
      <w:rFonts w:ascii="Arial" w:eastAsia="宋体" w:hAnsi="Arial" w:cs="Arial"/>
      <w:b/>
      <w:bCs/>
      <w:kern w:val="32"/>
      <w:sz w:val="28"/>
      <w:szCs w:val="32"/>
    </w:rPr>
  </w:style>
  <w:style w:type="character" w:customStyle="1" w:styleId="20">
    <w:name w:val="标题 2 字符"/>
    <w:aliases w:val="H2 字符,h2 字符,Head2A 字符,2 字符,UNDERRUBRIK 1-2 字符,DO NOT USE_h2 字符,h21 字符,Heading 2 Char 字符,H2 Char 字符,h2 Char 字符"/>
    <w:basedOn w:val="a1"/>
    <w:link w:val="2"/>
    <w:rsid w:val="00B86F84"/>
    <w:rPr>
      <w:rFonts w:ascii="Arial" w:eastAsia="MS Mincho" w:hAnsi="Arial" w:cs="Arial"/>
      <w:b/>
      <w:bCs/>
      <w:iCs/>
      <w:kern w:val="0"/>
      <w:szCs w:val="28"/>
    </w:rPr>
  </w:style>
  <w:style w:type="character" w:customStyle="1" w:styleId="30">
    <w:name w:val="标题 3 字符"/>
    <w:aliases w:val="no break 字符,H3 字符,Underrubrik2 字符,h3 字符,Memo Heading 3 字符,hello 字符,Titre 3 Car 字符,no break Car 字符,H3 Car 字符,Underrubrik2 Car 字符,h3 Car 字符,Memo Heading 3 Car 字符,hello Car 字符,Heading 3 Char Car 字符,no break Char Car 字符,H3 Char Car 字符,h3 Char Car 字符"/>
    <w:basedOn w:val="a1"/>
    <w:link w:val="3"/>
    <w:rsid w:val="00B86F84"/>
    <w:rPr>
      <w:rFonts w:ascii="Arial" w:eastAsia="MS Mincho" w:hAnsi="Arial" w:cs="Arial"/>
      <w:b/>
      <w:bCs/>
      <w:kern w:val="0"/>
      <w:sz w:val="26"/>
      <w:szCs w:val="26"/>
      <w:lang w:val="en-GB"/>
    </w:rPr>
  </w:style>
  <w:style w:type="character" w:customStyle="1" w:styleId="40">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
    <w:basedOn w:val="a1"/>
    <w:link w:val="4"/>
    <w:rsid w:val="00B86F84"/>
    <w:rPr>
      <w:rFonts w:ascii="CG Times (WN)" w:eastAsia="MS Mincho" w:hAnsi="CG Times (WN)" w:cs="Times New Roman"/>
      <w:b/>
      <w:bCs/>
      <w:kern w:val="0"/>
      <w:sz w:val="28"/>
      <w:szCs w:val="28"/>
      <w:lang w:eastAsia="en-US"/>
    </w:rPr>
  </w:style>
  <w:style w:type="character" w:customStyle="1" w:styleId="a7">
    <w:name w:val="列表段落 字符"/>
    <w:aliases w:val="列表段落1 字符,- Bullets 字符,목록 단락 字符,リスト段落 字符,Lista1 字符,?? ?? 字符,????? 字符,???? 字符,列出段落1 字符,中等深浅网格 1 - 着色 21 字符,¥¡¡¡¡ì¬º¥¹¥È¶ÎÂä 字符,ÁÐ³ö¶ÎÂä 字符,—ño’i—Ž 字符,¥ê¥¹¥È¶ÎÂä 字符,1st level - Bullet List Paragraph 字符,Lettre d'introduction 字符,Paragrafo elenco 字符"/>
    <w:link w:val="a6"/>
    <w:uiPriority w:val="34"/>
    <w:qFormat/>
    <w:locked/>
    <w:rsid w:val="00B86F84"/>
  </w:style>
  <w:style w:type="paragraph" w:styleId="a0">
    <w:name w:val="Body Text"/>
    <w:basedOn w:val="a"/>
    <w:link w:val="a8"/>
    <w:uiPriority w:val="99"/>
    <w:unhideWhenUsed/>
    <w:rsid w:val="00B86F84"/>
    <w:pPr>
      <w:spacing w:after="120"/>
    </w:pPr>
  </w:style>
  <w:style w:type="character" w:customStyle="1" w:styleId="a8">
    <w:name w:val="正文文本 字符"/>
    <w:basedOn w:val="a1"/>
    <w:link w:val="a0"/>
    <w:uiPriority w:val="99"/>
    <w:rsid w:val="00B86F84"/>
  </w:style>
  <w:style w:type="character" w:customStyle="1" w:styleId="B1">
    <w:name w:val="B1 (文字)"/>
    <w:link w:val="B10"/>
    <w:rsid w:val="0037046E"/>
    <w:rPr>
      <w:rFonts w:eastAsia="Times New Roman"/>
      <w:lang w:val="en-GB" w:eastAsia="en-GB"/>
    </w:rPr>
  </w:style>
  <w:style w:type="character" w:customStyle="1" w:styleId="a9">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link w:val="aa"/>
    <w:qFormat/>
    <w:rsid w:val="0037046E"/>
    <w:rPr>
      <w:rFonts w:ascii="Arial" w:eastAsia="MS Mincho" w:hAnsi="Arial"/>
      <w:b/>
      <w:szCs w:val="24"/>
      <w:lang w:eastAsia="en-US"/>
    </w:rPr>
  </w:style>
  <w:style w:type="paragraph" w:styleId="aa">
    <w:name w:val="header"/>
    <w:aliases w:val="header odd,header,header odd1,header odd2,header odd3,header odd4,header odd5,header odd6,header1,header2,header3,header odd11,header odd21,header odd7,header4,header odd8,header odd9,header5,header odd12,header11,header21,header odd22,header31,h"/>
    <w:basedOn w:val="a"/>
    <w:link w:val="a9"/>
    <w:qFormat/>
    <w:rsid w:val="0037046E"/>
    <w:pPr>
      <w:widowControl/>
      <w:tabs>
        <w:tab w:val="center" w:pos="4536"/>
        <w:tab w:val="right" w:pos="9072"/>
      </w:tabs>
      <w:jc w:val="left"/>
    </w:pPr>
    <w:rPr>
      <w:rFonts w:ascii="Arial" w:eastAsia="MS Mincho" w:hAnsi="Arial"/>
      <w:b/>
      <w:szCs w:val="24"/>
      <w:lang w:eastAsia="en-US"/>
    </w:rPr>
  </w:style>
  <w:style w:type="character" w:customStyle="1" w:styleId="13">
    <w:name w:val="页眉 字符1"/>
    <w:basedOn w:val="a1"/>
    <w:uiPriority w:val="99"/>
    <w:semiHidden/>
    <w:rsid w:val="0037046E"/>
    <w:rPr>
      <w:sz w:val="18"/>
      <w:szCs w:val="18"/>
    </w:rPr>
  </w:style>
  <w:style w:type="paragraph" w:customStyle="1" w:styleId="B10">
    <w:name w:val="B1"/>
    <w:basedOn w:val="ab"/>
    <w:link w:val="B1"/>
    <w:qFormat/>
    <w:rsid w:val="0037046E"/>
    <w:pPr>
      <w:widowControl/>
      <w:overflowPunct w:val="0"/>
      <w:autoSpaceDE w:val="0"/>
      <w:autoSpaceDN w:val="0"/>
      <w:adjustRightInd w:val="0"/>
      <w:spacing w:after="180"/>
      <w:ind w:left="568" w:firstLineChars="0" w:hanging="284"/>
      <w:contextualSpacing w:val="0"/>
      <w:jc w:val="left"/>
      <w:textAlignment w:val="baseline"/>
    </w:pPr>
    <w:rPr>
      <w:rFonts w:eastAsia="Times New Roman"/>
      <w:lang w:val="en-GB" w:eastAsia="en-GB"/>
    </w:rPr>
  </w:style>
  <w:style w:type="paragraph" w:styleId="ab">
    <w:name w:val="List"/>
    <w:basedOn w:val="a"/>
    <w:uiPriority w:val="99"/>
    <w:semiHidden/>
    <w:unhideWhenUsed/>
    <w:rsid w:val="0037046E"/>
    <w:pPr>
      <w:ind w:left="200" w:hangingChars="200" w:hanging="200"/>
      <w:contextualSpacing/>
    </w:pPr>
  </w:style>
  <w:style w:type="character" w:customStyle="1" w:styleId="21">
    <w:name w:val="题注 字符2"/>
    <w:rsid w:val="002F5E90"/>
    <w:rPr>
      <w:lang w:val="en-GB" w:eastAsia="en-US" w:bidi="ar-SA"/>
    </w:rPr>
  </w:style>
  <w:style w:type="paragraph" w:styleId="ac">
    <w:name w:val="footer"/>
    <w:basedOn w:val="a"/>
    <w:link w:val="ad"/>
    <w:uiPriority w:val="99"/>
    <w:unhideWhenUsed/>
    <w:rsid w:val="00204D92"/>
    <w:pPr>
      <w:tabs>
        <w:tab w:val="center" w:pos="4153"/>
        <w:tab w:val="right" w:pos="8306"/>
      </w:tabs>
      <w:snapToGrid w:val="0"/>
      <w:jc w:val="left"/>
    </w:pPr>
    <w:rPr>
      <w:sz w:val="18"/>
      <w:szCs w:val="18"/>
    </w:rPr>
  </w:style>
  <w:style w:type="character" w:customStyle="1" w:styleId="ad">
    <w:name w:val="页脚 字符"/>
    <w:basedOn w:val="a1"/>
    <w:link w:val="ac"/>
    <w:uiPriority w:val="99"/>
    <w:rsid w:val="00204D92"/>
    <w:rPr>
      <w:sz w:val="18"/>
      <w:szCs w:val="18"/>
    </w:rPr>
  </w:style>
  <w:style w:type="character" w:customStyle="1" w:styleId="B1Char1">
    <w:name w:val="B1 Char1"/>
    <w:locked/>
    <w:rsid w:val="00D4238A"/>
    <w:rPr>
      <w:lang w:val="en-GB" w:eastAsia="en-GB"/>
    </w:rPr>
  </w:style>
  <w:style w:type="paragraph" w:styleId="ae">
    <w:name w:val="Balloon Text"/>
    <w:basedOn w:val="a"/>
    <w:link w:val="af"/>
    <w:uiPriority w:val="99"/>
    <w:semiHidden/>
    <w:unhideWhenUsed/>
    <w:rsid w:val="00D4238A"/>
    <w:rPr>
      <w:sz w:val="18"/>
      <w:szCs w:val="18"/>
    </w:rPr>
  </w:style>
  <w:style w:type="character" w:customStyle="1" w:styleId="af">
    <w:name w:val="批注框文本 字符"/>
    <w:basedOn w:val="a1"/>
    <w:link w:val="ae"/>
    <w:uiPriority w:val="99"/>
    <w:semiHidden/>
    <w:rsid w:val="00D4238A"/>
    <w:rPr>
      <w:sz w:val="18"/>
      <w:szCs w:val="18"/>
    </w:rPr>
  </w:style>
  <w:style w:type="table" w:styleId="af0">
    <w:name w:val="Table Grid"/>
    <w:basedOn w:val="a2"/>
    <w:uiPriority w:val="39"/>
    <w:qFormat/>
    <w:rsid w:val="003B0116"/>
    <w:rPr>
      <w:rFonts w:ascii="CG Times (WN)" w:eastAsia="宋体" w:hAnsi="CG Times (WN)" w:cs="Times New Roman"/>
      <w:kern w:val="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1">
    <w:name w:val="annotation reference"/>
    <w:basedOn w:val="a1"/>
    <w:uiPriority w:val="99"/>
    <w:semiHidden/>
    <w:unhideWhenUsed/>
    <w:rsid w:val="00A27381"/>
    <w:rPr>
      <w:sz w:val="16"/>
      <w:szCs w:val="16"/>
    </w:rPr>
  </w:style>
  <w:style w:type="paragraph" w:styleId="af2">
    <w:name w:val="annotation text"/>
    <w:basedOn w:val="a"/>
    <w:link w:val="af3"/>
    <w:uiPriority w:val="99"/>
    <w:semiHidden/>
    <w:unhideWhenUsed/>
    <w:rsid w:val="00A27381"/>
    <w:rPr>
      <w:szCs w:val="20"/>
    </w:rPr>
  </w:style>
  <w:style w:type="character" w:customStyle="1" w:styleId="af3">
    <w:name w:val="批注文字 字符"/>
    <w:basedOn w:val="a1"/>
    <w:link w:val="af2"/>
    <w:uiPriority w:val="99"/>
    <w:semiHidden/>
    <w:rsid w:val="00A27381"/>
    <w:rPr>
      <w:szCs w:val="20"/>
    </w:rPr>
  </w:style>
  <w:style w:type="paragraph" w:styleId="af4">
    <w:name w:val="annotation subject"/>
    <w:basedOn w:val="af2"/>
    <w:next w:val="af2"/>
    <w:link w:val="af5"/>
    <w:uiPriority w:val="99"/>
    <w:semiHidden/>
    <w:unhideWhenUsed/>
    <w:rsid w:val="00A27381"/>
    <w:rPr>
      <w:b/>
      <w:bCs/>
    </w:rPr>
  </w:style>
  <w:style w:type="character" w:customStyle="1" w:styleId="af5">
    <w:name w:val="批注主题 字符"/>
    <w:basedOn w:val="af3"/>
    <w:link w:val="af4"/>
    <w:uiPriority w:val="99"/>
    <w:semiHidden/>
    <w:rsid w:val="00A27381"/>
    <w:rPr>
      <w:b/>
      <w:bCs/>
      <w:szCs w:val="20"/>
    </w:rPr>
  </w:style>
  <w:style w:type="paragraph" w:customStyle="1" w:styleId="TdocHeader1">
    <w:name w:val="Tdoc_Header_1"/>
    <w:basedOn w:val="aa"/>
    <w:rsid w:val="007A6D7E"/>
    <w:pPr>
      <w:widowControl w:val="0"/>
      <w:tabs>
        <w:tab w:val="clear" w:pos="4536"/>
        <w:tab w:val="right" w:pos="10206"/>
      </w:tabs>
      <w:jc w:val="both"/>
    </w:pPr>
    <w:rPr>
      <w:rFonts w:eastAsia="Batang" w:cs="Times New Roman"/>
      <w:kern w:val="0"/>
      <w:szCs w:val="20"/>
      <w:lang w:val="en-GB"/>
    </w:rPr>
  </w:style>
  <w:style w:type="paragraph" w:customStyle="1" w:styleId="Char">
    <w:name w:val="Char"/>
    <w:rsid w:val="007A6D7E"/>
    <w:pPr>
      <w:keepNext/>
      <w:numPr>
        <w:numId w:val="6"/>
      </w:numPr>
      <w:autoSpaceDE w:val="0"/>
      <w:autoSpaceDN w:val="0"/>
      <w:adjustRightInd w:val="0"/>
      <w:spacing w:before="60" w:after="60"/>
      <w:jc w:val="both"/>
    </w:pPr>
    <w:rPr>
      <w:rFonts w:ascii="Arial" w:eastAsia="宋体" w:hAnsi="Arial" w:cs="Arial"/>
      <w:color w:val="0000FF"/>
      <w:szCs w:val="20"/>
    </w:rPr>
  </w:style>
  <w:style w:type="character" w:customStyle="1" w:styleId="14">
    <w:name w:val="列表段落 字符1"/>
    <w:aliases w:val="- Bullets 字符1,?? ?? 字符1,????? 字符1,???? 字符1,Lista1 字符1,列出段落 字符,中等深浅网格 1 - 着色 21 字符1,¥¡¡¡¡ì¬º¥¹¥È¶ÎÂä 字符1,ÁÐ³ö¶ÎÂä 字符1,¥ê¥¹¥È¶ÎÂä 字符1,列表段落1 字符1,—ño’i—Ž 字符1,1st level - Bullet List Paragraph 字符1,Lettre d'introduction 字符1,Paragrafo elenco 字符1,列 字符"/>
    <w:uiPriority w:val="34"/>
    <w:qFormat/>
    <w:locked/>
    <w:rsid w:val="007A6D7E"/>
    <w:rPr>
      <w:rFonts w:eastAsia="宋体"/>
      <w:lang w:eastAsia="ja-JP"/>
    </w:rPr>
  </w:style>
  <w:style w:type="paragraph" w:customStyle="1" w:styleId="berschrift3h3H3Underrubrik2">
    <w:name w:val="Überschrift 3.h3.H3.Underrubrik2"/>
    <w:basedOn w:val="2"/>
    <w:next w:val="a"/>
    <w:rsid w:val="007A6D7E"/>
    <w:pPr>
      <w:keepLines/>
      <w:numPr>
        <w:ilvl w:val="1"/>
        <w:numId w:val="6"/>
      </w:numPr>
      <w:spacing w:before="120" w:after="180"/>
      <w:outlineLvl w:val="2"/>
    </w:pPr>
    <w:rPr>
      <w:rFonts w:cs="Times New Roman"/>
      <w:b w:val="0"/>
      <w:bCs w:val="0"/>
      <w:iCs w:val="0"/>
      <w:sz w:val="28"/>
      <w:szCs w:val="20"/>
      <w:lang w:val="en-GB" w:eastAsia="de-DE"/>
    </w:rPr>
  </w:style>
  <w:style w:type="numbering" w:customStyle="1" w:styleId="StyleBulletedSymbolsymbolLeft025Hanging02531">
    <w:name w:val="Style Bulleted Symbol (symbol) Left:  0.25&quot; Hanging:  0.25&quot;31"/>
    <w:basedOn w:val="a3"/>
    <w:rsid w:val="007A6D7E"/>
    <w:pPr>
      <w:numPr>
        <w:numId w:val="6"/>
      </w:numPr>
    </w:pPr>
  </w:style>
  <w:style w:type="paragraph" w:customStyle="1" w:styleId="3GPPH3">
    <w:name w:val="3GPP H3"/>
    <w:basedOn w:val="3"/>
    <w:next w:val="a"/>
    <w:qFormat/>
    <w:rsid w:val="007A6D7E"/>
    <w:pPr>
      <w:keepLines/>
      <w:numPr>
        <w:ilvl w:val="2"/>
        <w:numId w:val="6"/>
      </w:numPr>
      <w:tabs>
        <w:tab w:val="clear" w:pos="-5500"/>
        <w:tab w:val="num" w:pos="0"/>
      </w:tabs>
      <w:overflowPunct w:val="0"/>
      <w:autoSpaceDE w:val="0"/>
      <w:autoSpaceDN w:val="0"/>
      <w:adjustRightInd w:val="0"/>
      <w:spacing w:before="120" w:after="120"/>
      <w:ind w:left="709" w:hanging="709"/>
      <w:textAlignment w:val="baseline"/>
    </w:pPr>
    <w:rPr>
      <w:rFonts w:eastAsia="宋体" w:cs="Times New Roman"/>
      <w:b w:val="0"/>
      <w:bCs w:val="0"/>
      <w:sz w:val="28"/>
      <w:szCs w:val="20"/>
      <w:lang w:eastAsia="en-US"/>
    </w:rPr>
  </w:style>
  <w:style w:type="paragraph" w:styleId="af6">
    <w:name w:val="Revision"/>
    <w:hidden/>
    <w:uiPriority w:val="99"/>
    <w:semiHidden/>
    <w:rsid w:val="00856AFA"/>
  </w:style>
  <w:style w:type="paragraph" w:styleId="af7">
    <w:name w:val="Normal (Web)"/>
    <w:basedOn w:val="a"/>
    <w:uiPriority w:val="99"/>
    <w:semiHidden/>
    <w:unhideWhenUsed/>
    <w:rsid w:val="00E13A3D"/>
    <w:pPr>
      <w:widowControl/>
      <w:spacing w:before="100" w:beforeAutospacing="1" w:after="100" w:afterAutospacing="1"/>
      <w:jc w:val="left"/>
    </w:pPr>
    <w:rPr>
      <w:rFonts w:ascii="宋体" w:eastAsia="宋体" w:hAnsi="宋体" w:cs="宋体"/>
      <w:kern w:val="0"/>
      <w:sz w:val="24"/>
      <w:szCs w:val="24"/>
    </w:rPr>
  </w:style>
  <w:style w:type="paragraph" w:styleId="TOC1">
    <w:name w:val="toc 1"/>
    <w:next w:val="a"/>
    <w:semiHidden/>
    <w:qFormat/>
    <w:rsid w:val="0090024B"/>
    <w:pPr>
      <w:keepNext/>
      <w:keepLines/>
      <w:widowControl w:val="0"/>
      <w:tabs>
        <w:tab w:val="right" w:leader="dot" w:pos="9639"/>
      </w:tabs>
      <w:overflowPunct w:val="0"/>
      <w:autoSpaceDE w:val="0"/>
      <w:autoSpaceDN w:val="0"/>
      <w:adjustRightInd w:val="0"/>
      <w:spacing w:before="120" w:after="160" w:line="259" w:lineRule="auto"/>
      <w:ind w:left="567" w:right="425" w:hanging="567"/>
      <w:textAlignment w:val="baseline"/>
    </w:pPr>
    <w:rPr>
      <w:rFonts w:eastAsia="宋体" w:cs="Times New Roman"/>
      <w:kern w:val="0"/>
      <w:sz w:val="22"/>
      <w:szCs w:val="20"/>
      <w:lang w:eastAsia="en-US"/>
    </w:rPr>
  </w:style>
  <w:style w:type="paragraph" w:customStyle="1" w:styleId="TAH">
    <w:name w:val="TAH"/>
    <w:basedOn w:val="TAC"/>
    <w:link w:val="TAHCar"/>
    <w:qFormat/>
    <w:rsid w:val="0090024B"/>
    <w:rPr>
      <w:b/>
    </w:rPr>
  </w:style>
  <w:style w:type="paragraph" w:customStyle="1" w:styleId="TAC">
    <w:name w:val="TAC"/>
    <w:basedOn w:val="a"/>
    <w:link w:val="TACChar"/>
    <w:qFormat/>
    <w:rsid w:val="0090024B"/>
    <w:pPr>
      <w:keepNext/>
      <w:keepLines/>
      <w:widowControl/>
      <w:overflowPunct w:val="0"/>
      <w:autoSpaceDE w:val="0"/>
      <w:autoSpaceDN w:val="0"/>
      <w:adjustRightInd w:val="0"/>
      <w:spacing w:line="259" w:lineRule="auto"/>
      <w:jc w:val="center"/>
      <w:textAlignment w:val="baseline"/>
    </w:pPr>
    <w:rPr>
      <w:rFonts w:ascii="Arial" w:eastAsia="宋体" w:hAnsi="Arial" w:cs="Times New Roman"/>
      <w:kern w:val="0"/>
      <w:sz w:val="18"/>
      <w:szCs w:val="20"/>
      <w:lang w:eastAsia="en-US"/>
    </w:rPr>
  </w:style>
  <w:style w:type="character" w:customStyle="1" w:styleId="TACChar">
    <w:name w:val="TAC Char"/>
    <w:link w:val="TAC"/>
    <w:qFormat/>
    <w:locked/>
    <w:rsid w:val="0090024B"/>
    <w:rPr>
      <w:rFonts w:ascii="Arial" w:eastAsia="宋体" w:hAnsi="Arial" w:cs="Times New Roman"/>
      <w:kern w:val="0"/>
      <w:sz w:val="18"/>
      <w:szCs w:val="20"/>
      <w:lang w:eastAsia="en-US"/>
    </w:rPr>
  </w:style>
  <w:style w:type="character" w:customStyle="1" w:styleId="TAHCar">
    <w:name w:val="TAH Car"/>
    <w:link w:val="TAH"/>
    <w:qFormat/>
    <w:locked/>
    <w:rsid w:val="0090024B"/>
    <w:rPr>
      <w:rFonts w:ascii="Arial" w:eastAsia="宋体" w:hAnsi="Arial" w:cs="Times New Roman"/>
      <w:b/>
      <w:kern w:val="0"/>
      <w:sz w:val="18"/>
      <w:szCs w:val="20"/>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5831886">
      <w:bodyDiv w:val="1"/>
      <w:marLeft w:val="0"/>
      <w:marRight w:val="0"/>
      <w:marTop w:val="0"/>
      <w:marBottom w:val="0"/>
      <w:divBdr>
        <w:top w:val="none" w:sz="0" w:space="0" w:color="auto"/>
        <w:left w:val="none" w:sz="0" w:space="0" w:color="auto"/>
        <w:bottom w:val="none" w:sz="0" w:space="0" w:color="auto"/>
        <w:right w:val="none" w:sz="0" w:space="0" w:color="auto"/>
      </w:divBdr>
    </w:div>
    <w:div w:id="38283595">
      <w:bodyDiv w:val="1"/>
      <w:marLeft w:val="0"/>
      <w:marRight w:val="0"/>
      <w:marTop w:val="0"/>
      <w:marBottom w:val="0"/>
      <w:divBdr>
        <w:top w:val="none" w:sz="0" w:space="0" w:color="auto"/>
        <w:left w:val="none" w:sz="0" w:space="0" w:color="auto"/>
        <w:bottom w:val="none" w:sz="0" w:space="0" w:color="auto"/>
        <w:right w:val="none" w:sz="0" w:space="0" w:color="auto"/>
      </w:divBdr>
    </w:div>
    <w:div w:id="48187107">
      <w:bodyDiv w:val="1"/>
      <w:marLeft w:val="0"/>
      <w:marRight w:val="0"/>
      <w:marTop w:val="0"/>
      <w:marBottom w:val="0"/>
      <w:divBdr>
        <w:top w:val="none" w:sz="0" w:space="0" w:color="auto"/>
        <w:left w:val="none" w:sz="0" w:space="0" w:color="auto"/>
        <w:bottom w:val="none" w:sz="0" w:space="0" w:color="auto"/>
        <w:right w:val="none" w:sz="0" w:space="0" w:color="auto"/>
      </w:divBdr>
    </w:div>
    <w:div w:id="55981493">
      <w:bodyDiv w:val="1"/>
      <w:marLeft w:val="0"/>
      <w:marRight w:val="0"/>
      <w:marTop w:val="0"/>
      <w:marBottom w:val="0"/>
      <w:divBdr>
        <w:top w:val="none" w:sz="0" w:space="0" w:color="auto"/>
        <w:left w:val="none" w:sz="0" w:space="0" w:color="auto"/>
        <w:bottom w:val="none" w:sz="0" w:space="0" w:color="auto"/>
        <w:right w:val="none" w:sz="0" w:space="0" w:color="auto"/>
      </w:divBdr>
    </w:div>
    <w:div w:id="138154538">
      <w:bodyDiv w:val="1"/>
      <w:marLeft w:val="0"/>
      <w:marRight w:val="0"/>
      <w:marTop w:val="0"/>
      <w:marBottom w:val="0"/>
      <w:divBdr>
        <w:top w:val="none" w:sz="0" w:space="0" w:color="auto"/>
        <w:left w:val="none" w:sz="0" w:space="0" w:color="auto"/>
        <w:bottom w:val="none" w:sz="0" w:space="0" w:color="auto"/>
        <w:right w:val="none" w:sz="0" w:space="0" w:color="auto"/>
      </w:divBdr>
    </w:div>
    <w:div w:id="283846602">
      <w:bodyDiv w:val="1"/>
      <w:marLeft w:val="0"/>
      <w:marRight w:val="0"/>
      <w:marTop w:val="0"/>
      <w:marBottom w:val="0"/>
      <w:divBdr>
        <w:top w:val="none" w:sz="0" w:space="0" w:color="auto"/>
        <w:left w:val="none" w:sz="0" w:space="0" w:color="auto"/>
        <w:bottom w:val="none" w:sz="0" w:space="0" w:color="auto"/>
        <w:right w:val="none" w:sz="0" w:space="0" w:color="auto"/>
      </w:divBdr>
    </w:div>
    <w:div w:id="294262424">
      <w:bodyDiv w:val="1"/>
      <w:marLeft w:val="0"/>
      <w:marRight w:val="0"/>
      <w:marTop w:val="0"/>
      <w:marBottom w:val="0"/>
      <w:divBdr>
        <w:top w:val="none" w:sz="0" w:space="0" w:color="auto"/>
        <w:left w:val="none" w:sz="0" w:space="0" w:color="auto"/>
        <w:bottom w:val="none" w:sz="0" w:space="0" w:color="auto"/>
        <w:right w:val="none" w:sz="0" w:space="0" w:color="auto"/>
      </w:divBdr>
    </w:div>
    <w:div w:id="412433200">
      <w:bodyDiv w:val="1"/>
      <w:marLeft w:val="0"/>
      <w:marRight w:val="0"/>
      <w:marTop w:val="0"/>
      <w:marBottom w:val="0"/>
      <w:divBdr>
        <w:top w:val="none" w:sz="0" w:space="0" w:color="auto"/>
        <w:left w:val="none" w:sz="0" w:space="0" w:color="auto"/>
        <w:bottom w:val="none" w:sz="0" w:space="0" w:color="auto"/>
        <w:right w:val="none" w:sz="0" w:space="0" w:color="auto"/>
      </w:divBdr>
      <w:divsChild>
        <w:div w:id="605308949">
          <w:marLeft w:val="1267"/>
          <w:marRight w:val="0"/>
          <w:marTop w:val="0"/>
          <w:marBottom w:val="0"/>
          <w:divBdr>
            <w:top w:val="none" w:sz="0" w:space="0" w:color="auto"/>
            <w:left w:val="none" w:sz="0" w:space="0" w:color="auto"/>
            <w:bottom w:val="none" w:sz="0" w:space="0" w:color="auto"/>
            <w:right w:val="none" w:sz="0" w:space="0" w:color="auto"/>
          </w:divBdr>
        </w:div>
        <w:div w:id="396974713">
          <w:marLeft w:val="1987"/>
          <w:marRight w:val="0"/>
          <w:marTop w:val="0"/>
          <w:marBottom w:val="0"/>
          <w:divBdr>
            <w:top w:val="none" w:sz="0" w:space="0" w:color="auto"/>
            <w:left w:val="none" w:sz="0" w:space="0" w:color="auto"/>
            <w:bottom w:val="none" w:sz="0" w:space="0" w:color="auto"/>
            <w:right w:val="none" w:sz="0" w:space="0" w:color="auto"/>
          </w:divBdr>
        </w:div>
        <w:div w:id="1837501522">
          <w:marLeft w:val="1987"/>
          <w:marRight w:val="0"/>
          <w:marTop w:val="0"/>
          <w:marBottom w:val="0"/>
          <w:divBdr>
            <w:top w:val="none" w:sz="0" w:space="0" w:color="auto"/>
            <w:left w:val="none" w:sz="0" w:space="0" w:color="auto"/>
            <w:bottom w:val="none" w:sz="0" w:space="0" w:color="auto"/>
            <w:right w:val="none" w:sz="0" w:space="0" w:color="auto"/>
          </w:divBdr>
        </w:div>
        <w:div w:id="1273320768">
          <w:marLeft w:val="1987"/>
          <w:marRight w:val="0"/>
          <w:marTop w:val="0"/>
          <w:marBottom w:val="0"/>
          <w:divBdr>
            <w:top w:val="none" w:sz="0" w:space="0" w:color="auto"/>
            <w:left w:val="none" w:sz="0" w:space="0" w:color="auto"/>
            <w:bottom w:val="none" w:sz="0" w:space="0" w:color="auto"/>
            <w:right w:val="none" w:sz="0" w:space="0" w:color="auto"/>
          </w:divBdr>
        </w:div>
      </w:divsChild>
    </w:div>
    <w:div w:id="523057132">
      <w:bodyDiv w:val="1"/>
      <w:marLeft w:val="0"/>
      <w:marRight w:val="0"/>
      <w:marTop w:val="0"/>
      <w:marBottom w:val="0"/>
      <w:divBdr>
        <w:top w:val="none" w:sz="0" w:space="0" w:color="auto"/>
        <w:left w:val="none" w:sz="0" w:space="0" w:color="auto"/>
        <w:bottom w:val="none" w:sz="0" w:space="0" w:color="auto"/>
        <w:right w:val="none" w:sz="0" w:space="0" w:color="auto"/>
      </w:divBdr>
      <w:divsChild>
        <w:div w:id="913473342">
          <w:marLeft w:val="1267"/>
          <w:marRight w:val="0"/>
          <w:marTop w:val="0"/>
          <w:marBottom w:val="0"/>
          <w:divBdr>
            <w:top w:val="none" w:sz="0" w:space="0" w:color="auto"/>
            <w:left w:val="none" w:sz="0" w:space="0" w:color="auto"/>
            <w:bottom w:val="none" w:sz="0" w:space="0" w:color="auto"/>
            <w:right w:val="none" w:sz="0" w:space="0" w:color="auto"/>
          </w:divBdr>
        </w:div>
      </w:divsChild>
    </w:div>
    <w:div w:id="563830807">
      <w:bodyDiv w:val="1"/>
      <w:marLeft w:val="0"/>
      <w:marRight w:val="0"/>
      <w:marTop w:val="0"/>
      <w:marBottom w:val="0"/>
      <w:divBdr>
        <w:top w:val="none" w:sz="0" w:space="0" w:color="auto"/>
        <w:left w:val="none" w:sz="0" w:space="0" w:color="auto"/>
        <w:bottom w:val="none" w:sz="0" w:space="0" w:color="auto"/>
        <w:right w:val="none" w:sz="0" w:space="0" w:color="auto"/>
      </w:divBdr>
    </w:div>
    <w:div w:id="741563762">
      <w:bodyDiv w:val="1"/>
      <w:marLeft w:val="0"/>
      <w:marRight w:val="0"/>
      <w:marTop w:val="0"/>
      <w:marBottom w:val="0"/>
      <w:divBdr>
        <w:top w:val="none" w:sz="0" w:space="0" w:color="auto"/>
        <w:left w:val="none" w:sz="0" w:space="0" w:color="auto"/>
        <w:bottom w:val="none" w:sz="0" w:space="0" w:color="auto"/>
        <w:right w:val="none" w:sz="0" w:space="0" w:color="auto"/>
      </w:divBdr>
    </w:div>
    <w:div w:id="741870973">
      <w:bodyDiv w:val="1"/>
      <w:marLeft w:val="0"/>
      <w:marRight w:val="0"/>
      <w:marTop w:val="0"/>
      <w:marBottom w:val="0"/>
      <w:divBdr>
        <w:top w:val="none" w:sz="0" w:space="0" w:color="auto"/>
        <w:left w:val="none" w:sz="0" w:space="0" w:color="auto"/>
        <w:bottom w:val="none" w:sz="0" w:space="0" w:color="auto"/>
        <w:right w:val="none" w:sz="0" w:space="0" w:color="auto"/>
      </w:divBdr>
    </w:div>
    <w:div w:id="757485476">
      <w:bodyDiv w:val="1"/>
      <w:marLeft w:val="0"/>
      <w:marRight w:val="0"/>
      <w:marTop w:val="0"/>
      <w:marBottom w:val="0"/>
      <w:divBdr>
        <w:top w:val="none" w:sz="0" w:space="0" w:color="auto"/>
        <w:left w:val="none" w:sz="0" w:space="0" w:color="auto"/>
        <w:bottom w:val="none" w:sz="0" w:space="0" w:color="auto"/>
        <w:right w:val="none" w:sz="0" w:space="0" w:color="auto"/>
      </w:divBdr>
      <w:divsChild>
        <w:div w:id="1766144609">
          <w:marLeft w:val="1267"/>
          <w:marRight w:val="0"/>
          <w:marTop w:val="0"/>
          <w:marBottom w:val="0"/>
          <w:divBdr>
            <w:top w:val="none" w:sz="0" w:space="0" w:color="auto"/>
            <w:left w:val="none" w:sz="0" w:space="0" w:color="auto"/>
            <w:bottom w:val="none" w:sz="0" w:space="0" w:color="auto"/>
            <w:right w:val="none" w:sz="0" w:space="0" w:color="auto"/>
          </w:divBdr>
        </w:div>
      </w:divsChild>
    </w:div>
    <w:div w:id="760221106">
      <w:bodyDiv w:val="1"/>
      <w:marLeft w:val="0"/>
      <w:marRight w:val="0"/>
      <w:marTop w:val="0"/>
      <w:marBottom w:val="0"/>
      <w:divBdr>
        <w:top w:val="none" w:sz="0" w:space="0" w:color="auto"/>
        <w:left w:val="none" w:sz="0" w:space="0" w:color="auto"/>
        <w:bottom w:val="none" w:sz="0" w:space="0" w:color="auto"/>
        <w:right w:val="none" w:sz="0" w:space="0" w:color="auto"/>
      </w:divBdr>
    </w:div>
    <w:div w:id="852957987">
      <w:bodyDiv w:val="1"/>
      <w:marLeft w:val="0"/>
      <w:marRight w:val="0"/>
      <w:marTop w:val="0"/>
      <w:marBottom w:val="0"/>
      <w:divBdr>
        <w:top w:val="none" w:sz="0" w:space="0" w:color="auto"/>
        <w:left w:val="none" w:sz="0" w:space="0" w:color="auto"/>
        <w:bottom w:val="none" w:sz="0" w:space="0" w:color="auto"/>
        <w:right w:val="none" w:sz="0" w:space="0" w:color="auto"/>
      </w:divBdr>
    </w:div>
    <w:div w:id="860434283">
      <w:bodyDiv w:val="1"/>
      <w:marLeft w:val="0"/>
      <w:marRight w:val="0"/>
      <w:marTop w:val="0"/>
      <w:marBottom w:val="0"/>
      <w:divBdr>
        <w:top w:val="none" w:sz="0" w:space="0" w:color="auto"/>
        <w:left w:val="none" w:sz="0" w:space="0" w:color="auto"/>
        <w:bottom w:val="none" w:sz="0" w:space="0" w:color="auto"/>
        <w:right w:val="none" w:sz="0" w:space="0" w:color="auto"/>
      </w:divBdr>
    </w:div>
    <w:div w:id="954601802">
      <w:bodyDiv w:val="1"/>
      <w:marLeft w:val="0"/>
      <w:marRight w:val="0"/>
      <w:marTop w:val="0"/>
      <w:marBottom w:val="0"/>
      <w:divBdr>
        <w:top w:val="none" w:sz="0" w:space="0" w:color="auto"/>
        <w:left w:val="none" w:sz="0" w:space="0" w:color="auto"/>
        <w:bottom w:val="none" w:sz="0" w:space="0" w:color="auto"/>
        <w:right w:val="none" w:sz="0" w:space="0" w:color="auto"/>
      </w:divBdr>
    </w:div>
    <w:div w:id="961694307">
      <w:bodyDiv w:val="1"/>
      <w:marLeft w:val="0"/>
      <w:marRight w:val="0"/>
      <w:marTop w:val="0"/>
      <w:marBottom w:val="0"/>
      <w:divBdr>
        <w:top w:val="none" w:sz="0" w:space="0" w:color="auto"/>
        <w:left w:val="none" w:sz="0" w:space="0" w:color="auto"/>
        <w:bottom w:val="none" w:sz="0" w:space="0" w:color="auto"/>
        <w:right w:val="none" w:sz="0" w:space="0" w:color="auto"/>
      </w:divBdr>
    </w:div>
    <w:div w:id="993097085">
      <w:bodyDiv w:val="1"/>
      <w:marLeft w:val="0"/>
      <w:marRight w:val="0"/>
      <w:marTop w:val="0"/>
      <w:marBottom w:val="0"/>
      <w:divBdr>
        <w:top w:val="none" w:sz="0" w:space="0" w:color="auto"/>
        <w:left w:val="none" w:sz="0" w:space="0" w:color="auto"/>
        <w:bottom w:val="none" w:sz="0" w:space="0" w:color="auto"/>
        <w:right w:val="none" w:sz="0" w:space="0" w:color="auto"/>
      </w:divBdr>
    </w:div>
    <w:div w:id="1042175723">
      <w:bodyDiv w:val="1"/>
      <w:marLeft w:val="0"/>
      <w:marRight w:val="0"/>
      <w:marTop w:val="0"/>
      <w:marBottom w:val="0"/>
      <w:divBdr>
        <w:top w:val="none" w:sz="0" w:space="0" w:color="auto"/>
        <w:left w:val="none" w:sz="0" w:space="0" w:color="auto"/>
        <w:bottom w:val="none" w:sz="0" w:space="0" w:color="auto"/>
        <w:right w:val="none" w:sz="0" w:space="0" w:color="auto"/>
      </w:divBdr>
    </w:div>
    <w:div w:id="1133330665">
      <w:bodyDiv w:val="1"/>
      <w:marLeft w:val="0"/>
      <w:marRight w:val="0"/>
      <w:marTop w:val="0"/>
      <w:marBottom w:val="0"/>
      <w:divBdr>
        <w:top w:val="none" w:sz="0" w:space="0" w:color="auto"/>
        <w:left w:val="none" w:sz="0" w:space="0" w:color="auto"/>
        <w:bottom w:val="none" w:sz="0" w:space="0" w:color="auto"/>
        <w:right w:val="none" w:sz="0" w:space="0" w:color="auto"/>
      </w:divBdr>
      <w:divsChild>
        <w:div w:id="721363158">
          <w:marLeft w:val="1987"/>
          <w:marRight w:val="0"/>
          <w:marTop w:val="0"/>
          <w:marBottom w:val="0"/>
          <w:divBdr>
            <w:top w:val="none" w:sz="0" w:space="0" w:color="auto"/>
            <w:left w:val="none" w:sz="0" w:space="0" w:color="auto"/>
            <w:bottom w:val="none" w:sz="0" w:space="0" w:color="auto"/>
            <w:right w:val="none" w:sz="0" w:space="0" w:color="auto"/>
          </w:divBdr>
        </w:div>
        <w:div w:id="1397319462">
          <w:marLeft w:val="1987"/>
          <w:marRight w:val="0"/>
          <w:marTop w:val="0"/>
          <w:marBottom w:val="0"/>
          <w:divBdr>
            <w:top w:val="none" w:sz="0" w:space="0" w:color="auto"/>
            <w:left w:val="none" w:sz="0" w:space="0" w:color="auto"/>
            <w:bottom w:val="none" w:sz="0" w:space="0" w:color="auto"/>
            <w:right w:val="none" w:sz="0" w:space="0" w:color="auto"/>
          </w:divBdr>
        </w:div>
      </w:divsChild>
    </w:div>
    <w:div w:id="1215309432">
      <w:bodyDiv w:val="1"/>
      <w:marLeft w:val="0"/>
      <w:marRight w:val="0"/>
      <w:marTop w:val="0"/>
      <w:marBottom w:val="0"/>
      <w:divBdr>
        <w:top w:val="none" w:sz="0" w:space="0" w:color="auto"/>
        <w:left w:val="none" w:sz="0" w:space="0" w:color="auto"/>
        <w:bottom w:val="none" w:sz="0" w:space="0" w:color="auto"/>
        <w:right w:val="none" w:sz="0" w:space="0" w:color="auto"/>
      </w:divBdr>
    </w:div>
    <w:div w:id="1319529442">
      <w:bodyDiv w:val="1"/>
      <w:marLeft w:val="0"/>
      <w:marRight w:val="0"/>
      <w:marTop w:val="0"/>
      <w:marBottom w:val="0"/>
      <w:divBdr>
        <w:top w:val="none" w:sz="0" w:space="0" w:color="auto"/>
        <w:left w:val="none" w:sz="0" w:space="0" w:color="auto"/>
        <w:bottom w:val="none" w:sz="0" w:space="0" w:color="auto"/>
        <w:right w:val="none" w:sz="0" w:space="0" w:color="auto"/>
      </w:divBdr>
    </w:div>
    <w:div w:id="1359697708">
      <w:bodyDiv w:val="1"/>
      <w:marLeft w:val="0"/>
      <w:marRight w:val="0"/>
      <w:marTop w:val="0"/>
      <w:marBottom w:val="0"/>
      <w:divBdr>
        <w:top w:val="none" w:sz="0" w:space="0" w:color="auto"/>
        <w:left w:val="none" w:sz="0" w:space="0" w:color="auto"/>
        <w:bottom w:val="none" w:sz="0" w:space="0" w:color="auto"/>
        <w:right w:val="none" w:sz="0" w:space="0" w:color="auto"/>
      </w:divBdr>
      <w:divsChild>
        <w:div w:id="228226192">
          <w:marLeft w:val="1267"/>
          <w:marRight w:val="0"/>
          <w:marTop w:val="0"/>
          <w:marBottom w:val="0"/>
          <w:divBdr>
            <w:top w:val="none" w:sz="0" w:space="0" w:color="auto"/>
            <w:left w:val="none" w:sz="0" w:space="0" w:color="auto"/>
            <w:bottom w:val="none" w:sz="0" w:space="0" w:color="auto"/>
            <w:right w:val="none" w:sz="0" w:space="0" w:color="auto"/>
          </w:divBdr>
        </w:div>
        <w:div w:id="1638099192">
          <w:marLeft w:val="1987"/>
          <w:marRight w:val="0"/>
          <w:marTop w:val="0"/>
          <w:marBottom w:val="0"/>
          <w:divBdr>
            <w:top w:val="none" w:sz="0" w:space="0" w:color="auto"/>
            <w:left w:val="none" w:sz="0" w:space="0" w:color="auto"/>
            <w:bottom w:val="none" w:sz="0" w:space="0" w:color="auto"/>
            <w:right w:val="none" w:sz="0" w:space="0" w:color="auto"/>
          </w:divBdr>
        </w:div>
        <w:div w:id="958874620">
          <w:marLeft w:val="1987"/>
          <w:marRight w:val="0"/>
          <w:marTop w:val="0"/>
          <w:marBottom w:val="0"/>
          <w:divBdr>
            <w:top w:val="none" w:sz="0" w:space="0" w:color="auto"/>
            <w:left w:val="none" w:sz="0" w:space="0" w:color="auto"/>
            <w:bottom w:val="none" w:sz="0" w:space="0" w:color="auto"/>
            <w:right w:val="none" w:sz="0" w:space="0" w:color="auto"/>
          </w:divBdr>
        </w:div>
        <w:div w:id="1563980543">
          <w:marLeft w:val="1987"/>
          <w:marRight w:val="0"/>
          <w:marTop w:val="0"/>
          <w:marBottom w:val="0"/>
          <w:divBdr>
            <w:top w:val="none" w:sz="0" w:space="0" w:color="auto"/>
            <w:left w:val="none" w:sz="0" w:space="0" w:color="auto"/>
            <w:bottom w:val="none" w:sz="0" w:space="0" w:color="auto"/>
            <w:right w:val="none" w:sz="0" w:space="0" w:color="auto"/>
          </w:divBdr>
        </w:div>
      </w:divsChild>
    </w:div>
    <w:div w:id="1439837284">
      <w:bodyDiv w:val="1"/>
      <w:marLeft w:val="0"/>
      <w:marRight w:val="0"/>
      <w:marTop w:val="0"/>
      <w:marBottom w:val="0"/>
      <w:divBdr>
        <w:top w:val="none" w:sz="0" w:space="0" w:color="auto"/>
        <w:left w:val="none" w:sz="0" w:space="0" w:color="auto"/>
        <w:bottom w:val="none" w:sz="0" w:space="0" w:color="auto"/>
        <w:right w:val="none" w:sz="0" w:space="0" w:color="auto"/>
      </w:divBdr>
    </w:div>
    <w:div w:id="1440879616">
      <w:bodyDiv w:val="1"/>
      <w:marLeft w:val="0"/>
      <w:marRight w:val="0"/>
      <w:marTop w:val="0"/>
      <w:marBottom w:val="0"/>
      <w:divBdr>
        <w:top w:val="none" w:sz="0" w:space="0" w:color="auto"/>
        <w:left w:val="none" w:sz="0" w:space="0" w:color="auto"/>
        <w:bottom w:val="none" w:sz="0" w:space="0" w:color="auto"/>
        <w:right w:val="none" w:sz="0" w:space="0" w:color="auto"/>
      </w:divBdr>
    </w:div>
    <w:div w:id="1541237536">
      <w:bodyDiv w:val="1"/>
      <w:marLeft w:val="0"/>
      <w:marRight w:val="0"/>
      <w:marTop w:val="0"/>
      <w:marBottom w:val="0"/>
      <w:divBdr>
        <w:top w:val="none" w:sz="0" w:space="0" w:color="auto"/>
        <w:left w:val="none" w:sz="0" w:space="0" w:color="auto"/>
        <w:bottom w:val="none" w:sz="0" w:space="0" w:color="auto"/>
        <w:right w:val="none" w:sz="0" w:space="0" w:color="auto"/>
      </w:divBdr>
      <w:divsChild>
        <w:div w:id="1852985866">
          <w:marLeft w:val="1267"/>
          <w:marRight w:val="0"/>
          <w:marTop w:val="0"/>
          <w:marBottom w:val="0"/>
          <w:divBdr>
            <w:top w:val="none" w:sz="0" w:space="0" w:color="auto"/>
            <w:left w:val="none" w:sz="0" w:space="0" w:color="auto"/>
            <w:bottom w:val="none" w:sz="0" w:space="0" w:color="auto"/>
            <w:right w:val="none" w:sz="0" w:space="0" w:color="auto"/>
          </w:divBdr>
        </w:div>
      </w:divsChild>
    </w:div>
    <w:div w:id="1608343709">
      <w:bodyDiv w:val="1"/>
      <w:marLeft w:val="0"/>
      <w:marRight w:val="0"/>
      <w:marTop w:val="0"/>
      <w:marBottom w:val="0"/>
      <w:divBdr>
        <w:top w:val="none" w:sz="0" w:space="0" w:color="auto"/>
        <w:left w:val="none" w:sz="0" w:space="0" w:color="auto"/>
        <w:bottom w:val="none" w:sz="0" w:space="0" w:color="auto"/>
        <w:right w:val="none" w:sz="0" w:space="0" w:color="auto"/>
      </w:divBdr>
    </w:div>
    <w:div w:id="1672874626">
      <w:bodyDiv w:val="1"/>
      <w:marLeft w:val="0"/>
      <w:marRight w:val="0"/>
      <w:marTop w:val="0"/>
      <w:marBottom w:val="0"/>
      <w:divBdr>
        <w:top w:val="none" w:sz="0" w:space="0" w:color="auto"/>
        <w:left w:val="none" w:sz="0" w:space="0" w:color="auto"/>
        <w:bottom w:val="none" w:sz="0" w:space="0" w:color="auto"/>
        <w:right w:val="none" w:sz="0" w:space="0" w:color="auto"/>
      </w:divBdr>
    </w:div>
    <w:div w:id="1814518085">
      <w:bodyDiv w:val="1"/>
      <w:marLeft w:val="0"/>
      <w:marRight w:val="0"/>
      <w:marTop w:val="0"/>
      <w:marBottom w:val="0"/>
      <w:divBdr>
        <w:top w:val="none" w:sz="0" w:space="0" w:color="auto"/>
        <w:left w:val="none" w:sz="0" w:space="0" w:color="auto"/>
        <w:bottom w:val="none" w:sz="0" w:space="0" w:color="auto"/>
        <w:right w:val="none" w:sz="0" w:space="0" w:color="auto"/>
      </w:divBdr>
    </w:div>
    <w:div w:id="1839154478">
      <w:bodyDiv w:val="1"/>
      <w:marLeft w:val="0"/>
      <w:marRight w:val="0"/>
      <w:marTop w:val="0"/>
      <w:marBottom w:val="0"/>
      <w:divBdr>
        <w:top w:val="none" w:sz="0" w:space="0" w:color="auto"/>
        <w:left w:val="none" w:sz="0" w:space="0" w:color="auto"/>
        <w:bottom w:val="none" w:sz="0" w:space="0" w:color="auto"/>
        <w:right w:val="none" w:sz="0" w:space="0" w:color="auto"/>
      </w:divBdr>
    </w:div>
    <w:div w:id="1968318482">
      <w:bodyDiv w:val="1"/>
      <w:marLeft w:val="0"/>
      <w:marRight w:val="0"/>
      <w:marTop w:val="0"/>
      <w:marBottom w:val="0"/>
      <w:divBdr>
        <w:top w:val="none" w:sz="0" w:space="0" w:color="auto"/>
        <w:left w:val="none" w:sz="0" w:space="0" w:color="auto"/>
        <w:bottom w:val="none" w:sz="0" w:space="0" w:color="auto"/>
        <w:right w:val="none" w:sz="0" w:space="0" w:color="auto"/>
      </w:divBdr>
    </w:div>
    <w:div w:id="2121951465">
      <w:bodyDiv w:val="1"/>
      <w:marLeft w:val="0"/>
      <w:marRight w:val="0"/>
      <w:marTop w:val="0"/>
      <w:marBottom w:val="0"/>
      <w:divBdr>
        <w:top w:val="none" w:sz="0" w:space="0" w:color="auto"/>
        <w:left w:val="none" w:sz="0" w:space="0" w:color="auto"/>
        <w:bottom w:val="none" w:sz="0" w:space="0" w:color="auto"/>
        <w:right w:val="none" w:sz="0" w:space="0" w:color="auto"/>
      </w:divBdr>
    </w:div>
    <w:div w:id="214207040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package" Target="embeddings/Microsoft_Visio_Drawing1.vsdx"/><Relationship Id="rId18" Type="http://schemas.openxmlformats.org/officeDocument/2006/relationships/image" Target="media/image8.emf"/><Relationship Id="rId26" Type="http://schemas.openxmlformats.org/officeDocument/2006/relationships/image" Target="media/image16.emf"/><Relationship Id="rId39" Type="http://schemas.openxmlformats.org/officeDocument/2006/relationships/image" Target="media/image29.emf"/><Relationship Id="rId21" Type="http://schemas.openxmlformats.org/officeDocument/2006/relationships/image" Target="media/image11.emf"/><Relationship Id="rId34" Type="http://schemas.openxmlformats.org/officeDocument/2006/relationships/image" Target="media/image24.emf"/><Relationship Id="rId42" Type="http://schemas.openxmlformats.org/officeDocument/2006/relationships/image" Target="media/image32.emf"/><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6.emf"/><Relationship Id="rId20" Type="http://schemas.openxmlformats.org/officeDocument/2006/relationships/image" Target="media/image10.emf"/><Relationship Id="rId29" Type="http://schemas.openxmlformats.org/officeDocument/2006/relationships/image" Target="media/image19.emf"/><Relationship Id="rId41" Type="http://schemas.openxmlformats.org/officeDocument/2006/relationships/image" Target="media/image31.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package" Target="embeddings/Microsoft_Visio_Drawing.vsdx"/><Relationship Id="rId24" Type="http://schemas.openxmlformats.org/officeDocument/2006/relationships/image" Target="media/image14.emf"/><Relationship Id="rId32" Type="http://schemas.openxmlformats.org/officeDocument/2006/relationships/image" Target="media/image22.emf"/><Relationship Id="rId37" Type="http://schemas.openxmlformats.org/officeDocument/2006/relationships/image" Target="media/image27.emf"/><Relationship Id="rId40" Type="http://schemas.openxmlformats.org/officeDocument/2006/relationships/image" Target="media/image30.emf"/><Relationship Id="rId5" Type="http://schemas.openxmlformats.org/officeDocument/2006/relationships/webSettings" Target="webSettings.xml"/><Relationship Id="rId15" Type="http://schemas.openxmlformats.org/officeDocument/2006/relationships/package" Target="embeddings/Microsoft_Visio_Drawing2.vsdx"/><Relationship Id="rId23" Type="http://schemas.openxmlformats.org/officeDocument/2006/relationships/image" Target="media/image13.emf"/><Relationship Id="rId28" Type="http://schemas.openxmlformats.org/officeDocument/2006/relationships/image" Target="media/image18.emf"/><Relationship Id="rId36" Type="http://schemas.openxmlformats.org/officeDocument/2006/relationships/image" Target="media/image26.emf"/><Relationship Id="rId10" Type="http://schemas.openxmlformats.org/officeDocument/2006/relationships/image" Target="media/image3.emf"/><Relationship Id="rId19" Type="http://schemas.openxmlformats.org/officeDocument/2006/relationships/image" Target="media/image9.emf"/><Relationship Id="rId31" Type="http://schemas.openxmlformats.org/officeDocument/2006/relationships/image" Target="media/image21.emf"/><Relationship Id="rId44"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5.emf"/><Relationship Id="rId22" Type="http://schemas.openxmlformats.org/officeDocument/2006/relationships/image" Target="media/image12.emf"/><Relationship Id="rId27" Type="http://schemas.openxmlformats.org/officeDocument/2006/relationships/image" Target="media/image17.emf"/><Relationship Id="rId30" Type="http://schemas.openxmlformats.org/officeDocument/2006/relationships/image" Target="media/image20.emf"/><Relationship Id="rId35" Type="http://schemas.openxmlformats.org/officeDocument/2006/relationships/image" Target="media/image25.emf"/><Relationship Id="rId43" Type="http://schemas.openxmlformats.org/officeDocument/2006/relationships/fontTable" Target="fontTable.xml"/><Relationship Id="rId8" Type="http://schemas.openxmlformats.org/officeDocument/2006/relationships/image" Target="media/image1.emf"/><Relationship Id="rId3" Type="http://schemas.openxmlformats.org/officeDocument/2006/relationships/styles" Target="styles.xml"/><Relationship Id="rId12" Type="http://schemas.openxmlformats.org/officeDocument/2006/relationships/image" Target="media/image4.emf"/><Relationship Id="rId17" Type="http://schemas.openxmlformats.org/officeDocument/2006/relationships/image" Target="media/image7.emf"/><Relationship Id="rId25" Type="http://schemas.openxmlformats.org/officeDocument/2006/relationships/image" Target="media/image15.emf"/><Relationship Id="rId33" Type="http://schemas.openxmlformats.org/officeDocument/2006/relationships/image" Target="media/image23.emf"/><Relationship Id="rId38" Type="http://schemas.openxmlformats.org/officeDocument/2006/relationships/image" Target="media/image28.em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C51AC6C-2401-46E1-94C5-F3EC20C8584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52</TotalTime>
  <Pages>41</Pages>
  <Words>9122</Words>
  <Characters>51999</Characters>
  <Application>Microsoft Office Word</Application>
  <DocSecurity>0</DocSecurity>
  <Lines>433</Lines>
  <Paragraphs>121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61000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vivo</dc:creator>
  <cp:keywords/>
  <dc:description/>
  <cp:lastModifiedBy>刘殷卉</cp:lastModifiedBy>
  <cp:revision>12</cp:revision>
  <dcterms:created xsi:type="dcterms:W3CDTF">2021-08-06T15:45:00Z</dcterms:created>
  <dcterms:modified xsi:type="dcterms:W3CDTF">2021-08-06T23:05:00Z</dcterms:modified>
</cp:coreProperties>
</file>